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13A" w:rsidRPr="00DA6D7F" w:rsidRDefault="000D613A" w:rsidP="00EF0D64">
      <w:pPr>
        <w:pStyle w:val="af"/>
        <w:spacing w:after="0" w:line="240" w:lineRule="auto"/>
        <w:ind w:left="0" w:firstLine="567"/>
        <w:jc w:val="right"/>
        <w:rPr>
          <w:rFonts w:ascii="Arial" w:hAnsi="Arial" w:cs="Arial"/>
          <w:sz w:val="24"/>
          <w:szCs w:val="24"/>
        </w:rPr>
      </w:pPr>
      <w:r w:rsidRPr="00DA6D7F">
        <w:rPr>
          <w:rFonts w:ascii="Arial" w:hAnsi="Arial" w:cs="Arial"/>
          <w:sz w:val="24"/>
          <w:szCs w:val="24"/>
        </w:rPr>
        <w:t>Приложение</w:t>
      </w:r>
    </w:p>
    <w:p w:rsidR="00EF0D64" w:rsidRPr="00C76078" w:rsidRDefault="000D613A" w:rsidP="000D613A">
      <w:pPr>
        <w:pStyle w:val="af"/>
        <w:spacing w:after="0" w:line="240" w:lineRule="auto"/>
        <w:ind w:left="0" w:firstLine="567"/>
        <w:jc w:val="right"/>
        <w:rPr>
          <w:rFonts w:ascii="Arial" w:hAnsi="Arial" w:cs="Arial"/>
          <w:bCs/>
          <w:sz w:val="24"/>
          <w:szCs w:val="24"/>
        </w:rPr>
      </w:pPr>
      <w:r w:rsidRPr="00DA6D7F">
        <w:rPr>
          <w:rFonts w:ascii="Arial" w:hAnsi="Arial" w:cs="Arial"/>
          <w:sz w:val="24"/>
          <w:szCs w:val="24"/>
        </w:rPr>
        <w:t>к приказу</w:t>
      </w:r>
      <w:r w:rsidR="00EF0D64" w:rsidRPr="00DA6D7F">
        <w:rPr>
          <w:rFonts w:ascii="Arial" w:hAnsi="Arial" w:cs="Arial"/>
          <w:bCs/>
          <w:sz w:val="24"/>
          <w:szCs w:val="24"/>
        </w:rPr>
        <w:t xml:space="preserve"> </w:t>
      </w:r>
      <w:r w:rsidR="00EF0D64" w:rsidRPr="00C76078">
        <w:rPr>
          <w:rFonts w:ascii="Arial" w:hAnsi="Arial" w:cs="Arial"/>
          <w:bCs/>
          <w:sz w:val="24"/>
          <w:szCs w:val="24"/>
        </w:rPr>
        <w:t>от</w:t>
      </w:r>
      <w:r w:rsidR="00EF0D64" w:rsidRPr="00C76078">
        <w:rPr>
          <w:rFonts w:ascii="Arial" w:hAnsi="Arial" w:cs="Arial"/>
          <w:bCs/>
          <w:sz w:val="24"/>
          <w:szCs w:val="24"/>
          <w:u w:val="single"/>
        </w:rPr>
        <w:t xml:space="preserve">                            </w:t>
      </w:r>
      <w:r w:rsidR="00EF0D64" w:rsidRPr="00C76078">
        <w:rPr>
          <w:rFonts w:ascii="Arial" w:hAnsi="Arial" w:cs="Arial"/>
          <w:bCs/>
          <w:sz w:val="24"/>
          <w:szCs w:val="24"/>
        </w:rPr>
        <w:t xml:space="preserve"> №_______</w:t>
      </w:r>
    </w:p>
    <w:p w:rsidR="00EF0D64" w:rsidRPr="00DE2859" w:rsidRDefault="00EF0D64" w:rsidP="00EF0D64">
      <w:pPr>
        <w:pStyle w:val="af"/>
        <w:spacing w:after="0" w:line="240" w:lineRule="auto"/>
        <w:ind w:left="0" w:firstLine="567"/>
        <w:jc w:val="right"/>
        <w:rPr>
          <w:rFonts w:ascii="Arial" w:hAnsi="Arial" w:cs="Arial"/>
          <w:sz w:val="24"/>
          <w:szCs w:val="24"/>
        </w:rPr>
      </w:pPr>
    </w:p>
    <w:p w:rsidR="00EF0D64" w:rsidRPr="00DE2859" w:rsidRDefault="00EF0D64" w:rsidP="00EF0D64">
      <w:pPr>
        <w:pStyle w:val="af"/>
        <w:spacing w:after="0" w:line="240" w:lineRule="auto"/>
        <w:ind w:left="0" w:firstLine="567"/>
        <w:jc w:val="right"/>
        <w:rPr>
          <w:rFonts w:ascii="Arial" w:hAnsi="Arial" w:cs="Arial"/>
          <w:sz w:val="24"/>
          <w:szCs w:val="24"/>
        </w:rPr>
      </w:pPr>
    </w:p>
    <w:p w:rsidR="00EF0D64" w:rsidRPr="00DE2859" w:rsidRDefault="00EF0D64" w:rsidP="00EF0D64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:rsidR="00EF0D64" w:rsidRPr="00DE2859" w:rsidRDefault="00EF0D64" w:rsidP="00EF0D64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:rsidR="00EF0D64" w:rsidRPr="00DE2859" w:rsidRDefault="00EF0D64" w:rsidP="00EF0D64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:rsidR="00EF0D64" w:rsidRPr="00DE2859" w:rsidRDefault="00EF0D64" w:rsidP="00EF0D64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:rsidR="00EF0D64" w:rsidRPr="00DE2859" w:rsidRDefault="00EF0D64" w:rsidP="00EF0D64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:rsidR="00EF0D64" w:rsidRPr="00DE2859" w:rsidRDefault="00EF0D64" w:rsidP="00EF0D64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:rsidR="00EF0D64" w:rsidRPr="00DE2859" w:rsidRDefault="00EF0D64" w:rsidP="00EF0D64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:rsidR="00EF0D64" w:rsidRPr="00DE2859" w:rsidRDefault="00EF0D64" w:rsidP="00EF0D64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:rsidR="00EF0D64" w:rsidRPr="00DE2859" w:rsidRDefault="00BC7245" w:rsidP="00EF0D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ПОЛОЖЕНИЕ</w:t>
      </w:r>
    </w:p>
    <w:p w:rsidR="00EF0D64" w:rsidRPr="000D613A" w:rsidRDefault="000D613A" w:rsidP="000D613A">
      <w:pPr>
        <w:jc w:val="center"/>
        <w:rPr>
          <w:rFonts w:ascii="Arial" w:hAnsi="Arial" w:cs="Arial"/>
          <w:b/>
          <w:sz w:val="24"/>
          <w:szCs w:val="24"/>
        </w:rPr>
      </w:pPr>
      <w:r w:rsidRPr="000D613A">
        <w:rPr>
          <w:rFonts w:ascii="Arial" w:hAnsi="Arial" w:cs="Arial"/>
          <w:b/>
          <w:sz w:val="24"/>
          <w:szCs w:val="24"/>
        </w:rPr>
        <w:t>О КОМИССИИ ПО АНТИМОНОПОЛЬНОМУ КОМПЛАЕНСУ ТПУ</w:t>
      </w:r>
    </w:p>
    <w:p w:rsidR="00EF0D64" w:rsidRPr="00DE2859" w:rsidRDefault="00EF0D64" w:rsidP="00EF0D64">
      <w:pPr>
        <w:jc w:val="center"/>
        <w:rPr>
          <w:rFonts w:ascii="Arial" w:hAnsi="Arial" w:cs="Arial"/>
          <w:sz w:val="24"/>
          <w:szCs w:val="24"/>
        </w:rPr>
      </w:pPr>
    </w:p>
    <w:p w:rsidR="00EF0D64" w:rsidRPr="00DE2859" w:rsidRDefault="00EF0D64" w:rsidP="00EF0D6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14"/>
        <w:gridCol w:w="6095"/>
      </w:tblGrid>
      <w:tr w:rsidR="00EF0D64" w:rsidRPr="00DE2859" w:rsidTr="00BC7245">
        <w:tc>
          <w:tcPr>
            <w:tcW w:w="3114" w:type="dxa"/>
          </w:tcPr>
          <w:p w:rsidR="00EF0D64" w:rsidRPr="00DE2859" w:rsidRDefault="00EF0D64" w:rsidP="00BC7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859">
              <w:rPr>
                <w:rFonts w:ascii="Arial" w:hAnsi="Arial" w:cs="Arial"/>
                <w:sz w:val="24"/>
                <w:szCs w:val="24"/>
              </w:rPr>
              <w:t xml:space="preserve">Владелец документа: </w:t>
            </w:r>
          </w:p>
        </w:tc>
        <w:tc>
          <w:tcPr>
            <w:tcW w:w="6095" w:type="dxa"/>
          </w:tcPr>
          <w:p w:rsidR="00EF0D64" w:rsidRPr="00BC7245" w:rsidRDefault="00BC7245" w:rsidP="00BC7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7245">
              <w:rPr>
                <w:rFonts w:ascii="Arial" w:hAnsi="Arial" w:cs="Arial"/>
                <w:sz w:val="24"/>
                <w:szCs w:val="24"/>
              </w:rPr>
              <w:t>Отдел внутреннего контроля и профилактики коррупции</w:t>
            </w:r>
          </w:p>
        </w:tc>
      </w:tr>
      <w:tr w:rsidR="00EF0D64" w:rsidRPr="00DE2859" w:rsidTr="00BC7245">
        <w:tc>
          <w:tcPr>
            <w:tcW w:w="3114" w:type="dxa"/>
          </w:tcPr>
          <w:p w:rsidR="00EF0D64" w:rsidRPr="00DE2859" w:rsidRDefault="00EF0D64" w:rsidP="00BC7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859">
              <w:rPr>
                <w:rFonts w:ascii="Arial" w:hAnsi="Arial" w:cs="Arial"/>
                <w:sz w:val="24"/>
                <w:szCs w:val="24"/>
              </w:rPr>
              <w:t>Регламентируемый вид деятельности/процесс:</w:t>
            </w:r>
          </w:p>
        </w:tc>
        <w:tc>
          <w:tcPr>
            <w:tcW w:w="6095" w:type="dxa"/>
          </w:tcPr>
          <w:p w:rsidR="00EF0D64" w:rsidRPr="00BC7245" w:rsidRDefault="00BC7245" w:rsidP="00BC7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7245">
              <w:rPr>
                <w:rFonts w:ascii="Arial" w:hAnsi="Arial" w:cs="Arial"/>
                <w:sz w:val="24"/>
                <w:szCs w:val="24"/>
              </w:rPr>
              <w:t>Безопасность/распорядок</w:t>
            </w:r>
          </w:p>
        </w:tc>
      </w:tr>
    </w:tbl>
    <w:p w:rsidR="00EF0D64" w:rsidRDefault="00EF0D64" w:rsidP="00EF0D64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C7245" w:rsidRPr="00DA6D7F" w:rsidRDefault="00BC7245" w:rsidP="00B415D8">
      <w:pPr>
        <w:pStyle w:val="afa"/>
        <w:numPr>
          <w:ilvl w:val="0"/>
          <w:numId w:val="3"/>
        </w:numPr>
        <w:ind w:left="142" w:hanging="142"/>
        <w:jc w:val="center"/>
        <w:rPr>
          <w:rFonts w:ascii="Arial" w:hAnsi="Arial" w:cs="Arial"/>
          <w:sz w:val="24"/>
          <w:szCs w:val="24"/>
        </w:rPr>
      </w:pPr>
      <w:r w:rsidRPr="00DA6D7F">
        <w:rPr>
          <w:rFonts w:ascii="Arial" w:hAnsi="Arial" w:cs="Arial"/>
          <w:b/>
          <w:sz w:val="24"/>
          <w:szCs w:val="24"/>
        </w:rPr>
        <w:lastRenderedPageBreak/>
        <w:t>Общие положения</w:t>
      </w:r>
    </w:p>
    <w:p w:rsidR="00BC7245" w:rsidRPr="00DA6D7F" w:rsidRDefault="00BC7245" w:rsidP="00B415D8">
      <w:pPr>
        <w:pStyle w:val="afa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A6D7F">
        <w:rPr>
          <w:rFonts w:ascii="Arial" w:hAnsi="Arial" w:cs="Arial"/>
          <w:sz w:val="24"/>
          <w:szCs w:val="24"/>
        </w:rPr>
        <w:t>Комиссия</w:t>
      </w:r>
      <w:r w:rsidR="00A34541" w:rsidRPr="00DA6D7F">
        <w:rPr>
          <w:rFonts w:ascii="Arial" w:hAnsi="Arial" w:cs="Arial"/>
          <w:sz w:val="24"/>
          <w:szCs w:val="24"/>
        </w:rPr>
        <w:t xml:space="preserve"> по антимонопольному</w:t>
      </w:r>
      <w:r w:rsidR="00D01453" w:rsidRPr="00DA6D7F">
        <w:rPr>
          <w:rFonts w:ascii="Arial" w:hAnsi="Arial" w:cs="Arial"/>
          <w:sz w:val="24"/>
          <w:szCs w:val="24"/>
        </w:rPr>
        <w:t xml:space="preserve"> комплаенсу ТПУ (далее – Комиссия)</w:t>
      </w:r>
      <w:r w:rsidRPr="00DA6D7F">
        <w:rPr>
          <w:rFonts w:ascii="Arial" w:hAnsi="Arial" w:cs="Arial"/>
          <w:sz w:val="24"/>
          <w:szCs w:val="24"/>
        </w:rPr>
        <w:t xml:space="preserve"> </w:t>
      </w:r>
      <w:r w:rsidR="00D01453" w:rsidRPr="00DA6D7F">
        <w:rPr>
          <w:rFonts w:ascii="Arial" w:hAnsi="Arial" w:cs="Arial"/>
          <w:sz w:val="24"/>
          <w:szCs w:val="24"/>
        </w:rPr>
        <w:t xml:space="preserve">является органом, </w:t>
      </w:r>
      <w:r w:rsidRPr="00DA6D7F">
        <w:rPr>
          <w:rFonts w:ascii="Arial" w:hAnsi="Arial" w:cs="Arial"/>
          <w:sz w:val="24"/>
          <w:szCs w:val="24"/>
        </w:rPr>
        <w:t>осуществл</w:t>
      </w:r>
      <w:r w:rsidR="00D01453" w:rsidRPr="00DA6D7F">
        <w:rPr>
          <w:rFonts w:ascii="Arial" w:hAnsi="Arial" w:cs="Arial"/>
          <w:sz w:val="24"/>
          <w:szCs w:val="24"/>
        </w:rPr>
        <w:t>яющим</w:t>
      </w:r>
      <w:r w:rsidRPr="00DA6D7F">
        <w:rPr>
          <w:rFonts w:ascii="Arial" w:hAnsi="Arial" w:cs="Arial"/>
          <w:sz w:val="24"/>
          <w:szCs w:val="24"/>
        </w:rPr>
        <w:t xml:space="preserve"> оценк</w:t>
      </w:r>
      <w:r w:rsidR="00D01453" w:rsidRPr="00DA6D7F">
        <w:rPr>
          <w:rFonts w:ascii="Arial" w:hAnsi="Arial" w:cs="Arial"/>
          <w:sz w:val="24"/>
          <w:szCs w:val="24"/>
        </w:rPr>
        <w:t>у</w:t>
      </w:r>
      <w:r w:rsidRPr="00DA6D7F">
        <w:rPr>
          <w:rFonts w:ascii="Arial" w:hAnsi="Arial" w:cs="Arial"/>
          <w:sz w:val="24"/>
          <w:szCs w:val="24"/>
        </w:rPr>
        <w:t xml:space="preserve"> эффективности организации и функционирования антимонопольного комплаенса в </w:t>
      </w:r>
      <w:r w:rsidR="00D01453" w:rsidRPr="00DA6D7F">
        <w:rPr>
          <w:rFonts w:ascii="Arial" w:hAnsi="Arial" w:cs="Arial"/>
          <w:sz w:val="24"/>
          <w:szCs w:val="24"/>
        </w:rPr>
        <w:t>федеральном государственном бюджетном образовательном учреждении высшего образования «Национальный исследовательский Томский политехнический университет» (далее – ТПУ, Университет)</w:t>
      </w:r>
      <w:r w:rsidRPr="00DA6D7F">
        <w:rPr>
          <w:rFonts w:ascii="Arial" w:hAnsi="Arial" w:cs="Arial"/>
          <w:sz w:val="24"/>
          <w:szCs w:val="24"/>
        </w:rPr>
        <w:t>.</w:t>
      </w:r>
    </w:p>
    <w:p w:rsidR="00732293" w:rsidRDefault="00237A99" w:rsidP="00B415D8">
      <w:pPr>
        <w:pStyle w:val="afa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32293">
        <w:rPr>
          <w:rFonts w:ascii="Arial" w:hAnsi="Arial" w:cs="Arial"/>
          <w:sz w:val="24"/>
          <w:szCs w:val="24"/>
        </w:rPr>
        <w:t xml:space="preserve">Комиссия в своей деятельности руководствуется </w:t>
      </w:r>
      <w:r w:rsidR="00732293" w:rsidRPr="00732293">
        <w:rPr>
          <w:rFonts w:ascii="Arial" w:hAnsi="Arial" w:cs="Arial"/>
          <w:sz w:val="24"/>
          <w:szCs w:val="24"/>
        </w:rPr>
        <w:t>Конституцией Российской Федерации, Гражданским кодексом Российской Федерации, Федеральным законом от 26.07.2006 №</w:t>
      </w:r>
      <w:r w:rsidR="008039B3">
        <w:rPr>
          <w:rFonts w:ascii="Arial" w:hAnsi="Arial" w:cs="Arial"/>
          <w:sz w:val="24"/>
          <w:szCs w:val="24"/>
        </w:rPr>
        <w:t xml:space="preserve"> </w:t>
      </w:r>
      <w:r w:rsidR="00732293" w:rsidRPr="00732293">
        <w:rPr>
          <w:rFonts w:ascii="Arial" w:hAnsi="Arial" w:cs="Arial"/>
          <w:sz w:val="24"/>
          <w:szCs w:val="24"/>
        </w:rPr>
        <w:t>135-ФЗ «О защите конкуренции»</w:t>
      </w:r>
      <w:r w:rsidR="00732293">
        <w:rPr>
          <w:rFonts w:ascii="Arial" w:hAnsi="Arial" w:cs="Arial"/>
          <w:sz w:val="24"/>
          <w:szCs w:val="24"/>
        </w:rPr>
        <w:t xml:space="preserve"> и настоящим Положением.</w:t>
      </w:r>
    </w:p>
    <w:p w:rsidR="00237A99" w:rsidRPr="00732293" w:rsidRDefault="00237A99" w:rsidP="00B415D8">
      <w:pPr>
        <w:pStyle w:val="afa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32293">
        <w:rPr>
          <w:rFonts w:ascii="Arial" w:hAnsi="Arial" w:cs="Arial"/>
          <w:sz w:val="24"/>
          <w:szCs w:val="24"/>
        </w:rPr>
        <w:t>Состав комиссии утверждается приказом за подписью ректора Университета.</w:t>
      </w:r>
    </w:p>
    <w:p w:rsidR="00237A99" w:rsidRPr="00DA6D7F" w:rsidRDefault="00237A99" w:rsidP="00B415D8">
      <w:pPr>
        <w:pStyle w:val="afa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A6D7F">
        <w:rPr>
          <w:rFonts w:ascii="Arial" w:hAnsi="Arial" w:cs="Arial"/>
          <w:sz w:val="24"/>
          <w:szCs w:val="24"/>
        </w:rPr>
        <w:t>Председателем комиссии является проректор по режиму и безопасности.</w:t>
      </w:r>
    </w:p>
    <w:p w:rsidR="00BC7245" w:rsidRPr="00DA6D7F" w:rsidRDefault="00BC7245" w:rsidP="00BC7245">
      <w:pPr>
        <w:pStyle w:val="afa"/>
        <w:ind w:left="720"/>
        <w:jc w:val="both"/>
        <w:rPr>
          <w:rFonts w:ascii="Arial" w:hAnsi="Arial" w:cs="Arial"/>
          <w:sz w:val="24"/>
          <w:szCs w:val="24"/>
        </w:rPr>
      </w:pPr>
    </w:p>
    <w:p w:rsidR="00BC7245" w:rsidRPr="009F44B0" w:rsidRDefault="00BC7245" w:rsidP="00B415D8">
      <w:pPr>
        <w:pStyle w:val="afa"/>
        <w:numPr>
          <w:ilvl w:val="0"/>
          <w:numId w:val="4"/>
        </w:numPr>
        <w:ind w:left="426" w:hanging="426"/>
        <w:jc w:val="center"/>
        <w:rPr>
          <w:rFonts w:ascii="Arial" w:hAnsi="Arial" w:cs="Arial"/>
          <w:sz w:val="24"/>
          <w:szCs w:val="24"/>
        </w:rPr>
      </w:pPr>
      <w:r w:rsidRPr="009F44B0">
        <w:rPr>
          <w:rFonts w:ascii="Arial" w:hAnsi="Arial" w:cs="Arial"/>
          <w:b/>
          <w:sz w:val="24"/>
          <w:szCs w:val="24"/>
        </w:rPr>
        <w:t>Состав и полномочия Комиссии</w:t>
      </w:r>
    </w:p>
    <w:p w:rsidR="00BC7245" w:rsidRPr="00DA6D7F" w:rsidRDefault="00D05773" w:rsidP="00B415D8">
      <w:pPr>
        <w:pStyle w:val="afa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A6D7F">
        <w:rPr>
          <w:rFonts w:ascii="Arial" w:hAnsi="Arial" w:cs="Arial"/>
          <w:sz w:val="24"/>
          <w:szCs w:val="24"/>
        </w:rPr>
        <w:t>В с</w:t>
      </w:r>
      <w:r w:rsidR="00BC7245" w:rsidRPr="00DA6D7F">
        <w:rPr>
          <w:rFonts w:ascii="Arial" w:hAnsi="Arial" w:cs="Arial"/>
          <w:sz w:val="24"/>
          <w:szCs w:val="24"/>
        </w:rPr>
        <w:t xml:space="preserve">остав Комиссии </w:t>
      </w:r>
      <w:r w:rsidRPr="00DA6D7F">
        <w:rPr>
          <w:rFonts w:ascii="Arial" w:hAnsi="Arial" w:cs="Arial"/>
          <w:sz w:val="24"/>
          <w:szCs w:val="24"/>
        </w:rPr>
        <w:t>входят:</w:t>
      </w:r>
    </w:p>
    <w:p w:rsidR="00D05773" w:rsidRPr="00DA6D7F" w:rsidRDefault="00D05773" w:rsidP="00B415D8">
      <w:pPr>
        <w:pStyle w:val="af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A6D7F">
        <w:rPr>
          <w:rFonts w:ascii="Arial" w:hAnsi="Arial" w:cs="Arial"/>
          <w:sz w:val="24"/>
          <w:szCs w:val="24"/>
        </w:rPr>
        <w:t>председатель Комиссии;</w:t>
      </w:r>
    </w:p>
    <w:p w:rsidR="00D05773" w:rsidRPr="00DA6D7F" w:rsidRDefault="00D05773" w:rsidP="00B415D8">
      <w:pPr>
        <w:pStyle w:val="af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A6D7F">
        <w:rPr>
          <w:rFonts w:ascii="Arial" w:hAnsi="Arial" w:cs="Arial"/>
          <w:sz w:val="24"/>
          <w:szCs w:val="24"/>
        </w:rPr>
        <w:t>члены Комиссии;</w:t>
      </w:r>
    </w:p>
    <w:p w:rsidR="00D05773" w:rsidRPr="00DA6D7F" w:rsidRDefault="00D05773" w:rsidP="00B415D8">
      <w:pPr>
        <w:pStyle w:val="af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A6D7F">
        <w:rPr>
          <w:rFonts w:ascii="Arial" w:hAnsi="Arial" w:cs="Arial"/>
          <w:sz w:val="24"/>
          <w:szCs w:val="24"/>
        </w:rPr>
        <w:t>секретарь Комиссии.</w:t>
      </w:r>
    </w:p>
    <w:p w:rsidR="00BC7245" w:rsidRPr="00DA6D7F" w:rsidRDefault="00653953" w:rsidP="00B415D8">
      <w:pPr>
        <w:pStyle w:val="afa"/>
        <w:numPr>
          <w:ilvl w:val="1"/>
          <w:numId w:val="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DA6D7F">
        <w:rPr>
          <w:rFonts w:ascii="Arial" w:hAnsi="Arial" w:cs="Arial"/>
          <w:sz w:val="24"/>
          <w:szCs w:val="24"/>
        </w:rPr>
        <w:t xml:space="preserve">На период отсутствия председателя Комиссии его полномочия исполняет лицо, назначенное </w:t>
      </w:r>
      <w:r w:rsidR="00BC7245" w:rsidRPr="00DA6D7F">
        <w:rPr>
          <w:rFonts w:ascii="Arial" w:hAnsi="Arial" w:cs="Arial"/>
          <w:sz w:val="24"/>
          <w:szCs w:val="24"/>
        </w:rPr>
        <w:t>из членов Комиссии.</w:t>
      </w:r>
    </w:p>
    <w:p w:rsidR="00BC7245" w:rsidRPr="002256EA" w:rsidRDefault="00BC7245" w:rsidP="00B415D8">
      <w:pPr>
        <w:pStyle w:val="afa"/>
        <w:numPr>
          <w:ilvl w:val="1"/>
          <w:numId w:val="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Полномочия</w:t>
      </w:r>
      <w:r w:rsidRPr="002256EA">
        <w:rPr>
          <w:rFonts w:ascii="Arial" w:hAnsi="Arial" w:cs="Arial"/>
          <w:sz w:val="24"/>
          <w:szCs w:val="24"/>
        </w:rPr>
        <w:t xml:space="preserve"> Комиссии:</w:t>
      </w:r>
    </w:p>
    <w:p w:rsidR="00BC7245" w:rsidRDefault="00B168C8" w:rsidP="00B415D8">
      <w:pPr>
        <w:pStyle w:val="afa"/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BC7245">
        <w:rPr>
          <w:rFonts w:ascii="Arial" w:hAnsi="Arial" w:cs="Arial"/>
          <w:sz w:val="24"/>
          <w:szCs w:val="24"/>
        </w:rPr>
        <w:t>ринятие в пределах своей компетенции решений, касающихся организации, координации и совершенствования деятельности Университета, а также осуществления контроля исполнения этих решений</w:t>
      </w:r>
      <w:r w:rsidR="00EA354C">
        <w:rPr>
          <w:rFonts w:ascii="Arial" w:hAnsi="Arial" w:cs="Arial"/>
          <w:sz w:val="24"/>
          <w:szCs w:val="24"/>
        </w:rPr>
        <w:t>;</w:t>
      </w:r>
    </w:p>
    <w:p w:rsidR="00BC7245" w:rsidRDefault="00B168C8" w:rsidP="00B415D8">
      <w:pPr>
        <w:pStyle w:val="afa"/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BC7245">
        <w:rPr>
          <w:rFonts w:ascii="Arial" w:hAnsi="Arial" w:cs="Arial"/>
          <w:sz w:val="24"/>
          <w:szCs w:val="24"/>
        </w:rPr>
        <w:t>оздание рабочих групп для изучения вопросов, касающихся деятельности Комиссии, а также для подготовки проектов соответствующих решений Комиссии</w:t>
      </w:r>
      <w:r w:rsidR="00EA354C">
        <w:rPr>
          <w:rFonts w:ascii="Arial" w:hAnsi="Arial" w:cs="Arial"/>
          <w:sz w:val="24"/>
          <w:szCs w:val="24"/>
        </w:rPr>
        <w:t>;</w:t>
      </w:r>
    </w:p>
    <w:p w:rsidR="00BC7245" w:rsidRDefault="00B168C8" w:rsidP="00B415D8">
      <w:pPr>
        <w:pStyle w:val="afa"/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BC7245">
        <w:rPr>
          <w:rFonts w:ascii="Arial" w:hAnsi="Arial" w:cs="Arial"/>
          <w:sz w:val="24"/>
          <w:szCs w:val="24"/>
        </w:rPr>
        <w:t>ривлечение для участия в работе Комиссии сотрудников Университета и специалистов (при необходимости)</w:t>
      </w:r>
      <w:r w:rsidR="00EA354C">
        <w:rPr>
          <w:rFonts w:ascii="Arial" w:hAnsi="Arial" w:cs="Arial"/>
          <w:sz w:val="24"/>
          <w:szCs w:val="24"/>
        </w:rPr>
        <w:t>;</w:t>
      </w:r>
    </w:p>
    <w:p w:rsidR="00BC7245" w:rsidRDefault="00B168C8" w:rsidP="00B415D8">
      <w:pPr>
        <w:pStyle w:val="afa"/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BC7245">
        <w:rPr>
          <w:rFonts w:ascii="Arial" w:hAnsi="Arial" w:cs="Arial"/>
          <w:sz w:val="24"/>
          <w:szCs w:val="24"/>
        </w:rPr>
        <w:t>ассмотрение и оценка эффективности мероприятий Университета в части, касающейся функционирования антимонопольного комплаенса</w:t>
      </w:r>
      <w:r w:rsidR="00EA354C">
        <w:rPr>
          <w:rFonts w:ascii="Arial" w:hAnsi="Arial" w:cs="Arial"/>
          <w:sz w:val="24"/>
          <w:szCs w:val="24"/>
        </w:rPr>
        <w:t>;</w:t>
      </w:r>
    </w:p>
    <w:p w:rsidR="00BC7245" w:rsidRDefault="00B168C8" w:rsidP="00B415D8">
      <w:pPr>
        <w:pStyle w:val="afa"/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BC7245">
        <w:rPr>
          <w:rFonts w:ascii="Arial" w:hAnsi="Arial" w:cs="Arial"/>
          <w:sz w:val="24"/>
          <w:szCs w:val="24"/>
        </w:rPr>
        <w:t xml:space="preserve">ассмотрение и оценка эффективности системы </w:t>
      </w:r>
      <w:r w:rsidR="00BC7245" w:rsidRPr="002C2B1D">
        <w:rPr>
          <w:rFonts w:ascii="Arial" w:hAnsi="Arial" w:cs="Arial"/>
          <w:sz w:val="24"/>
          <w:szCs w:val="24"/>
        </w:rPr>
        <w:t xml:space="preserve">деятельности Университета </w:t>
      </w:r>
      <w:r w:rsidR="00BC7245">
        <w:rPr>
          <w:rFonts w:ascii="Arial" w:hAnsi="Arial" w:cs="Arial"/>
          <w:sz w:val="24"/>
          <w:szCs w:val="24"/>
        </w:rPr>
        <w:t>требованиям антимонопольного законодательства</w:t>
      </w:r>
      <w:r w:rsidR="00EA354C">
        <w:rPr>
          <w:rFonts w:ascii="Arial" w:hAnsi="Arial" w:cs="Arial"/>
          <w:sz w:val="24"/>
          <w:szCs w:val="24"/>
        </w:rPr>
        <w:t>;</w:t>
      </w:r>
    </w:p>
    <w:p w:rsidR="00BC7245" w:rsidRDefault="00B168C8" w:rsidP="00B415D8">
      <w:pPr>
        <w:pStyle w:val="afa"/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BC7245">
        <w:rPr>
          <w:rFonts w:ascii="Arial" w:hAnsi="Arial" w:cs="Arial"/>
          <w:sz w:val="24"/>
          <w:szCs w:val="24"/>
        </w:rPr>
        <w:t>ассмотрение и утверждение доклада об антимонопольном комплаенсе.</w:t>
      </w:r>
    </w:p>
    <w:p w:rsidR="00BC7245" w:rsidRDefault="00BC7245" w:rsidP="00BC7245">
      <w:pPr>
        <w:pStyle w:val="afa"/>
        <w:ind w:left="360"/>
        <w:jc w:val="both"/>
        <w:rPr>
          <w:rFonts w:ascii="Arial" w:hAnsi="Arial" w:cs="Arial"/>
          <w:sz w:val="24"/>
          <w:szCs w:val="24"/>
        </w:rPr>
      </w:pPr>
    </w:p>
    <w:p w:rsidR="00BC7245" w:rsidRPr="009F44B0" w:rsidRDefault="00BC7245" w:rsidP="00B415D8">
      <w:pPr>
        <w:pStyle w:val="afa"/>
        <w:numPr>
          <w:ilvl w:val="0"/>
          <w:numId w:val="4"/>
        </w:numPr>
        <w:ind w:left="426" w:hanging="426"/>
        <w:jc w:val="center"/>
        <w:rPr>
          <w:rFonts w:ascii="Arial" w:hAnsi="Arial" w:cs="Arial"/>
          <w:sz w:val="24"/>
          <w:szCs w:val="24"/>
        </w:rPr>
      </w:pPr>
      <w:r w:rsidRPr="009F44B0">
        <w:rPr>
          <w:rFonts w:ascii="Arial" w:hAnsi="Arial" w:cs="Arial"/>
          <w:b/>
          <w:sz w:val="24"/>
          <w:szCs w:val="24"/>
        </w:rPr>
        <w:t>Задачи Комиссии</w:t>
      </w:r>
    </w:p>
    <w:p w:rsidR="00BC7245" w:rsidRDefault="00BC7245" w:rsidP="00B415D8">
      <w:pPr>
        <w:pStyle w:val="afa"/>
        <w:numPr>
          <w:ilvl w:val="1"/>
          <w:numId w:val="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Основными задачами Комиссии являются:</w:t>
      </w:r>
    </w:p>
    <w:p w:rsidR="00BC7245" w:rsidRDefault="000B3C4D" w:rsidP="00B415D8">
      <w:pPr>
        <w:pStyle w:val="afa"/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BC7245">
        <w:rPr>
          <w:rFonts w:ascii="Arial" w:hAnsi="Arial" w:cs="Arial"/>
          <w:sz w:val="24"/>
          <w:szCs w:val="24"/>
        </w:rPr>
        <w:t>ыявление и изучение причин и условий, порождающих нарушение антимонопольного законодательства в Университете</w:t>
      </w:r>
      <w:r w:rsidR="00EA354C">
        <w:rPr>
          <w:rFonts w:ascii="Arial" w:hAnsi="Arial" w:cs="Arial"/>
          <w:sz w:val="24"/>
          <w:szCs w:val="24"/>
        </w:rPr>
        <w:t>;</w:t>
      </w:r>
    </w:p>
    <w:p w:rsidR="00BC7245" w:rsidRDefault="000B3C4D" w:rsidP="00B415D8">
      <w:pPr>
        <w:pStyle w:val="afa"/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BC7245">
        <w:rPr>
          <w:rFonts w:ascii="Arial" w:hAnsi="Arial" w:cs="Arial"/>
          <w:sz w:val="24"/>
          <w:szCs w:val="24"/>
        </w:rPr>
        <w:t xml:space="preserve">одготовка </w:t>
      </w:r>
      <w:r w:rsidR="00BC7245" w:rsidRPr="002C2B1D">
        <w:rPr>
          <w:rFonts w:ascii="Arial" w:hAnsi="Arial" w:cs="Arial"/>
          <w:sz w:val="24"/>
          <w:szCs w:val="24"/>
        </w:rPr>
        <w:t xml:space="preserve">доклада об антимонопольном комплаенсе </w:t>
      </w:r>
      <w:r w:rsidR="00BC7245">
        <w:rPr>
          <w:rFonts w:ascii="Arial" w:hAnsi="Arial" w:cs="Arial"/>
          <w:sz w:val="24"/>
          <w:szCs w:val="24"/>
        </w:rPr>
        <w:t>и документов, регламентирующих процедуры антимонопольного комплаенса</w:t>
      </w:r>
      <w:r w:rsidR="00EA354C">
        <w:rPr>
          <w:rFonts w:ascii="Arial" w:hAnsi="Arial" w:cs="Arial"/>
          <w:sz w:val="24"/>
          <w:szCs w:val="24"/>
        </w:rPr>
        <w:t>;</w:t>
      </w:r>
    </w:p>
    <w:p w:rsidR="00BC7245" w:rsidRDefault="000B3C4D" w:rsidP="00B415D8">
      <w:pPr>
        <w:pStyle w:val="afa"/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BC7245">
        <w:rPr>
          <w:rFonts w:ascii="Arial" w:hAnsi="Arial" w:cs="Arial"/>
          <w:sz w:val="24"/>
          <w:szCs w:val="24"/>
        </w:rPr>
        <w:t xml:space="preserve">овместно с отделом внутреннего контроля и профилактики коррупции выявление рисков нарушения антимонопольного законодательства, учет обстоятельств, связанных с рисками нарушения антимонопольного </w:t>
      </w:r>
      <w:r w:rsidR="00BC7245">
        <w:rPr>
          <w:rFonts w:ascii="Arial" w:hAnsi="Arial" w:cs="Arial"/>
          <w:sz w:val="24"/>
          <w:szCs w:val="24"/>
        </w:rPr>
        <w:lastRenderedPageBreak/>
        <w:t>законодательства, определение вероятности рисков нарушения антимонопольного законодательства.</w:t>
      </w:r>
    </w:p>
    <w:p w:rsidR="00BC7245" w:rsidRDefault="00BC7245" w:rsidP="00BC7245">
      <w:pPr>
        <w:pStyle w:val="afa"/>
        <w:ind w:left="360"/>
        <w:jc w:val="both"/>
        <w:rPr>
          <w:rFonts w:ascii="Arial" w:hAnsi="Arial" w:cs="Arial"/>
          <w:sz w:val="24"/>
          <w:szCs w:val="24"/>
        </w:rPr>
      </w:pPr>
    </w:p>
    <w:p w:rsidR="00BC7245" w:rsidRPr="008039B3" w:rsidRDefault="00BC7245" w:rsidP="00B415D8">
      <w:pPr>
        <w:pStyle w:val="afa"/>
        <w:numPr>
          <w:ilvl w:val="0"/>
          <w:numId w:val="4"/>
        </w:numPr>
        <w:ind w:left="426" w:hanging="426"/>
        <w:jc w:val="center"/>
        <w:rPr>
          <w:rFonts w:ascii="Arial" w:hAnsi="Arial" w:cs="Arial"/>
          <w:sz w:val="24"/>
          <w:szCs w:val="24"/>
        </w:rPr>
      </w:pPr>
      <w:r w:rsidRPr="008039B3">
        <w:rPr>
          <w:rFonts w:ascii="Arial" w:hAnsi="Arial" w:cs="Arial"/>
          <w:b/>
          <w:sz w:val="24"/>
          <w:szCs w:val="24"/>
        </w:rPr>
        <w:t>Порядок работы Комиссии</w:t>
      </w:r>
    </w:p>
    <w:p w:rsidR="00BC7245" w:rsidRPr="008039B3" w:rsidRDefault="00BC7245" w:rsidP="00B415D8">
      <w:pPr>
        <w:pStyle w:val="afa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039B3">
        <w:rPr>
          <w:rFonts w:ascii="Arial" w:hAnsi="Arial" w:cs="Arial"/>
          <w:sz w:val="24"/>
          <w:szCs w:val="24"/>
        </w:rPr>
        <w:t xml:space="preserve">Работой Комиссии руководит </w:t>
      </w:r>
      <w:r w:rsidR="000E3CD4" w:rsidRPr="008039B3">
        <w:rPr>
          <w:rFonts w:ascii="Arial" w:hAnsi="Arial" w:cs="Arial"/>
          <w:sz w:val="24"/>
          <w:szCs w:val="24"/>
        </w:rPr>
        <w:t>п</w:t>
      </w:r>
      <w:r w:rsidRPr="008039B3">
        <w:rPr>
          <w:rFonts w:ascii="Arial" w:hAnsi="Arial" w:cs="Arial"/>
          <w:sz w:val="24"/>
          <w:szCs w:val="24"/>
        </w:rPr>
        <w:t>редседатель Комиссии</w:t>
      </w:r>
      <w:r w:rsidR="00DA6D7F" w:rsidRPr="008039B3">
        <w:rPr>
          <w:rFonts w:ascii="Arial" w:hAnsi="Arial" w:cs="Arial"/>
          <w:sz w:val="24"/>
          <w:szCs w:val="24"/>
        </w:rPr>
        <w:t>, который:</w:t>
      </w:r>
      <w:r w:rsidRPr="008039B3">
        <w:rPr>
          <w:rFonts w:ascii="Arial" w:hAnsi="Arial" w:cs="Arial"/>
          <w:sz w:val="24"/>
          <w:szCs w:val="24"/>
        </w:rPr>
        <w:t xml:space="preserve"> </w:t>
      </w:r>
    </w:p>
    <w:p w:rsidR="00BC7245" w:rsidRPr="008039B3" w:rsidRDefault="00BF5222" w:rsidP="00B415D8">
      <w:pPr>
        <w:pStyle w:val="afa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039B3">
        <w:rPr>
          <w:rFonts w:ascii="Arial" w:hAnsi="Arial" w:cs="Arial"/>
          <w:sz w:val="24"/>
          <w:szCs w:val="24"/>
        </w:rPr>
        <w:t>о</w:t>
      </w:r>
      <w:r w:rsidR="00BC7245" w:rsidRPr="008039B3">
        <w:rPr>
          <w:rFonts w:ascii="Arial" w:hAnsi="Arial" w:cs="Arial"/>
          <w:sz w:val="24"/>
          <w:szCs w:val="24"/>
        </w:rPr>
        <w:t>пределяет дату, время и место проведения заседания Комиссии</w:t>
      </w:r>
      <w:r w:rsidR="00EA354C">
        <w:rPr>
          <w:rFonts w:ascii="Arial" w:hAnsi="Arial" w:cs="Arial"/>
          <w:sz w:val="24"/>
          <w:szCs w:val="24"/>
        </w:rPr>
        <w:t>;</w:t>
      </w:r>
    </w:p>
    <w:p w:rsidR="00BC7245" w:rsidRPr="008039B3" w:rsidRDefault="00BF5222" w:rsidP="00B415D8">
      <w:pPr>
        <w:pStyle w:val="afa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039B3">
        <w:rPr>
          <w:rFonts w:ascii="Arial" w:hAnsi="Arial" w:cs="Arial"/>
          <w:sz w:val="24"/>
          <w:szCs w:val="24"/>
        </w:rPr>
        <w:t>с</w:t>
      </w:r>
      <w:r w:rsidR="00BC7245" w:rsidRPr="008039B3">
        <w:rPr>
          <w:rFonts w:ascii="Arial" w:hAnsi="Arial" w:cs="Arial"/>
          <w:sz w:val="24"/>
          <w:szCs w:val="24"/>
        </w:rPr>
        <w:t>огласовывает перечень вопросов для обсуждения на заседании Комиссии</w:t>
      </w:r>
      <w:r w:rsidR="00EA354C">
        <w:rPr>
          <w:rFonts w:ascii="Arial" w:hAnsi="Arial" w:cs="Arial"/>
          <w:sz w:val="24"/>
          <w:szCs w:val="24"/>
        </w:rPr>
        <w:t>;</w:t>
      </w:r>
    </w:p>
    <w:p w:rsidR="00BC7245" w:rsidRPr="008039B3" w:rsidRDefault="00BF5222" w:rsidP="00B415D8">
      <w:pPr>
        <w:pStyle w:val="afa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039B3">
        <w:rPr>
          <w:rFonts w:ascii="Arial" w:hAnsi="Arial" w:cs="Arial"/>
          <w:sz w:val="24"/>
          <w:szCs w:val="24"/>
        </w:rPr>
        <w:t>д</w:t>
      </w:r>
      <w:r w:rsidR="00BC7245" w:rsidRPr="008039B3">
        <w:rPr>
          <w:rFonts w:ascii="Arial" w:hAnsi="Arial" w:cs="Arial"/>
          <w:sz w:val="24"/>
          <w:szCs w:val="24"/>
        </w:rPr>
        <w:t>ает поручения членам Комиссии, связанные с ее деятельностью</w:t>
      </w:r>
      <w:r w:rsidR="00EA354C">
        <w:rPr>
          <w:rFonts w:ascii="Arial" w:hAnsi="Arial" w:cs="Arial"/>
          <w:sz w:val="24"/>
          <w:szCs w:val="24"/>
        </w:rPr>
        <w:t>;</w:t>
      </w:r>
    </w:p>
    <w:p w:rsidR="00BC7245" w:rsidRPr="008039B3" w:rsidRDefault="00BF5222" w:rsidP="00B415D8">
      <w:pPr>
        <w:pStyle w:val="afa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039B3">
        <w:rPr>
          <w:rFonts w:ascii="Arial" w:hAnsi="Arial" w:cs="Arial"/>
          <w:sz w:val="24"/>
          <w:szCs w:val="24"/>
        </w:rPr>
        <w:t>п</w:t>
      </w:r>
      <w:r w:rsidR="00BC7245" w:rsidRPr="008039B3">
        <w:rPr>
          <w:rFonts w:ascii="Arial" w:hAnsi="Arial" w:cs="Arial"/>
          <w:sz w:val="24"/>
          <w:szCs w:val="24"/>
        </w:rPr>
        <w:t>одписывает протоколы заседаний Комиссии.</w:t>
      </w:r>
    </w:p>
    <w:p w:rsidR="00CC59AA" w:rsidRPr="008039B3" w:rsidRDefault="0044075A" w:rsidP="00CC59AA">
      <w:pPr>
        <w:pStyle w:val="afa"/>
        <w:ind w:firstLine="709"/>
        <w:jc w:val="both"/>
        <w:rPr>
          <w:rFonts w:ascii="Arial" w:hAnsi="Arial" w:cs="Arial"/>
          <w:sz w:val="24"/>
          <w:szCs w:val="24"/>
        </w:rPr>
      </w:pPr>
      <w:r w:rsidRPr="008039B3">
        <w:rPr>
          <w:rFonts w:ascii="Arial" w:hAnsi="Arial" w:cs="Arial"/>
          <w:sz w:val="24"/>
          <w:szCs w:val="24"/>
        </w:rPr>
        <w:t>4</w:t>
      </w:r>
      <w:r w:rsidR="00CC59AA" w:rsidRPr="008039B3">
        <w:rPr>
          <w:rFonts w:ascii="Arial" w:hAnsi="Arial" w:cs="Arial"/>
          <w:sz w:val="24"/>
          <w:szCs w:val="24"/>
        </w:rPr>
        <w:t>.2. Члены Комиссии:</w:t>
      </w:r>
    </w:p>
    <w:p w:rsidR="00CC59AA" w:rsidRPr="008039B3" w:rsidRDefault="00042934" w:rsidP="00B415D8">
      <w:pPr>
        <w:pStyle w:val="afa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039B3">
        <w:rPr>
          <w:rFonts w:ascii="Arial" w:hAnsi="Arial" w:cs="Arial"/>
          <w:sz w:val="24"/>
          <w:szCs w:val="24"/>
        </w:rPr>
        <w:t>уч</w:t>
      </w:r>
      <w:r>
        <w:rPr>
          <w:rFonts w:ascii="Arial" w:hAnsi="Arial" w:cs="Arial"/>
          <w:sz w:val="24"/>
          <w:szCs w:val="24"/>
        </w:rPr>
        <w:t>а</w:t>
      </w:r>
      <w:r w:rsidRPr="008039B3">
        <w:rPr>
          <w:rFonts w:ascii="Arial" w:hAnsi="Arial" w:cs="Arial"/>
          <w:sz w:val="24"/>
          <w:szCs w:val="24"/>
        </w:rPr>
        <w:t>ствуют</w:t>
      </w:r>
      <w:r w:rsidR="00CC59AA" w:rsidRPr="008039B3">
        <w:rPr>
          <w:rFonts w:ascii="Arial" w:hAnsi="Arial" w:cs="Arial"/>
          <w:sz w:val="24"/>
          <w:szCs w:val="24"/>
        </w:rPr>
        <w:t xml:space="preserve"> в заседании Комиссии, а в случае невозможности участия в них сообщают об этом </w:t>
      </w:r>
      <w:r w:rsidR="000E3CD4" w:rsidRPr="008039B3">
        <w:rPr>
          <w:rFonts w:ascii="Arial" w:hAnsi="Arial" w:cs="Arial"/>
          <w:sz w:val="24"/>
          <w:szCs w:val="24"/>
        </w:rPr>
        <w:t>п</w:t>
      </w:r>
      <w:r w:rsidR="00CC59AA" w:rsidRPr="008039B3">
        <w:rPr>
          <w:rFonts w:ascii="Arial" w:hAnsi="Arial" w:cs="Arial"/>
          <w:sz w:val="24"/>
          <w:szCs w:val="24"/>
        </w:rPr>
        <w:t>редседателю Комиссии</w:t>
      </w:r>
      <w:r w:rsidR="00EA354C">
        <w:rPr>
          <w:rFonts w:ascii="Arial" w:hAnsi="Arial" w:cs="Arial"/>
          <w:sz w:val="24"/>
          <w:szCs w:val="24"/>
        </w:rPr>
        <w:t>;</w:t>
      </w:r>
    </w:p>
    <w:p w:rsidR="00CC59AA" w:rsidRPr="008039B3" w:rsidRDefault="00CC59AA" w:rsidP="00B415D8">
      <w:pPr>
        <w:pStyle w:val="afa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039B3">
        <w:rPr>
          <w:rFonts w:ascii="Arial" w:hAnsi="Arial" w:cs="Arial"/>
          <w:sz w:val="24"/>
          <w:szCs w:val="24"/>
        </w:rPr>
        <w:t>выступают на заседаниях Комиссии, задают участникам заседания вопросы</w:t>
      </w:r>
      <w:r w:rsidR="00EA354C">
        <w:rPr>
          <w:rFonts w:ascii="Arial" w:hAnsi="Arial" w:cs="Arial"/>
          <w:sz w:val="24"/>
          <w:szCs w:val="24"/>
        </w:rPr>
        <w:t>;</w:t>
      </w:r>
    </w:p>
    <w:p w:rsidR="00CC59AA" w:rsidRPr="008039B3" w:rsidRDefault="00CC59AA" w:rsidP="00B415D8">
      <w:pPr>
        <w:pStyle w:val="afa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039B3">
        <w:rPr>
          <w:rFonts w:ascii="Arial" w:hAnsi="Arial" w:cs="Arial"/>
          <w:sz w:val="24"/>
          <w:szCs w:val="24"/>
        </w:rPr>
        <w:t>рассматривают представленные на заседание Комиссии документы и высказывают по ним свое мнение</w:t>
      </w:r>
      <w:r w:rsidR="00EA354C">
        <w:rPr>
          <w:rFonts w:ascii="Arial" w:hAnsi="Arial" w:cs="Arial"/>
          <w:sz w:val="24"/>
          <w:szCs w:val="24"/>
        </w:rPr>
        <w:t>;</w:t>
      </w:r>
    </w:p>
    <w:p w:rsidR="00CC59AA" w:rsidRPr="008039B3" w:rsidRDefault="00CC59AA" w:rsidP="00B415D8">
      <w:pPr>
        <w:pStyle w:val="afa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039B3">
        <w:rPr>
          <w:rFonts w:ascii="Arial" w:hAnsi="Arial" w:cs="Arial"/>
          <w:sz w:val="24"/>
          <w:szCs w:val="24"/>
        </w:rPr>
        <w:t>знакомятся с протоколами заседаний Комиссии и иными материалами, касающимися ее деятельности</w:t>
      </w:r>
      <w:r w:rsidR="00EA354C">
        <w:rPr>
          <w:rFonts w:ascii="Arial" w:hAnsi="Arial" w:cs="Arial"/>
          <w:sz w:val="24"/>
          <w:szCs w:val="24"/>
        </w:rPr>
        <w:t>;</w:t>
      </w:r>
    </w:p>
    <w:p w:rsidR="00CC59AA" w:rsidRPr="008039B3" w:rsidRDefault="00CC59AA" w:rsidP="00B415D8">
      <w:pPr>
        <w:pStyle w:val="afa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039B3">
        <w:rPr>
          <w:rFonts w:ascii="Arial" w:hAnsi="Arial" w:cs="Arial"/>
          <w:sz w:val="24"/>
          <w:szCs w:val="24"/>
        </w:rPr>
        <w:t xml:space="preserve">подписывают протоколы заседания Комиссии. </w:t>
      </w:r>
    </w:p>
    <w:p w:rsidR="00BC7245" w:rsidRPr="008039B3" w:rsidRDefault="0044075A" w:rsidP="00BC7245">
      <w:pPr>
        <w:pStyle w:val="afa"/>
        <w:ind w:firstLine="709"/>
        <w:jc w:val="both"/>
        <w:rPr>
          <w:rFonts w:ascii="Arial" w:hAnsi="Arial" w:cs="Arial"/>
          <w:sz w:val="24"/>
          <w:szCs w:val="24"/>
        </w:rPr>
      </w:pPr>
      <w:r w:rsidRPr="008039B3">
        <w:rPr>
          <w:rFonts w:ascii="Arial" w:hAnsi="Arial" w:cs="Arial"/>
          <w:sz w:val="24"/>
          <w:szCs w:val="24"/>
        </w:rPr>
        <w:t>4</w:t>
      </w:r>
      <w:r w:rsidR="00BC7245" w:rsidRPr="008039B3">
        <w:rPr>
          <w:rFonts w:ascii="Arial" w:hAnsi="Arial" w:cs="Arial"/>
          <w:sz w:val="24"/>
          <w:szCs w:val="24"/>
        </w:rPr>
        <w:t>.</w:t>
      </w:r>
      <w:r w:rsidR="00CC59AA" w:rsidRPr="008039B3">
        <w:rPr>
          <w:rFonts w:ascii="Arial" w:hAnsi="Arial" w:cs="Arial"/>
          <w:sz w:val="24"/>
          <w:szCs w:val="24"/>
        </w:rPr>
        <w:t>3</w:t>
      </w:r>
      <w:r w:rsidR="00BC7245" w:rsidRPr="008039B3">
        <w:rPr>
          <w:rFonts w:ascii="Arial" w:hAnsi="Arial" w:cs="Arial"/>
          <w:sz w:val="24"/>
          <w:szCs w:val="24"/>
        </w:rPr>
        <w:t>. Секретарь Комиссии:</w:t>
      </w:r>
    </w:p>
    <w:p w:rsidR="00BC7245" w:rsidRPr="008039B3" w:rsidRDefault="00C6140A" w:rsidP="00B415D8">
      <w:pPr>
        <w:pStyle w:val="afa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039B3">
        <w:rPr>
          <w:rFonts w:ascii="Arial" w:hAnsi="Arial" w:cs="Arial"/>
          <w:sz w:val="24"/>
          <w:szCs w:val="24"/>
        </w:rPr>
        <w:t>о</w:t>
      </w:r>
      <w:r w:rsidR="00BC7245" w:rsidRPr="008039B3">
        <w:rPr>
          <w:rFonts w:ascii="Arial" w:hAnsi="Arial" w:cs="Arial"/>
          <w:sz w:val="24"/>
          <w:szCs w:val="24"/>
        </w:rPr>
        <w:t>беспечивает участие членов Комиссии в заседании Комиссии</w:t>
      </w:r>
      <w:r w:rsidR="00EA354C">
        <w:rPr>
          <w:rFonts w:ascii="Arial" w:hAnsi="Arial" w:cs="Arial"/>
          <w:sz w:val="24"/>
          <w:szCs w:val="24"/>
        </w:rPr>
        <w:t>;</w:t>
      </w:r>
    </w:p>
    <w:p w:rsidR="00BC7245" w:rsidRPr="008039B3" w:rsidRDefault="00C6140A" w:rsidP="00B415D8">
      <w:pPr>
        <w:pStyle w:val="afa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039B3">
        <w:rPr>
          <w:rFonts w:ascii="Arial" w:hAnsi="Arial" w:cs="Arial"/>
          <w:sz w:val="24"/>
          <w:szCs w:val="24"/>
        </w:rPr>
        <w:t>о</w:t>
      </w:r>
      <w:r w:rsidR="00BC7245" w:rsidRPr="008039B3">
        <w:rPr>
          <w:rFonts w:ascii="Arial" w:hAnsi="Arial" w:cs="Arial"/>
          <w:sz w:val="24"/>
          <w:szCs w:val="24"/>
        </w:rPr>
        <w:t>рганизует проведение заседаний Комиссии</w:t>
      </w:r>
      <w:r w:rsidR="00EA354C">
        <w:rPr>
          <w:rFonts w:ascii="Arial" w:hAnsi="Arial" w:cs="Arial"/>
          <w:sz w:val="24"/>
          <w:szCs w:val="24"/>
        </w:rPr>
        <w:t>;</w:t>
      </w:r>
    </w:p>
    <w:p w:rsidR="00BC7245" w:rsidRPr="008039B3" w:rsidRDefault="00C6140A" w:rsidP="00B415D8">
      <w:pPr>
        <w:pStyle w:val="afa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039B3">
        <w:rPr>
          <w:rFonts w:ascii="Arial" w:hAnsi="Arial" w:cs="Arial"/>
          <w:sz w:val="24"/>
          <w:szCs w:val="24"/>
        </w:rPr>
        <w:t>в</w:t>
      </w:r>
      <w:r w:rsidR="00BC7245" w:rsidRPr="008039B3">
        <w:rPr>
          <w:rFonts w:ascii="Arial" w:hAnsi="Arial" w:cs="Arial"/>
          <w:sz w:val="24"/>
          <w:szCs w:val="24"/>
        </w:rPr>
        <w:t>едет и оформляет протоколы заседаний Комиссии</w:t>
      </w:r>
      <w:r w:rsidR="00EA354C">
        <w:rPr>
          <w:rFonts w:ascii="Arial" w:hAnsi="Arial" w:cs="Arial"/>
          <w:sz w:val="24"/>
          <w:szCs w:val="24"/>
        </w:rPr>
        <w:t>;</w:t>
      </w:r>
    </w:p>
    <w:p w:rsidR="00BC7245" w:rsidRPr="008039B3" w:rsidRDefault="00C6140A" w:rsidP="00B415D8">
      <w:pPr>
        <w:pStyle w:val="afa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039B3">
        <w:rPr>
          <w:rFonts w:ascii="Arial" w:hAnsi="Arial" w:cs="Arial"/>
          <w:sz w:val="24"/>
          <w:szCs w:val="24"/>
        </w:rPr>
        <w:t>п</w:t>
      </w:r>
      <w:r w:rsidR="00BC7245" w:rsidRPr="008039B3">
        <w:rPr>
          <w:rFonts w:ascii="Arial" w:hAnsi="Arial" w:cs="Arial"/>
          <w:sz w:val="24"/>
          <w:szCs w:val="24"/>
        </w:rPr>
        <w:t xml:space="preserve">редставляет протоколы заседаний Комиссии на подпись </w:t>
      </w:r>
      <w:r w:rsidR="00BF5222" w:rsidRPr="008039B3">
        <w:rPr>
          <w:rFonts w:ascii="Arial" w:hAnsi="Arial" w:cs="Arial"/>
          <w:sz w:val="24"/>
          <w:szCs w:val="24"/>
        </w:rPr>
        <w:t>п</w:t>
      </w:r>
      <w:r w:rsidR="00BC7245" w:rsidRPr="008039B3">
        <w:rPr>
          <w:rFonts w:ascii="Arial" w:hAnsi="Arial" w:cs="Arial"/>
          <w:sz w:val="24"/>
          <w:szCs w:val="24"/>
        </w:rPr>
        <w:t>редседателю и членам Комиссии</w:t>
      </w:r>
      <w:r w:rsidR="00EA354C">
        <w:rPr>
          <w:rFonts w:ascii="Arial" w:hAnsi="Arial" w:cs="Arial"/>
          <w:sz w:val="24"/>
          <w:szCs w:val="24"/>
        </w:rPr>
        <w:t>;</w:t>
      </w:r>
    </w:p>
    <w:p w:rsidR="00BC7245" w:rsidRPr="008039B3" w:rsidRDefault="00E566C3" w:rsidP="00B415D8">
      <w:pPr>
        <w:pStyle w:val="afa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039B3">
        <w:rPr>
          <w:rFonts w:ascii="Arial" w:hAnsi="Arial" w:cs="Arial"/>
          <w:sz w:val="24"/>
          <w:szCs w:val="24"/>
        </w:rPr>
        <w:t>в</w:t>
      </w:r>
      <w:r w:rsidR="00BC7245" w:rsidRPr="008039B3">
        <w:rPr>
          <w:rFonts w:ascii="Arial" w:hAnsi="Arial" w:cs="Arial"/>
          <w:sz w:val="24"/>
          <w:szCs w:val="24"/>
        </w:rPr>
        <w:t>едет иную документацию, связанную с деятельностью Комиссии.</w:t>
      </w:r>
    </w:p>
    <w:p w:rsidR="00BC7245" w:rsidRPr="008039B3" w:rsidRDefault="00646477" w:rsidP="00BC7245">
      <w:pPr>
        <w:pStyle w:val="af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</w:t>
      </w:r>
      <w:r w:rsidR="00BC7245" w:rsidRPr="008039B3">
        <w:rPr>
          <w:rFonts w:ascii="Arial" w:hAnsi="Arial" w:cs="Arial"/>
          <w:sz w:val="24"/>
          <w:szCs w:val="24"/>
        </w:rPr>
        <w:t xml:space="preserve">. Заседания Комиссии проводятся по мере необходимости, но не реже одного раза в год. По решению </w:t>
      </w:r>
      <w:r w:rsidR="009F44B0" w:rsidRPr="008039B3">
        <w:rPr>
          <w:rFonts w:ascii="Arial" w:hAnsi="Arial" w:cs="Arial"/>
          <w:sz w:val="24"/>
          <w:szCs w:val="24"/>
        </w:rPr>
        <w:t>п</w:t>
      </w:r>
      <w:r w:rsidR="00BC7245" w:rsidRPr="008039B3">
        <w:rPr>
          <w:rFonts w:ascii="Arial" w:hAnsi="Arial" w:cs="Arial"/>
          <w:sz w:val="24"/>
          <w:szCs w:val="24"/>
        </w:rPr>
        <w:t>редседателя Комиссии могут проводиться внеочередные заседания Комиссии.</w:t>
      </w:r>
    </w:p>
    <w:p w:rsidR="00DA6D7F" w:rsidRPr="008039B3" w:rsidRDefault="00646477" w:rsidP="00DA6D7F">
      <w:pPr>
        <w:pStyle w:val="af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</w:t>
      </w:r>
      <w:r w:rsidR="00BC7245" w:rsidRPr="008039B3">
        <w:rPr>
          <w:rFonts w:ascii="Arial" w:hAnsi="Arial" w:cs="Arial"/>
          <w:sz w:val="24"/>
          <w:szCs w:val="24"/>
        </w:rPr>
        <w:t xml:space="preserve">. Повестка дня и порядок рассмотрения вопросов на заседании Комиссии утверждается </w:t>
      </w:r>
      <w:r w:rsidR="00944316" w:rsidRPr="008039B3">
        <w:rPr>
          <w:rFonts w:ascii="Arial" w:hAnsi="Arial" w:cs="Arial"/>
          <w:sz w:val="24"/>
          <w:szCs w:val="24"/>
        </w:rPr>
        <w:t>п</w:t>
      </w:r>
      <w:r w:rsidR="00BC7245" w:rsidRPr="008039B3">
        <w:rPr>
          <w:rFonts w:ascii="Arial" w:hAnsi="Arial" w:cs="Arial"/>
          <w:sz w:val="24"/>
          <w:szCs w:val="24"/>
        </w:rPr>
        <w:t>редседателем Комиссии.</w:t>
      </w:r>
    </w:p>
    <w:p w:rsidR="00BC7245" w:rsidRDefault="00646477" w:rsidP="00DA6D7F">
      <w:pPr>
        <w:pStyle w:val="af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</w:t>
      </w:r>
      <w:r w:rsidR="00DA6D7F" w:rsidRPr="008039B3">
        <w:rPr>
          <w:rFonts w:ascii="Arial" w:hAnsi="Arial" w:cs="Arial"/>
          <w:sz w:val="24"/>
          <w:szCs w:val="24"/>
        </w:rPr>
        <w:t>.</w:t>
      </w:r>
      <w:r w:rsidR="00944316" w:rsidRPr="008039B3">
        <w:rPr>
          <w:rFonts w:ascii="Arial" w:hAnsi="Arial" w:cs="Arial"/>
          <w:sz w:val="24"/>
          <w:szCs w:val="24"/>
        </w:rPr>
        <w:t> </w:t>
      </w:r>
      <w:r w:rsidR="00BC7245" w:rsidRPr="008039B3">
        <w:rPr>
          <w:rFonts w:ascii="Arial" w:hAnsi="Arial" w:cs="Arial"/>
          <w:sz w:val="24"/>
          <w:szCs w:val="24"/>
        </w:rPr>
        <w:t xml:space="preserve">Присутствие на заседаниях членов Комиссии обязательно. Делегирование членом Комиссии своих полномочий иным лицам не допускается. В случае невозможности присутствия члена Комиссии он обязан заблаговременно известить об этом </w:t>
      </w:r>
      <w:r w:rsidR="00944316" w:rsidRPr="008039B3">
        <w:rPr>
          <w:rFonts w:ascii="Arial" w:hAnsi="Arial" w:cs="Arial"/>
          <w:sz w:val="24"/>
          <w:szCs w:val="24"/>
        </w:rPr>
        <w:t>п</w:t>
      </w:r>
      <w:r w:rsidR="00BC7245" w:rsidRPr="008039B3">
        <w:rPr>
          <w:rFonts w:ascii="Arial" w:hAnsi="Arial" w:cs="Arial"/>
          <w:sz w:val="24"/>
          <w:szCs w:val="24"/>
        </w:rPr>
        <w:t xml:space="preserve">редседателя </w:t>
      </w:r>
      <w:r w:rsidR="00BC7245">
        <w:rPr>
          <w:rFonts w:ascii="Arial" w:hAnsi="Arial" w:cs="Arial"/>
          <w:sz w:val="24"/>
          <w:szCs w:val="24"/>
        </w:rPr>
        <w:t>Комиссии, его заместителя, либо секретаря Комиссии.</w:t>
      </w:r>
    </w:p>
    <w:p w:rsidR="00BC7245" w:rsidRDefault="00646477" w:rsidP="00DA6D7F">
      <w:pPr>
        <w:pStyle w:val="af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</w:t>
      </w:r>
      <w:r w:rsidR="00DA6D7F">
        <w:rPr>
          <w:rFonts w:ascii="Arial" w:hAnsi="Arial" w:cs="Arial"/>
          <w:sz w:val="24"/>
          <w:szCs w:val="24"/>
        </w:rPr>
        <w:t xml:space="preserve"> </w:t>
      </w:r>
      <w:r w:rsidR="00BC7245">
        <w:rPr>
          <w:rFonts w:ascii="Arial" w:hAnsi="Arial" w:cs="Arial"/>
          <w:sz w:val="24"/>
          <w:szCs w:val="24"/>
        </w:rPr>
        <w:t>Заседание Комиссии считается правомочным, если на нем присутствует не менее ½ ее членов.</w:t>
      </w:r>
    </w:p>
    <w:p w:rsidR="00BC7245" w:rsidRDefault="00BC7245" w:rsidP="00B415D8">
      <w:pPr>
        <w:pStyle w:val="afa"/>
        <w:numPr>
          <w:ilvl w:val="1"/>
          <w:numId w:val="8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зависимости от рассматриваемых вопросов к участию в заседании Комиссии могут привлекаться иные лица по согласованию с </w:t>
      </w:r>
      <w:r w:rsidR="009F44B0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редседателем Комиссии.</w:t>
      </w:r>
    </w:p>
    <w:p w:rsidR="00BC7245" w:rsidRPr="002C2B1D" w:rsidRDefault="00BC7245" w:rsidP="00B415D8">
      <w:pPr>
        <w:pStyle w:val="afa"/>
        <w:numPr>
          <w:ilvl w:val="1"/>
          <w:numId w:val="8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 xml:space="preserve">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его утверждения </w:t>
      </w:r>
      <w:r w:rsidR="009F44B0">
        <w:rPr>
          <w:rFonts w:ascii="Arial" w:hAnsi="Arial" w:cs="Arial"/>
          <w:sz w:val="24"/>
          <w:szCs w:val="24"/>
        </w:rPr>
        <w:t>п</w:t>
      </w:r>
      <w:r w:rsidRPr="002C2B1D">
        <w:rPr>
          <w:rFonts w:ascii="Arial" w:hAnsi="Arial" w:cs="Arial"/>
          <w:sz w:val="24"/>
          <w:szCs w:val="24"/>
        </w:rPr>
        <w:t>редседателем Комиссии. Члены Комиссии обладают равными правами при принятии решений. В состав Комиссии входит с</w:t>
      </w:r>
      <w:bookmarkStart w:id="0" w:name="_GoBack"/>
      <w:bookmarkEnd w:id="0"/>
      <w:r w:rsidRPr="002C2B1D">
        <w:rPr>
          <w:rFonts w:ascii="Arial" w:hAnsi="Arial" w:cs="Arial"/>
          <w:sz w:val="24"/>
          <w:szCs w:val="24"/>
        </w:rPr>
        <w:t xml:space="preserve">екретарь Комиссии, который назначается </w:t>
      </w:r>
      <w:r w:rsidR="009F44B0">
        <w:rPr>
          <w:rFonts w:ascii="Arial" w:hAnsi="Arial" w:cs="Arial"/>
          <w:sz w:val="24"/>
          <w:szCs w:val="24"/>
        </w:rPr>
        <w:t>п</w:t>
      </w:r>
      <w:r w:rsidRPr="002C2B1D">
        <w:rPr>
          <w:rFonts w:ascii="Arial" w:hAnsi="Arial" w:cs="Arial"/>
          <w:sz w:val="24"/>
          <w:szCs w:val="24"/>
        </w:rPr>
        <w:t>редседателем Комиссии и не обладает правом голоса при голосовании.</w:t>
      </w:r>
    </w:p>
    <w:p w:rsidR="00BC7245" w:rsidRPr="002C2B1D" w:rsidRDefault="00BC7245" w:rsidP="00B415D8">
      <w:pPr>
        <w:pStyle w:val="afa"/>
        <w:numPr>
          <w:ilvl w:val="1"/>
          <w:numId w:val="8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t>Решения Комиссии оформляются протоколом заседания Комиссии.</w:t>
      </w:r>
    </w:p>
    <w:p w:rsidR="00BC7245" w:rsidRPr="002C2B1D" w:rsidRDefault="00BC7245" w:rsidP="00B415D8">
      <w:pPr>
        <w:pStyle w:val="afa"/>
        <w:numPr>
          <w:ilvl w:val="1"/>
          <w:numId w:val="8"/>
        </w:numPr>
        <w:ind w:left="0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2C2B1D">
        <w:rPr>
          <w:rFonts w:ascii="Arial" w:hAnsi="Arial" w:cs="Arial"/>
          <w:sz w:val="24"/>
          <w:szCs w:val="24"/>
        </w:rPr>
        <w:lastRenderedPageBreak/>
        <w:t xml:space="preserve">На основании решения Комиссии ректор Университета вправе принимать локальные нормативные акты. </w:t>
      </w:r>
    </w:p>
    <w:p w:rsidR="00BC7245" w:rsidRPr="002C2B1D" w:rsidRDefault="00BC7245" w:rsidP="00BC7245">
      <w:pPr>
        <w:pStyle w:val="afa"/>
        <w:ind w:left="360"/>
        <w:jc w:val="both"/>
        <w:rPr>
          <w:rFonts w:ascii="Arial" w:hAnsi="Arial" w:cs="Arial"/>
          <w:sz w:val="24"/>
          <w:szCs w:val="24"/>
        </w:rPr>
      </w:pPr>
    </w:p>
    <w:p w:rsidR="00BC7245" w:rsidRPr="009F44B0" w:rsidRDefault="00BC7245" w:rsidP="00B415D8">
      <w:pPr>
        <w:pStyle w:val="afa"/>
        <w:numPr>
          <w:ilvl w:val="0"/>
          <w:numId w:val="8"/>
        </w:numPr>
        <w:jc w:val="center"/>
        <w:rPr>
          <w:rFonts w:ascii="Arial" w:hAnsi="Arial" w:cs="Arial"/>
          <w:sz w:val="24"/>
          <w:szCs w:val="24"/>
        </w:rPr>
      </w:pPr>
      <w:r w:rsidRPr="009F44B0">
        <w:rPr>
          <w:rFonts w:ascii="Arial" w:hAnsi="Arial" w:cs="Arial"/>
          <w:b/>
          <w:sz w:val="24"/>
          <w:szCs w:val="24"/>
        </w:rPr>
        <w:t>Заключительные положения</w:t>
      </w:r>
    </w:p>
    <w:p w:rsidR="00BC7245" w:rsidRPr="00DA3EE7" w:rsidRDefault="00BC7245" w:rsidP="00B415D8">
      <w:pPr>
        <w:pStyle w:val="afa"/>
        <w:numPr>
          <w:ilvl w:val="1"/>
          <w:numId w:val="9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44075A">
        <w:rPr>
          <w:rFonts w:ascii="Arial" w:hAnsi="Arial" w:cs="Arial"/>
          <w:sz w:val="24"/>
          <w:szCs w:val="24"/>
        </w:rPr>
        <w:t xml:space="preserve">Настоящее Положение, а также изменения к нему, утверждается ректором Университета и подлежит применению в </w:t>
      </w:r>
      <w:r w:rsidRPr="00DA3EE7">
        <w:rPr>
          <w:rFonts w:ascii="Arial" w:hAnsi="Arial" w:cs="Arial"/>
          <w:sz w:val="24"/>
          <w:szCs w:val="24"/>
        </w:rPr>
        <w:t xml:space="preserve">части, не противоречащей законодательству Российской Федерации, Уставу </w:t>
      </w:r>
      <w:r w:rsidR="00944316" w:rsidRPr="00DA3EE7">
        <w:rPr>
          <w:rFonts w:ascii="Arial" w:hAnsi="Arial" w:cs="Arial"/>
          <w:sz w:val="24"/>
          <w:szCs w:val="24"/>
        </w:rPr>
        <w:t>ТПУ</w:t>
      </w:r>
      <w:r w:rsidRPr="00DA3EE7">
        <w:rPr>
          <w:rFonts w:ascii="Arial" w:hAnsi="Arial" w:cs="Arial"/>
          <w:sz w:val="24"/>
          <w:szCs w:val="24"/>
        </w:rPr>
        <w:t xml:space="preserve"> и иным локальным нормативным актам</w:t>
      </w:r>
      <w:r w:rsidR="00944316" w:rsidRPr="00DA3EE7">
        <w:rPr>
          <w:rFonts w:ascii="Arial" w:hAnsi="Arial" w:cs="Arial"/>
          <w:sz w:val="24"/>
          <w:szCs w:val="24"/>
        </w:rPr>
        <w:t xml:space="preserve"> ТПУ</w:t>
      </w:r>
      <w:r w:rsidRPr="00DA3EE7">
        <w:rPr>
          <w:rFonts w:ascii="Arial" w:hAnsi="Arial" w:cs="Arial"/>
          <w:sz w:val="24"/>
          <w:szCs w:val="24"/>
        </w:rPr>
        <w:t>.</w:t>
      </w:r>
    </w:p>
    <w:p w:rsidR="00EF0D64" w:rsidRPr="00DE2859" w:rsidRDefault="00EF0D64" w:rsidP="00EF0D64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:rsidR="00EF0D64" w:rsidRPr="00DE2859" w:rsidRDefault="00EF0D64" w:rsidP="00EF0D64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:rsidR="00EF0D64" w:rsidRPr="00DE2859" w:rsidRDefault="00EF0D64" w:rsidP="00EF0D64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:rsidR="00232BB1" w:rsidRPr="00EF0D64" w:rsidRDefault="00232BB1" w:rsidP="00EF0D64"/>
    <w:sectPr w:rsidR="00232BB1" w:rsidRPr="00EF0D6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2B277D" w16cex:dateUtc="2025-07-23T02:18:00Z"/>
  <w16cex:commentExtensible w16cex:durableId="2C2B27C7" w16cex:dateUtc="2025-07-23T02:20:00Z"/>
  <w16cex:commentExtensible w16cex:durableId="2C2B2810" w16cex:dateUtc="2025-07-23T02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5D8" w:rsidRDefault="00B415D8" w:rsidP="004E3EAA">
      <w:r>
        <w:separator/>
      </w:r>
    </w:p>
  </w:endnote>
  <w:endnote w:type="continuationSeparator" w:id="0">
    <w:p w:rsidR="00B415D8" w:rsidRDefault="00B415D8" w:rsidP="004E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right"/>
      <w:textAlignment w:val="bottom"/>
    </w:pPr>
    <w:r>
      <w:drawing>
        <wp:inline distT="0" distR="0" distB="0" distL="0">
          <wp:extent cx="857250" cy="428625"/>
          <wp:docPr id="7" name="Drawing 7" descr="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right"/>
      <w:textAlignment w:val="bottom"/>
    </w:pPr>
    <w:r>
      <w:drawing>
        <wp:inline distT="0" distR="0" distB="0" distL="0">
          <wp:extent cx="857250" cy="428625"/>
          <wp:docPr id="6" name="Drawing 6" descr="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5D8" w:rsidRDefault="00B415D8" w:rsidP="004E3EAA">
      <w:r>
        <w:separator/>
      </w:r>
    </w:p>
  </w:footnote>
  <w:footnote w:type="continuationSeparator" w:id="0">
    <w:p w:rsidR="00B415D8" w:rsidRDefault="00B415D8" w:rsidP="004E3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3" w:type="pct"/>
      <w:tblInd w:w="-30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1761"/>
      <w:gridCol w:w="1954"/>
      <w:gridCol w:w="5592"/>
    </w:tblGrid>
    <w:tr w:rsidR="00BC7245" w:rsidRPr="00234EE0" w:rsidTr="00BC7245">
      <w:trPr>
        <w:trHeight w:val="619"/>
      </w:trPr>
      <w:tc>
        <w:tcPr>
          <w:tcW w:w="762" w:type="pct"/>
          <w:vMerge w:val="restart"/>
          <w:tcBorders>
            <w:top w:val="single" w:sz="4" w:space="0" w:color="auto"/>
            <w:right w:val="single" w:sz="4" w:space="0" w:color="auto"/>
          </w:tcBorders>
        </w:tcPr>
        <w:p w:rsidR="00BC7245" w:rsidRPr="00234EE0" w:rsidRDefault="00BC7245" w:rsidP="00682798">
          <w:pPr>
            <w:tabs>
              <w:tab w:val="center" w:pos="4677"/>
              <w:tab w:val="right" w:pos="9355"/>
            </w:tabs>
            <w:spacing w:before="60"/>
            <w:jc w:val="center"/>
            <w:rPr>
              <w:bCs/>
              <w:color w:val="000000"/>
            </w:rPr>
          </w:pPr>
          <w:r>
            <w:rPr>
              <w:noProof/>
            </w:rPr>
            <w:drawing>
              <wp:inline distT="0" distB="0" distL="0" distR="0" wp14:anchorId="518947A0" wp14:editId="1A8D98F9">
                <wp:extent cx="981075" cy="507015"/>
                <wp:effectExtent l="0" t="0" r="0" b="762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402" cy="534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C7245" w:rsidRPr="000D613A" w:rsidRDefault="00BC7245" w:rsidP="00682798">
          <w:pPr>
            <w:jc w:val="center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 w:rsidRPr="000D613A">
            <w:rPr>
              <w:rFonts w:ascii="Arial" w:hAnsi="Arial" w:cs="Arial"/>
              <w:bCs/>
              <w:color w:val="000000"/>
              <w:sz w:val="24"/>
              <w:szCs w:val="24"/>
            </w:rPr>
            <w:t>ФГАОУ ВО НИ ТПУ</w:t>
          </w:r>
        </w:p>
      </w:tc>
      <w:tc>
        <w:tcPr>
          <w:tcW w:w="3096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BC7245" w:rsidRPr="000D613A" w:rsidRDefault="00BC7245" w:rsidP="00BC7245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bookmarkStart w:id="1" w:name="_Hlk202863777"/>
          <w:r w:rsidRPr="000D613A">
            <w:rPr>
              <w:rFonts w:ascii="Arial" w:hAnsi="Arial" w:cs="Arial"/>
              <w:bCs/>
              <w:sz w:val="24"/>
              <w:szCs w:val="24"/>
            </w:rPr>
            <w:t xml:space="preserve">Положение </w:t>
          </w:r>
        </w:p>
        <w:p w:rsidR="000D613A" w:rsidRDefault="00BC7245" w:rsidP="00BC7245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0D613A">
            <w:rPr>
              <w:rFonts w:ascii="Arial" w:hAnsi="Arial" w:cs="Arial"/>
              <w:bCs/>
              <w:sz w:val="24"/>
              <w:szCs w:val="24"/>
            </w:rPr>
            <w:t xml:space="preserve">о </w:t>
          </w:r>
          <w:r w:rsidR="001F6DBD" w:rsidRPr="000D613A">
            <w:rPr>
              <w:rFonts w:ascii="Arial" w:hAnsi="Arial" w:cs="Arial"/>
              <w:bCs/>
              <w:sz w:val="24"/>
              <w:szCs w:val="24"/>
            </w:rPr>
            <w:t>к</w:t>
          </w:r>
          <w:r w:rsidRPr="000D613A">
            <w:rPr>
              <w:rFonts w:ascii="Arial" w:hAnsi="Arial" w:cs="Arial"/>
              <w:bCs/>
              <w:sz w:val="24"/>
              <w:szCs w:val="24"/>
            </w:rPr>
            <w:t xml:space="preserve">омиссии по антимонопольному </w:t>
          </w:r>
        </w:p>
        <w:p w:rsidR="00BC7245" w:rsidRPr="000D613A" w:rsidRDefault="00BC7245" w:rsidP="000D613A">
          <w:pPr>
            <w:jc w:val="center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 w:rsidRPr="000D613A">
            <w:rPr>
              <w:rFonts w:ascii="Arial" w:hAnsi="Arial" w:cs="Arial"/>
              <w:bCs/>
              <w:sz w:val="24"/>
              <w:szCs w:val="24"/>
            </w:rPr>
            <w:t>комплаенсу ТПУ</w:t>
          </w:r>
          <w:bookmarkEnd w:id="1"/>
        </w:p>
      </w:tc>
    </w:tr>
    <w:tr w:rsidR="00BC7245" w:rsidRPr="00234EE0" w:rsidTr="00BC7245">
      <w:trPr>
        <w:trHeight w:val="184"/>
      </w:trPr>
      <w:tc>
        <w:tcPr>
          <w:tcW w:w="762" w:type="pct"/>
          <w:vMerge/>
          <w:tcBorders>
            <w:right w:val="single" w:sz="4" w:space="0" w:color="auto"/>
          </w:tcBorders>
        </w:tcPr>
        <w:p w:rsidR="00BC7245" w:rsidRPr="00234EE0" w:rsidRDefault="00BC7245" w:rsidP="00682798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Arial" w:hAnsi="Arial" w:cs="Arial"/>
              <w:b/>
              <w:i/>
              <w:noProof/>
            </w:rPr>
          </w:pPr>
        </w:p>
      </w:tc>
      <w:tc>
        <w:tcPr>
          <w:tcW w:w="1142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BC7245" w:rsidRPr="000D613A" w:rsidRDefault="00BC7245" w:rsidP="00682798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z w:val="24"/>
              <w:szCs w:val="24"/>
            </w:rPr>
          </w:pPr>
          <w:r w:rsidRPr="000D613A">
            <w:rPr>
              <w:rFonts w:ascii="Arial" w:hAnsi="Arial" w:cs="Arial"/>
              <w:noProof/>
              <w:sz w:val="24"/>
              <w:szCs w:val="24"/>
            </w:rPr>
            <w:t xml:space="preserve">стр. </w:t>
          </w:r>
          <w:r w:rsidRPr="000D613A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Pr="000D613A">
            <w:rPr>
              <w:rFonts w:ascii="Arial" w:hAnsi="Arial" w:cs="Arial"/>
              <w:noProof/>
              <w:sz w:val="24"/>
              <w:szCs w:val="24"/>
            </w:rPr>
            <w:instrText xml:space="preserve"> PAGE </w:instrText>
          </w:r>
          <w:r w:rsidRPr="000D613A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 w:rsidR="00732293">
            <w:rPr>
              <w:rFonts w:ascii="Arial" w:hAnsi="Arial" w:cs="Arial"/>
              <w:noProof/>
              <w:sz w:val="24"/>
              <w:szCs w:val="24"/>
            </w:rPr>
            <w:t>2</w:t>
          </w:r>
          <w:r w:rsidRPr="000D613A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  <w:r w:rsidRPr="000D613A">
            <w:rPr>
              <w:rFonts w:ascii="Arial" w:hAnsi="Arial" w:cs="Arial"/>
              <w:noProof/>
              <w:sz w:val="24"/>
              <w:szCs w:val="24"/>
            </w:rPr>
            <w:t xml:space="preserve"> из </w:t>
          </w:r>
          <w:r w:rsidRPr="000D613A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Pr="000D613A">
            <w:rPr>
              <w:rFonts w:ascii="Arial" w:hAnsi="Arial" w:cs="Arial"/>
              <w:noProof/>
              <w:sz w:val="24"/>
              <w:szCs w:val="24"/>
            </w:rPr>
            <w:instrText xml:space="preserve"> NUMPAGES </w:instrText>
          </w:r>
          <w:r w:rsidRPr="000D613A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 w:rsidR="00732293">
            <w:rPr>
              <w:rFonts w:ascii="Arial" w:hAnsi="Arial" w:cs="Arial"/>
              <w:noProof/>
              <w:sz w:val="24"/>
              <w:szCs w:val="24"/>
            </w:rPr>
            <w:t>4</w:t>
          </w:r>
          <w:r w:rsidRPr="000D613A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</w:tc>
      <w:tc>
        <w:tcPr>
          <w:tcW w:w="3096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BC7245" w:rsidRPr="000D613A" w:rsidRDefault="00BC7245" w:rsidP="00682798">
          <w:pPr>
            <w:jc w:val="center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</w:tc>
    </w:tr>
  </w:tbl>
  <w:p w:rsidR="00BC7245" w:rsidRDefault="00BC724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3" w:type="pct"/>
      <w:tblInd w:w="-30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1761"/>
      <w:gridCol w:w="1954"/>
      <w:gridCol w:w="5592"/>
    </w:tblGrid>
    <w:tr w:rsidR="00646477" w:rsidRPr="00234EE0" w:rsidTr="009B7B4B">
      <w:trPr>
        <w:trHeight w:val="619"/>
      </w:trPr>
      <w:tc>
        <w:tcPr>
          <w:tcW w:w="762" w:type="pct"/>
          <w:vMerge w:val="restart"/>
          <w:tcBorders>
            <w:top w:val="single" w:sz="4" w:space="0" w:color="auto"/>
            <w:right w:val="single" w:sz="4" w:space="0" w:color="auto"/>
          </w:tcBorders>
        </w:tcPr>
        <w:p w:rsidR="00646477" w:rsidRPr="00234EE0" w:rsidRDefault="00646477" w:rsidP="00646477">
          <w:pPr>
            <w:tabs>
              <w:tab w:val="center" w:pos="4677"/>
              <w:tab w:val="right" w:pos="9355"/>
            </w:tabs>
            <w:spacing w:before="60"/>
            <w:jc w:val="center"/>
            <w:rPr>
              <w:bCs/>
              <w:color w:val="000000"/>
            </w:rPr>
          </w:pPr>
          <w:r>
            <w:rPr>
              <w:noProof/>
            </w:rPr>
            <w:drawing>
              <wp:inline distT="0" distB="0" distL="0" distR="0" wp14:anchorId="16BEA135" wp14:editId="2A3B2687">
                <wp:extent cx="981075" cy="507015"/>
                <wp:effectExtent l="0" t="0" r="0" b="762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402" cy="534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46477" w:rsidRPr="000D613A" w:rsidRDefault="00646477" w:rsidP="00646477">
          <w:pPr>
            <w:jc w:val="center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 w:rsidRPr="000D613A">
            <w:rPr>
              <w:rFonts w:ascii="Arial" w:hAnsi="Arial" w:cs="Arial"/>
              <w:bCs/>
              <w:color w:val="000000"/>
              <w:sz w:val="24"/>
              <w:szCs w:val="24"/>
            </w:rPr>
            <w:t>ФГАОУ ВО НИ ТПУ</w:t>
          </w:r>
        </w:p>
      </w:tc>
      <w:tc>
        <w:tcPr>
          <w:tcW w:w="3096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46477" w:rsidRPr="000D613A" w:rsidRDefault="00646477" w:rsidP="00646477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0D613A">
            <w:rPr>
              <w:rFonts w:ascii="Arial" w:hAnsi="Arial" w:cs="Arial"/>
              <w:bCs/>
              <w:sz w:val="24"/>
              <w:szCs w:val="24"/>
            </w:rPr>
            <w:t xml:space="preserve">Положение </w:t>
          </w:r>
        </w:p>
        <w:p w:rsidR="00646477" w:rsidRDefault="00646477" w:rsidP="00646477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0D613A">
            <w:rPr>
              <w:rFonts w:ascii="Arial" w:hAnsi="Arial" w:cs="Arial"/>
              <w:bCs/>
              <w:sz w:val="24"/>
              <w:szCs w:val="24"/>
            </w:rPr>
            <w:t xml:space="preserve">о комиссии по антимонопольному </w:t>
          </w:r>
        </w:p>
        <w:p w:rsidR="00646477" w:rsidRPr="000D613A" w:rsidRDefault="00646477" w:rsidP="00646477">
          <w:pPr>
            <w:jc w:val="center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 w:rsidRPr="000D613A">
            <w:rPr>
              <w:rFonts w:ascii="Arial" w:hAnsi="Arial" w:cs="Arial"/>
              <w:bCs/>
              <w:sz w:val="24"/>
              <w:szCs w:val="24"/>
            </w:rPr>
            <w:t>комплаенсу ТПУ</w:t>
          </w:r>
        </w:p>
      </w:tc>
    </w:tr>
    <w:tr w:rsidR="00646477" w:rsidRPr="00234EE0" w:rsidTr="009B7B4B">
      <w:trPr>
        <w:trHeight w:val="184"/>
      </w:trPr>
      <w:tc>
        <w:tcPr>
          <w:tcW w:w="762" w:type="pct"/>
          <w:vMerge/>
          <w:tcBorders>
            <w:right w:val="single" w:sz="4" w:space="0" w:color="auto"/>
          </w:tcBorders>
        </w:tcPr>
        <w:p w:rsidR="00646477" w:rsidRPr="00234EE0" w:rsidRDefault="00646477" w:rsidP="00646477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Arial" w:hAnsi="Arial" w:cs="Arial"/>
              <w:b/>
              <w:i/>
              <w:noProof/>
            </w:rPr>
          </w:pPr>
        </w:p>
      </w:tc>
      <w:tc>
        <w:tcPr>
          <w:tcW w:w="1142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46477" w:rsidRPr="000D613A" w:rsidRDefault="00646477" w:rsidP="00646477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z w:val="24"/>
              <w:szCs w:val="24"/>
            </w:rPr>
          </w:pPr>
          <w:r w:rsidRPr="000D613A">
            <w:rPr>
              <w:rFonts w:ascii="Arial" w:hAnsi="Arial" w:cs="Arial"/>
              <w:noProof/>
              <w:sz w:val="24"/>
              <w:szCs w:val="24"/>
            </w:rPr>
            <w:t xml:space="preserve">стр. </w:t>
          </w:r>
          <w:r w:rsidRPr="000D613A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Pr="000D613A">
            <w:rPr>
              <w:rFonts w:ascii="Arial" w:hAnsi="Arial" w:cs="Arial"/>
              <w:noProof/>
              <w:sz w:val="24"/>
              <w:szCs w:val="24"/>
            </w:rPr>
            <w:instrText xml:space="preserve"> PAGE </w:instrText>
          </w:r>
          <w:r w:rsidRPr="000D613A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>2</w:t>
          </w:r>
          <w:r w:rsidRPr="000D613A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  <w:r w:rsidRPr="000D613A">
            <w:rPr>
              <w:rFonts w:ascii="Arial" w:hAnsi="Arial" w:cs="Arial"/>
              <w:noProof/>
              <w:sz w:val="24"/>
              <w:szCs w:val="24"/>
            </w:rPr>
            <w:t xml:space="preserve"> из </w:t>
          </w:r>
          <w:r w:rsidRPr="000D613A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Pr="000D613A">
            <w:rPr>
              <w:rFonts w:ascii="Arial" w:hAnsi="Arial" w:cs="Arial"/>
              <w:noProof/>
              <w:sz w:val="24"/>
              <w:szCs w:val="24"/>
            </w:rPr>
            <w:instrText xml:space="preserve"> NUMPAGES </w:instrText>
          </w:r>
          <w:r w:rsidRPr="000D613A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>4</w:t>
          </w:r>
          <w:r w:rsidRPr="000D613A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</w:tc>
      <w:tc>
        <w:tcPr>
          <w:tcW w:w="3096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646477" w:rsidRPr="000D613A" w:rsidRDefault="00646477" w:rsidP="00646477">
          <w:pPr>
            <w:jc w:val="center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</w:tc>
    </w:tr>
  </w:tbl>
  <w:p w:rsidR="00646477" w:rsidRDefault="006464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2388"/>
    <w:multiLevelType w:val="hybridMultilevel"/>
    <w:tmpl w:val="0F5CBDBE"/>
    <w:lvl w:ilvl="0" w:tplc="AD948468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483FE3"/>
    <w:multiLevelType w:val="multilevel"/>
    <w:tmpl w:val="9A90282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B081595"/>
    <w:multiLevelType w:val="hybridMultilevel"/>
    <w:tmpl w:val="B052DFE6"/>
    <w:lvl w:ilvl="0" w:tplc="FDAEC4DA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765916"/>
    <w:multiLevelType w:val="hybridMultilevel"/>
    <w:tmpl w:val="DA80F1E2"/>
    <w:lvl w:ilvl="0" w:tplc="D2300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7C4201"/>
    <w:multiLevelType w:val="multilevel"/>
    <w:tmpl w:val="B0F89E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29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 w15:restartNumberingAfterBreak="0">
    <w:nsid w:val="4ACF3A90"/>
    <w:multiLevelType w:val="hybridMultilevel"/>
    <w:tmpl w:val="E4542ADE"/>
    <w:lvl w:ilvl="0" w:tplc="EC86893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27333CB"/>
    <w:multiLevelType w:val="multilevel"/>
    <w:tmpl w:val="37C01B72"/>
    <w:lvl w:ilvl="0">
      <w:start w:val="1"/>
      <w:numFmt w:val="decimal"/>
      <w:pStyle w:val="a0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/>
        <w:i w:val="0"/>
        <w:color w:val="000000" w:themeColor="text1"/>
      </w:rPr>
    </w:lvl>
    <w:lvl w:ilvl="1">
      <w:start w:val="1"/>
      <w:numFmt w:val="decimal"/>
      <w:pStyle w:val="a1"/>
      <w:lvlText w:val="%1.%2."/>
      <w:lvlJc w:val="left"/>
      <w:pPr>
        <w:tabs>
          <w:tab w:val="num" w:pos="8087"/>
        </w:tabs>
        <w:ind w:left="8087" w:hanging="432"/>
      </w:pPr>
      <w:rPr>
        <w:rFonts w:ascii="Times New Roman" w:hAnsi="Times New Roman" w:cs="Times New Roman" w:hint="default"/>
        <w:b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hint="default"/>
        <w:b/>
        <w:i w:val="0"/>
        <w:strike w:val="0"/>
        <w:color w:val="auto"/>
        <w:sz w:val="24"/>
        <w:szCs w:val="24"/>
        <w:u w:val="none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775"/>
        </w:tabs>
        <w:ind w:left="3487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  <w:rPr>
        <w:rFonts w:hint="default"/>
      </w:rPr>
    </w:lvl>
  </w:abstractNum>
  <w:abstractNum w:abstractNumId="7" w15:restartNumberingAfterBreak="0">
    <w:nsid w:val="6BFC639B"/>
    <w:multiLevelType w:val="multilevel"/>
    <w:tmpl w:val="A8821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D854400"/>
    <w:multiLevelType w:val="multilevel"/>
    <w:tmpl w:val="0814658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4C"/>
    <w:rsid w:val="00001571"/>
    <w:rsid w:val="00001756"/>
    <w:rsid w:val="00042934"/>
    <w:rsid w:val="0004342B"/>
    <w:rsid w:val="00095709"/>
    <w:rsid w:val="000A1FE8"/>
    <w:rsid w:val="000B3C4D"/>
    <w:rsid w:val="000D613A"/>
    <w:rsid w:val="000E3CD4"/>
    <w:rsid w:val="00126E72"/>
    <w:rsid w:val="00184C7E"/>
    <w:rsid w:val="001F6DBD"/>
    <w:rsid w:val="002314EF"/>
    <w:rsid w:val="00232BB1"/>
    <w:rsid w:val="00233B13"/>
    <w:rsid w:val="00237A99"/>
    <w:rsid w:val="002D68AE"/>
    <w:rsid w:val="002E2FCF"/>
    <w:rsid w:val="00301887"/>
    <w:rsid w:val="00323EBD"/>
    <w:rsid w:val="00325942"/>
    <w:rsid w:val="00416EBA"/>
    <w:rsid w:val="0044075A"/>
    <w:rsid w:val="004A74AC"/>
    <w:rsid w:val="004C368C"/>
    <w:rsid w:val="004E3A46"/>
    <w:rsid w:val="004E3EAA"/>
    <w:rsid w:val="005C18E6"/>
    <w:rsid w:val="005D4349"/>
    <w:rsid w:val="00614793"/>
    <w:rsid w:val="00646477"/>
    <w:rsid w:val="00653953"/>
    <w:rsid w:val="00665F32"/>
    <w:rsid w:val="00682798"/>
    <w:rsid w:val="006C686B"/>
    <w:rsid w:val="00732293"/>
    <w:rsid w:val="00757B38"/>
    <w:rsid w:val="007611A5"/>
    <w:rsid w:val="008039B3"/>
    <w:rsid w:val="008578E1"/>
    <w:rsid w:val="00944316"/>
    <w:rsid w:val="00951FEB"/>
    <w:rsid w:val="009801D4"/>
    <w:rsid w:val="009F44B0"/>
    <w:rsid w:val="00A2044C"/>
    <w:rsid w:val="00A34541"/>
    <w:rsid w:val="00B168C8"/>
    <w:rsid w:val="00B415D8"/>
    <w:rsid w:val="00BC30D3"/>
    <w:rsid w:val="00BC7245"/>
    <w:rsid w:val="00BF5222"/>
    <w:rsid w:val="00BF79FF"/>
    <w:rsid w:val="00C32332"/>
    <w:rsid w:val="00C6140A"/>
    <w:rsid w:val="00CB6B6C"/>
    <w:rsid w:val="00CC59AA"/>
    <w:rsid w:val="00CE208D"/>
    <w:rsid w:val="00CF2C41"/>
    <w:rsid w:val="00D01453"/>
    <w:rsid w:val="00D05773"/>
    <w:rsid w:val="00D522FF"/>
    <w:rsid w:val="00D87DF9"/>
    <w:rsid w:val="00DA3EE7"/>
    <w:rsid w:val="00DA6D7F"/>
    <w:rsid w:val="00E30A36"/>
    <w:rsid w:val="00E566C3"/>
    <w:rsid w:val="00E73E7D"/>
    <w:rsid w:val="00EA354C"/>
    <w:rsid w:val="00EB42E6"/>
    <w:rsid w:val="00EF0D64"/>
    <w:rsid w:val="00F34DBF"/>
    <w:rsid w:val="00F47C5C"/>
    <w:rsid w:val="00F8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1CC54"/>
  <w15:chartTrackingRefBased/>
  <w15:docId w15:val="{E31C1067-5B6C-4B38-AB0C-4805A8D5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4E3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link w:val="10"/>
    <w:uiPriority w:val="9"/>
    <w:qFormat/>
    <w:rsid w:val="004E3E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qFormat/>
    <w:rsid w:val="004E3E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4E3E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rsid w:val="004E3E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4E3E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4E3E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4E3EA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rsid w:val="004E3E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4E3EA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3"/>
    <w:link w:val="4"/>
    <w:uiPriority w:val="9"/>
    <w:rsid w:val="004E3EA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3"/>
    <w:link w:val="5"/>
    <w:uiPriority w:val="9"/>
    <w:rsid w:val="004E3EA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3"/>
    <w:link w:val="6"/>
    <w:uiPriority w:val="9"/>
    <w:rsid w:val="004E3EA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6">
    <w:name w:val="header"/>
    <w:basedOn w:val="a2"/>
    <w:link w:val="a7"/>
    <w:uiPriority w:val="99"/>
    <w:unhideWhenUsed/>
    <w:rsid w:val="004E3E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3"/>
    <w:link w:val="a6"/>
    <w:uiPriority w:val="99"/>
    <w:rsid w:val="004E3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2"/>
    <w:link w:val="a9"/>
    <w:uiPriority w:val="99"/>
    <w:unhideWhenUsed/>
    <w:rsid w:val="004E3E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4E3E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4E3EAA"/>
    <w:rPr>
      <w:color w:val="0563C1" w:themeColor="hyperlink"/>
      <w:u w:val="single"/>
    </w:rPr>
  </w:style>
  <w:style w:type="paragraph" w:styleId="ab">
    <w:name w:val="Balloon Text"/>
    <w:basedOn w:val="a2"/>
    <w:link w:val="ac"/>
    <w:uiPriority w:val="99"/>
    <w:semiHidden/>
    <w:unhideWhenUsed/>
    <w:rsid w:val="004E3EA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semiHidden/>
    <w:rsid w:val="004E3EAA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4"/>
    <w:uiPriority w:val="39"/>
    <w:rsid w:val="004E3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OC Heading"/>
    <w:basedOn w:val="1"/>
    <w:next w:val="a2"/>
    <w:uiPriority w:val="39"/>
    <w:unhideWhenUsed/>
    <w:qFormat/>
    <w:rsid w:val="004E3EAA"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2"/>
    <w:next w:val="a2"/>
    <w:autoRedefine/>
    <w:uiPriority w:val="39"/>
    <w:unhideWhenUsed/>
    <w:rsid w:val="004E3EAA"/>
    <w:pPr>
      <w:tabs>
        <w:tab w:val="left" w:pos="660"/>
        <w:tab w:val="right" w:leader="dot" w:pos="9345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2"/>
    <w:next w:val="a2"/>
    <w:autoRedefine/>
    <w:uiPriority w:val="39"/>
    <w:unhideWhenUsed/>
    <w:rsid w:val="004E3EAA"/>
    <w:pPr>
      <w:tabs>
        <w:tab w:val="left" w:pos="880"/>
        <w:tab w:val="right" w:leader="dot" w:pos="9345"/>
      </w:tabs>
      <w:ind w:left="22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2"/>
    <w:next w:val="a2"/>
    <w:autoRedefine/>
    <w:uiPriority w:val="39"/>
    <w:semiHidden/>
    <w:unhideWhenUsed/>
    <w:rsid w:val="004E3EAA"/>
    <w:pPr>
      <w:spacing w:after="100"/>
      <w:ind w:left="400"/>
    </w:pPr>
  </w:style>
  <w:style w:type="paragraph" w:styleId="af">
    <w:name w:val="List Paragraph"/>
    <w:aliases w:val="ТЗ список,Абзац списка литеральный"/>
    <w:basedOn w:val="a2"/>
    <w:link w:val="af0"/>
    <w:uiPriority w:val="99"/>
    <w:qFormat/>
    <w:rsid w:val="004E3E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Абзац списка Знак"/>
    <w:aliases w:val="ТЗ список Знак,Абзац списка литеральный Знак"/>
    <w:basedOn w:val="a3"/>
    <w:link w:val="af"/>
    <w:uiPriority w:val="34"/>
    <w:rsid w:val="004E3EAA"/>
  </w:style>
  <w:style w:type="paragraph" w:customStyle="1" w:styleId="a0">
    <w:name w:val="Раздел документа СМК"/>
    <w:basedOn w:val="a2"/>
    <w:rsid w:val="004E3EAA"/>
    <w:pPr>
      <w:numPr>
        <w:numId w:val="1"/>
      </w:numPr>
      <w:spacing w:before="120"/>
      <w:jc w:val="both"/>
    </w:pPr>
    <w:rPr>
      <w:b/>
      <w:sz w:val="24"/>
      <w:szCs w:val="24"/>
    </w:rPr>
  </w:style>
  <w:style w:type="paragraph" w:customStyle="1" w:styleId="a1">
    <w:name w:val="Подраздел документа СМК"/>
    <w:basedOn w:val="a2"/>
    <w:link w:val="af1"/>
    <w:rsid w:val="004E3EAA"/>
    <w:pPr>
      <w:numPr>
        <w:ilvl w:val="1"/>
        <w:numId w:val="1"/>
      </w:numPr>
      <w:spacing w:before="120"/>
      <w:jc w:val="both"/>
    </w:pPr>
    <w:rPr>
      <w:b/>
      <w:sz w:val="24"/>
      <w:szCs w:val="24"/>
    </w:rPr>
  </w:style>
  <w:style w:type="paragraph" w:styleId="af2">
    <w:name w:val="footnote text"/>
    <w:basedOn w:val="a2"/>
    <w:link w:val="af3"/>
    <w:semiHidden/>
    <w:unhideWhenUsed/>
    <w:rsid w:val="004E3EAA"/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сноски Знак"/>
    <w:basedOn w:val="a3"/>
    <w:link w:val="af2"/>
    <w:semiHidden/>
    <w:rsid w:val="004E3EAA"/>
    <w:rPr>
      <w:sz w:val="20"/>
      <w:szCs w:val="20"/>
    </w:rPr>
  </w:style>
  <w:style w:type="character" w:styleId="af4">
    <w:name w:val="footnote reference"/>
    <w:basedOn w:val="a3"/>
    <w:semiHidden/>
    <w:unhideWhenUsed/>
    <w:rsid w:val="004E3EAA"/>
    <w:rPr>
      <w:vertAlign w:val="superscript"/>
    </w:rPr>
  </w:style>
  <w:style w:type="character" w:styleId="af5">
    <w:name w:val="annotation reference"/>
    <w:basedOn w:val="a3"/>
    <w:uiPriority w:val="99"/>
    <w:semiHidden/>
    <w:unhideWhenUsed/>
    <w:rsid w:val="004E3EAA"/>
    <w:rPr>
      <w:sz w:val="16"/>
      <w:szCs w:val="16"/>
    </w:rPr>
  </w:style>
  <w:style w:type="paragraph" w:styleId="af6">
    <w:name w:val="annotation text"/>
    <w:basedOn w:val="a2"/>
    <w:link w:val="af7"/>
    <w:uiPriority w:val="99"/>
    <w:unhideWhenUsed/>
    <w:rsid w:val="004E3EA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Текст примечания Знак"/>
    <w:basedOn w:val="a3"/>
    <w:link w:val="af6"/>
    <w:uiPriority w:val="99"/>
    <w:rsid w:val="004E3EAA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3EA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3EAA"/>
    <w:rPr>
      <w:b/>
      <w:bCs/>
      <w:sz w:val="20"/>
      <w:szCs w:val="20"/>
    </w:rPr>
  </w:style>
  <w:style w:type="paragraph" w:styleId="afa">
    <w:name w:val="No Spacing"/>
    <w:uiPriority w:val="1"/>
    <w:qFormat/>
    <w:rsid w:val="004E3EAA"/>
    <w:pPr>
      <w:spacing w:after="0" w:line="240" w:lineRule="auto"/>
    </w:pPr>
  </w:style>
  <w:style w:type="paragraph" w:styleId="afb">
    <w:name w:val="Normal Indent"/>
    <w:basedOn w:val="a2"/>
    <w:rsid w:val="004E3EAA"/>
    <w:pPr>
      <w:keepLines/>
      <w:spacing w:line="360" w:lineRule="auto"/>
      <w:ind w:firstLine="737"/>
      <w:jc w:val="both"/>
    </w:pPr>
    <w:rPr>
      <w:rFonts w:ascii="Arial" w:hAnsi="Arial"/>
      <w:sz w:val="24"/>
      <w:lang w:eastAsia="en-US"/>
    </w:rPr>
  </w:style>
  <w:style w:type="character" w:styleId="afc">
    <w:name w:val="FollowedHyperlink"/>
    <w:basedOn w:val="a3"/>
    <w:uiPriority w:val="99"/>
    <w:semiHidden/>
    <w:unhideWhenUsed/>
    <w:rsid w:val="004E3EAA"/>
    <w:rPr>
      <w:color w:val="954F72" w:themeColor="followedHyperlink"/>
      <w:u w:val="single"/>
    </w:rPr>
  </w:style>
  <w:style w:type="character" w:customStyle="1" w:styleId="af1">
    <w:name w:val="Подраздел документа СМК Знак"/>
    <w:link w:val="a1"/>
    <w:rsid w:val="004E3EA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2">
    <w:name w:val="Основной текст Знак1"/>
    <w:basedOn w:val="a3"/>
    <w:uiPriority w:val="99"/>
    <w:rsid w:val="004E3EAA"/>
    <w:rPr>
      <w:rFonts w:ascii="Arial" w:hAnsi="Arial" w:cs="Arial"/>
      <w:sz w:val="20"/>
      <w:szCs w:val="20"/>
      <w:shd w:val="clear" w:color="auto" w:fill="FFFFFF"/>
    </w:rPr>
  </w:style>
  <w:style w:type="paragraph" w:customStyle="1" w:styleId="13">
    <w:name w:val="Обычный1"/>
    <w:rsid w:val="00EF0D64"/>
    <w:pPr>
      <w:widowControl w:val="0"/>
      <w:snapToGrid w:val="0"/>
      <w:spacing w:before="880" w:after="0" w:line="480" w:lineRule="auto"/>
      <w:ind w:left="800" w:right="400"/>
      <w:jc w:val="center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afd">
    <w:name w:val="Обычный с отступом"/>
    <w:basedOn w:val="a2"/>
    <w:qFormat/>
    <w:rsid w:val="00EF0D64"/>
    <w:pPr>
      <w:ind w:firstLine="737"/>
      <w:jc w:val="both"/>
    </w:pPr>
    <w:rPr>
      <w:rFonts w:asciiTheme="minorHAnsi" w:eastAsiaTheme="minorHAnsi"/>
      <w:color w:val="000000"/>
      <w:sz w:val="24"/>
      <w:szCs w:val="24"/>
      <w:lang w:eastAsia="en-US"/>
    </w:rPr>
  </w:style>
  <w:style w:type="paragraph" w:customStyle="1" w:styleId="headertext">
    <w:name w:val="headertext"/>
    <w:basedOn w:val="a2"/>
    <w:rsid w:val="00EF0D6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EF0D64"/>
    <w:pPr>
      <w:spacing w:before="100" w:beforeAutospacing="1" w:after="100" w:afterAutospacing="1"/>
    </w:pPr>
    <w:rPr>
      <w:sz w:val="24"/>
      <w:szCs w:val="24"/>
    </w:rPr>
  </w:style>
  <w:style w:type="paragraph" w:customStyle="1" w:styleId="afe">
    <w:name w:val="_Текст"/>
    <w:basedOn w:val="a2"/>
    <w:link w:val="aff"/>
    <w:qFormat/>
    <w:rsid w:val="00EF0D64"/>
    <w:pPr>
      <w:suppressAutoHyphens/>
      <w:spacing w:line="360" w:lineRule="auto"/>
      <w:jc w:val="both"/>
    </w:pPr>
    <w:rPr>
      <w:sz w:val="24"/>
      <w:szCs w:val="24"/>
    </w:rPr>
  </w:style>
  <w:style w:type="character" w:customStyle="1" w:styleId="aff">
    <w:name w:val="_Текст Знак"/>
    <w:link w:val="afe"/>
    <w:rsid w:val="00EF0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_список"/>
    <w:basedOn w:val="a2"/>
    <w:link w:val="aff0"/>
    <w:qFormat/>
    <w:rsid w:val="00EF0D64"/>
    <w:pPr>
      <w:numPr>
        <w:numId w:val="2"/>
      </w:numPr>
      <w:tabs>
        <w:tab w:val="left" w:pos="1134"/>
      </w:tabs>
      <w:suppressAutoHyphens/>
      <w:spacing w:line="360" w:lineRule="auto"/>
      <w:ind w:left="0" w:firstLine="567"/>
      <w:jc w:val="both"/>
    </w:pPr>
    <w:rPr>
      <w:sz w:val="24"/>
      <w:szCs w:val="24"/>
    </w:rPr>
  </w:style>
  <w:style w:type="character" w:customStyle="1" w:styleId="aff0">
    <w:name w:val="_список Знак"/>
    <w:basedOn w:val="aff"/>
    <w:link w:val="a"/>
    <w:rsid w:val="00EF0D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commentsExtensible.xml" Type="http://schemas.microsoft.com/office/2018/08/relationships/commentsExtensibl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_rels/footer2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2025-07-23T09:42:00Z</dcterms:created>
  <dc:creator>Яблокова София Александровна</dc:creator>
  <cp:lastModifiedBy>Ворсина Елена Борисовна</cp:lastModifiedBy>
  <dcterms:modified xsi:type="dcterms:W3CDTF">2025-07-23T09:42:00Z</dcterms:modified>
  <cp:revision>2</cp:revision>
</cp:coreProperties>
</file>