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64" w:rsidRPr="006B6196" w:rsidRDefault="004E17E3" w:rsidP="00EF0D64">
      <w:pPr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r w:rsidRPr="006B6196">
        <w:rPr>
          <w:rFonts w:ascii="Arial" w:hAnsi="Arial" w:cs="Arial"/>
          <w:bCs/>
          <w:sz w:val="24"/>
          <w:szCs w:val="24"/>
        </w:rPr>
        <w:t>П</w:t>
      </w:r>
      <w:r w:rsidR="004C3DE7" w:rsidRPr="006B6196">
        <w:rPr>
          <w:rFonts w:ascii="Arial" w:hAnsi="Arial" w:cs="Arial"/>
          <w:bCs/>
          <w:sz w:val="24"/>
          <w:szCs w:val="24"/>
        </w:rPr>
        <w:t>риложение</w:t>
      </w:r>
    </w:p>
    <w:p w:rsidR="00EF0D64" w:rsidRPr="006B6196" w:rsidRDefault="004C3DE7" w:rsidP="00EF0D64">
      <w:pPr>
        <w:jc w:val="right"/>
        <w:rPr>
          <w:rFonts w:ascii="Arial" w:hAnsi="Arial" w:cs="Arial"/>
          <w:bCs/>
          <w:sz w:val="24"/>
          <w:szCs w:val="24"/>
        </w:rPr>
      </w:pPr>
      <w:r w:rsidRPr="006B6196">
        <w:rPr>
          <w:rFonts w:ascii="Arial" w:hAnsi="Arial" w:cs="Arial"/>
          <w:bCs/>
          <w:sz w:val="24"/>
          <w:szCs w:val="24"/>
        </w:rPr>
        <w:t xml:space="preserve">к </w:t>
      </w:r>
      <w:r w:rsidR="00EF0D64" w:rsidRPr="006B6196">
        <w:rPr>
          <w:rFonts w:ascii="Arial" w:hAnsi="Arial" w:cs="Arial"/>
          <w:bCs/>
          <w:sz w:val="24"/>
          <w:szCs w:val="24"/>
        </w:rPr>
        <w:t>приказ</w:t>
      </w:r>
      <w:r w:rsidRPr="006B6196">
        <w:rPr>
          <w:rFonts w:ascii="Arial" w:hAnsi="Arial" w:cs="Arial"/>
          <w:bCs/>
          <w:sz w:val="24"/>
          <w:szCs w:val="24"/>
        </w:rPr>
        <w:t>у</w:t>
      </w:r>
      <w:r w:rsidR="00EF0D64" w:rsidRPr="006B6196">
        <w:rPr>
          <w:rFonts w:ascii="Arial" w:hAnsi="Arial" w:cs="Arial"/>
          <w:bCs/>
          <w:sz w:val="24"/>
          <w:szCs w:val="24"/>
        </w:rPr>
        <w:t xml:space="preserve"> от</w:t>
      </w:r>
      <w:r w:rsidR="00EF0D64" w:rsidRPr="006B6196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="00EF0D64" w:rsidRPr="006B6196">
        <w:rPr>
          <w:rFonts w:ascii="Arial" w:hAnsi="Arial" w:cs="Arial"/>
          <w:bCs/>
          <w:sz w:val="24"/>
          <w:szCs w:val="24"/>
        </w:rPr>
        <w:t xml:space="preserve"> №_______ </w:t>
      </w: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B6196">
        <w:rPr>
          <w:rFonts w:ascii="Arial" w:hAnsi="Arial" w:cs="Arial"/>
          <w:b/>
          <w:sz w:val="24"/>
          <w:szCs w:val="24"/>
        </w:rPr>
        <w:t>ПОРЯДОК</w:t>
      </w:r>
    </w:p>
    <w:p w:rsidR="004C3DE7" w:rsidRPr="006B6196" w:rsidRDefault="00AC083A" w:rsidP="00EF0D64">
      <w:pPr>
        <w:pStyle w:val="af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ОБРАЩЕНИЯ С ЛАБОРАТОРНЫМИ ОТХОДАМИ</w:t>
      </w:r>
      <w:r w:rsidR="004C3DE7" w:rsidRPr="006B61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F0D64" w:rsidRPr="006B6196" w:rsidRDefault="004C3DE7" w:rsidP="00EF0D64">
      <w:pPr>
        <w:pStyle w:val="af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В ТОМСКОМ ПОЛИТЕХНИЧЕСКОМ УНИВЕРСИТЕТ</w:t>
      </w:r>
      <w:r w:rsidR="004E17E3" w:rsidRPr="006B6196">
        <w:rPr>
          <w:rFonts w:ascii="Arial" w:hAnsi="Arial" w:cs="Arial"/>
          <w:b/>
          <w:bCs/>
          <w:sz w:val="24"/>
          <w:szCs w:val="24"/>
        </w:rPr>
        <w:t>Е</w:t>
      </w: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6B6196" w:rsidRPr="006B6196" w:rsidTr="00A53BA1">
        <w:tc>
          <w:tcPr>
            <w:tcW w:w="3114" w:type="dxa"/>
          </w:tcPr>
          <w:p w:rsidR="00EF0D64" w:rsidRPr="006B6196" w:rsidRDefault="00EF0D6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EF0D64" w:rsidRPr="006B6196" w:rsidRDefault="00AC083A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Управление главного инженера</w:t>
            </w:r>
            <w:r w:rsidR="00EF0D64" w:rsidRPr="006B61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0D64" w:rsidRPr="006B6196" w:rsidTr="00A53BA1">
        <w:tc>
          <w:tcPr>
            <w:tcW w:w="3114" w:type="dxa"/>
          </w:tcPr>
          <w:p w:rsidR="00EF0D64" w:rsidRPr="006B6196" w:rsidRDefault="00EF0D6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EF0D64" w:rsidRPr="006B6196" w:rsidRDefault="00EF0D64" w:rsidP="00A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Образование, Наука</w:t>
            </w:r>
          </w:p>
        </w:tc>
      </w:tr>
    </w:tbl>
    <w:p w:rsidR="00EF0D64" w:rsidRPr="006B6196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A74AC" w:rsidRPr="006B6196" w:rsidRDefault="004A74AC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A74AC" w:rsidRPr="006B6196" w:rsidRDefault="004A74AC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A74AC" w:rsidRPr="006B6196" w:rsidRDefault="004A74AC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A74AC" w:rsidRPr="006B6196" w:rsidRDefault="004A74AC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083A" w:rsidRPr="006B6196" w:rsidRDefault="00AC083A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F0D64" w:rsidRPr="006B6196" w:rsidRDefault="00EF0D64" w:rsidP="00EF0D64">
      <w:pPr>
        <w:jc w:val="center"/>
        <w:rPr>
          <w:rFonts w:ascii="Arial" w:hAnsi="Arial" w:cs="Arial"/>
          <w:sz w:val="24"/>
        </w:rPr>
      </w:pPr>
    </w:p>
    <w:p w:rsidR="00EF0D64" w:rsidRPr="006B6196" w:rsidRDefault="00EF0D64" w:rsidP="00EF0D64">
      <w:pPr>
        <w:jc w:val="center"/>
        <w:rPr>
          <w:rFonts w:ascii="Arial" w:hAnsi="Arial" w:cs="Arial"/>
          <w:sz w:val="24"/>
        </w:rPr>
      </w:pPr>
    </w:p>
    <w:p w:rsidR="00EF0D64" w:rsidRPr="006B6196" w:rsidRDefault="00EF0D64" w:rsidP="00EF0D64">
      <w:pPr>
        <w:jc w:val="center"/>
        <w:rPr>
          <w:rFonts w:ascii="Arial" w:hAnsi="Arial" w:cs="Arial"/>
          <w:sz w:val="24"/>
        </w:rPr>
      </w:pPr>
      <w:r w:rsidRPr="006B6196">
        <w:rPr>
          <w:rFonts w:ascii="Arial" w:hAnsi="Arial" w:cs="Arial"/>
          <w:sz w:val="24"/>
        </w:rPr>
        <w:t>Томск – 20</w:t>
      </w:r>
      <w:r w:rsidR="00AC083A" w:rsidRPr="006B6196">
        <w:rPr>
          <w:rFonts w:ascii="Arial" w:hAnsi="Arial" w:cs="Arial"/>
          <w:sz w:val="24"/>
          <w:lang w:val="en-US"/>
        </w:rPr>
        <w:t>25</w:t>
      </w:r>
      <w:r w:rsidRPr="006B6196">
        <w:rPr>
          <w:rFonts w:ascii="Arial" w:hAnsi="Arial" w:cs="Arial"/>
          <w:sz w:val="24"/>
        </w:rPr>
        <w:br w:type="page"/>
      </w:r>
    </w:p>
    <w:p w:rsidR="00E3461B" w:rsidRPr="006B6196" w:rsidRDefault="00E3461B" w:rsidP="00E3461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B6196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sdt>
      <w:sdtPr>
        <w:rPr>
          <w:rFonts w:ascii="Arial" w:hAnsi="Arial" w:cs="Arial"/>
          <w:sz w:val="24"/>
          <w:szCs w:val="24"/>
        </w:rPr>
        <w:id w:val="786243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3461B" w:rsidRPr="006B6196" w:rsidRDefault="00E3461B" w:rsidP="00E3461B">
          <w:pPr>
            <w:keepNext/>
            <w:keepLines/>
            <w:spacing w:line="60" w:lineRule="exact"/>
            <w:rPr>
              <w:rFonts w:ascii="Arial" w:eastAsiaTheme="majorEastAsia" w:hAnsi="Arial" w:cs="Arial"/>
              <w:sz w:val="24"/>
              <w:szCs w:val="24"/>
            </w:rPr>
          </w:pPr>
        </w:p>
        <w:p w:rsidR="00E3461B" w:rsidRPr="006B6196" w:rsidRDefault="00E3461B" w:rsidP="00E3461B">
          <w:pPr>
            <w:pStyle w:val="11"/>
            <w:rPr>
              <w:rFonts w:ascii="Arial" w:eastAsiaTheme="minorEastAsia" w:hAnsi="Arial" w:cs="Arial"/>
              <w:noProof/>
              <w:lang w:eastAsia="ru-RU"/>
            </w:rPr>
          </w:pPr>
          <w:r w:rsidRPr="006B6196">
            <w:rPr>
              <w:rFonts w:ascii="Arial" w:hAnsi="Arial" w:cs="Arial"/>
              <w:sz w:val="24"/>
              <w:szCs w:val="24"/>
            </w:rPr>
            <w:fldChar w:fldCharType="begin"/>
          </w:r>
          <w:r w:rsidRPr="006B619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B6196">
            <w:rPr>
              <w:rFonts w:ascii="Arial" w:hAnsi="Arial" w:cs="Arial"/>
              <w:sz w:val="24"/>
              <w:szCs w:val="24"/>
            </w:rPr>
            <w:fldChar w:fldCharType="separate"/>
          </w:r>
        </w:p>
        <w:p w:rsidR="00E3461B" w:rsidRPr="006B6196" w:rsidRDefault="00BF75A2" w:rsidP="004E17E3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4178601" w:history="1">
            <w:r w:rsidR="00E3461B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1.</w:t>
            </w:r>
            <w:r w:rsidR="005800D8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 </w:t>
            </w:r>
            <w:r w:rsidR="00895E3B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Назначение и область применения</w:t>
            </w:r>
            <w:r w:rsidR="00E3461B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944ADB" w:rsidRPr="006B6196">
            <w:rPr>
              <w:rFonts w:ascii="Arial" w:hAnsi="Arial" w:cs="Arial"/>
              <w:noProof/>
              <w:sz w:val="24"/>
              <w:szCs w:val="24"/>
            </w:rPr>
            <w:t>3</w:t>
          </w:r>
        </w:p>
        <w:p w:rsidR="00E3461B" w:rsidRPr="006B6196" w:rsidRDefault="00BF75A2" w:rsidP="00E3461B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4178604" w:history="1">
            <w:r w:rsidR="00E3461B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2.</w:t>
            </w:r>
            <w:r w:rsidR="005800D8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 </w:t>
            </w:r>
            <w:r w:rsidR="003F6887" w:rsidRPr="006B6196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>Нормативные ссылки</w:t>
            </w:r>
            <w:r w:rsidR="00E3461B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944ADB" w:rsidRPr="006B6196">
            <w:rPr>
              <w:rFonts w:ascii="Arial" w:hAnsi="Arial" w:cs="Arial"/>
              <w:noProof/>
              <w:sz w:val="24"/>
              <w:szCs w:val="24"/>
            </w:rPr>
            <w:t>3</w:t>
          </w:r>
          <w:hyperlink w:anchor="_Toc124178605" w:history="1"/>
        </w:p>
        <w:p w:rsidR="00E3461B" w:rsidRPr="006B6196" w:rsidRDefault="00BF75A2" w:rsidP="00E3461B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4178606" w:history="1">
            <w:r w:rsidR="00E3461B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3.</w:t>
            </w:r>
            <w:r w:rsidR="00895E3B" w:rsidRPr="006B6196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>Термины</w:t>
            </w:r>
            <w:r w:rsidR="00DA7D99" w:rsidRPr="006B6196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 xml:space="preserve">, </w:t>
            </w:r>
            <w:r w:rsidR="00895E3B" w:rsidRPr="006B6196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>определения и сокращения</w:t>
            </w:r>
            <w:r w:rsidR="00E3461B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F6887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:rsidR="00E3461B" w:rsidRPr="006B6196" w:rsidRDefault="00BF75A2" w:rsidP="00E3461B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24178607" w:history="1">
            <w:r w:rsidR="00E3461B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4.</w:t>
            </w:r>
            <w:r w:rsidR="005800D8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 </w:t>
            </w:r>
            <w:r w:rsidR="0035719B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Организация порядка обращения с лаборатоными отходами</w:t>
            </w:r>
            <w:r w:rsidR="00E3461B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F6887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</w:hyperlink>
        </w:p>
        <w:p w:rsidR="004E17E3" w:rsidRPr="006B6196" w:rsidRDefault="00BF75A2" w:rsidP="004E17E3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4178607" w:history="1">
            <w:r w:rsidR="004E17E3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Приложение № 1</w:t>
            </w:r>
            <w:r w:rsidR="004E17E3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800D8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</w:hyperlink>
        </w:p>
        <w:p w:rsidR="004E17E3" w:rsidRPr="006B6196" w:rsidRDefault="00BF75A2" w:rsidP="004E17E3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24178607" w:history="1">
            <w:r w:rsidR="001F1BC2" w:rsidRPr="006B6196">
              <w:rPr>
                <w:rStyle w:val="aa"/>
                <w:rFonts w:ascii="Arial" w:hAnsi="Arial" w:cs="Arial"/>
                <w:noProof/>
                <w:color w:val="auto"/>
                <w:sz w:val="24"/>
                <w:szCs w:val="24"/>
              </w:rPr>
              <w:t>Приложение № 2</w:t>
            </w:r>
            <w:r w:rsidR="004E17E3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800D8" w:rsidRPr="006B619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</w:hyperlink>
        </w:p>
        <w:p w:rsidR="00E3461B" w:rsidRPr="006B6196" w:rsidRDefault="00E3461B" w:rsidP="00E3461B">
          <w:pPr>
            <w:tabs>
              <w:tab w:val="left" w:pos="700"/>
              <w:tab w:val="right" w:leader="dot" w:pos="9911"/>
            </w:tabs>
            <w:jc w:val="both"/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6B619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4A74AC" w:rsidRPr="006B6196" w:rsidRDefault="004C3DE7" w:rsidP="004C3DE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6B6196">
        <w:rPr>
          <w:rFonts w:ascii="Arial" w:hAnsi="Arial" w:cs="Arial"/>
          <w:sz w:val="24"/>
          <w:szCs w:val="24"/>
        </w:rPr>
        <w:br w:type="page"/>
      </w:r>
    </w:p>
    <w:p w:rsidR="009A1113" w:rsidRPr="006B6196" w:rsidRDefault="009A1113" w:rsidP="009A1113">
      <w:pPr>
        <w:pStyle w:val="a0"/>
        <w:tabs>
          <w:tab w:val="clear" w:pos="1069"/>
          <w:tab w:val="left" w:pos="426"/>
          <w:tab w:val="num" w:pos="840"/>
        </w:tabs>
        <w:spacing w:before="0"/>
        <w:ind w:left="426" w:hanging="426"/>
        <w:jc w:val="center"/>
        <w:outlineLvl w:val="0"/>
        <w:rPr>
          <w:rFonts w:ascii="Arial" w:hAnsi="Arial" w:cs="Arial"/>
        </w:rPr>
      </w:pPr>
      <w:bookmarkStart w:id="1" w:name="_Toc35859066"/>
      <w:bookmarkStart w:id="2" w:name="_Toc36050754"/>
      <w:bookmarkStart w:id="3" w:name="_Toc41308542"/>
      <w:bookmarkStart w:id="4" w:name="_Toc42093379"/>
      <w:bookmarkStart w:id="5" w:name="_Toc42184348"/>
      <w:bookmarkStart w:id="6" w:name="_Toc43046051"/>
      <w:bookmarkStart w:id="7" w:name="_Toc43046166"/>
      <w:bookmarkStart w:id="8" w:name="_Toc105151958"/>
      <w:bookmarkStart w:id="9" w:name="_Toc105767340"/>
      <w:bookmarkStart w:id="10" w:name="_Toc124177564"/>
      <w:bookmarkStart w:id="11" w:name="_Toc124178613"/>
      <w:bookmarkStart w:id="12" w:name="_Toc414032611"/>
      <w:bookmarkStart w:id="13" w:name="_Toc35859064"/>
      <w:bookmarkStart w:id="14" w:name="_Toc36050752"/>
      <w:bookmarkStart w:id="15" w:name="_Toc41308540"/>
      <w:bookmarkStart w:id="16" w:name="_Toc42093377"/>
      <w:bookmarkStart w:id="17" w:name="_Toc42184346"/>
      <w:bookmarkStart w:id="18" w:name="_Toc43046049"/>
      <w:bookmarkStart w:id="19" w:name="_Toc43046164"/>
      <w:bookmarkStart w:id="20" w:name="_Toc105151956"/>
      <w:bookmarkStart w:id="21" w:name="_Toc105767338"/>
      <w:bookmarkStart w:id="22" w:name="_Toc124177562"/>
      <w:bookmarkStart w:id="23" w:name="_Toc124178611"/>
      <w:r w:rsidRPr="006B6196">
        <w:rPr>
          <w:rFonts w:ascii="Arial" w:hAnsi="Arial" w:cs="Arial"/>
        </w:rPr>
        <w:lastRenderedPageBreak/>
        <w:t>Назначение и область применения</w:t>
      </w:r>
    </w:p>
    <w:p w:rsidR="009A1113" w:rsidRPr="006B6196" w:rsidRDefault="009A1113" w:rsidP="009A1113">
      <w:pPr>
        <w:pStyle w:val="a1"/>
        <w:tabs>
          <w:tab w:val="num" w:pos="980"/>
          <w:tab w:val="num" w:pos="1134"/>
          <w:tab w:val="num" w:pos="2417"/>
          <w:tab w:val="num" w:pos="3551"/>
        </w:tabs>
        <w:spacing w:before="0"/>
        <w:ind w:left="0" w:firstLine="709"/>
        <w:rPr>
          <w:rFonts w:ascii="Arial" w:hAnsi="Arial" w:cs="Arial"/>
          <w:b w:val="0"/>
          <w:bCs/>
        </w:rPr>
      </w:pPr>
      <w:bookmarkStart w:id="24" w:name="_Toc184701540"/>
      <w:bookmarkStart w:id="25" w:name="_Toc184707739"/>
      <w:bookmarkStart w:id="26" w:name="_Toc184709812"/>
      <w:bookmarkStart w:id="27" w:name="_Toc185138360"/>
      <w:bookmarkStart w:id="28" w:name="_Toc192396378"/>
      <w:bookmarkStart w:id="29" w:name="_Toc408835930"/>
      <w:bookmarkStart w:id="30" w:name="_Toc409001795"/>
      <w:bookmarkStart w:id="31" w:name="_Toc410386126"/>
      <w:bookmarkStart w:id="32" w:name="_Toc410386433"/>
      <w:bookmarkStart w:id="33" w:name="_Toc410386722"/>
      <w:bookmarkStart w:id="34" w:name="_Toc412811177"/>
      <w:bookmarkStart w:id="35" w:name="_Toc414032612"/>
      <w:r w:rsidRPr="006B6196">
        <w:rPr>
          <w:rFonts w:ascii="Arial" w:hAnsi="Arial" w:cs="Arial"/>
          <w:b w:val="0"/>
          <w:bCs/>
        </w:rPr>
        <w:t>Настоящий Порядок обращения с лабораторными отходами в Томском политехническом университет</w:t>
      </w:r>
      <w:r w:rsidR="00895E3B" w:rsidRPr="006B6196">
        <w:rPr>
          <w:rFonts w:ascii="Arial" w:hAnsi="Arial" w:cs="Arial"/>
          <w:b w:val="0"/>
          <w:bCs/>
        </w:rPr>
        <w:t>е</w:t>
      </w:r>
      <w:r w:rsidRPr="006B6196">
        <w:rPr>
          <w:rFonts w:ascii="Arial" w:hAnsi="Arial" w:cs="Arial"/>
          <w:b w:val="0"/>
          <w:bCs/>
        </w:rPr>
        <w:t xml:space="preserve"> (далее – Порядок) устанавливает требования к обращению с лабораторными отходами, образующимися в результате учебной и научно-исследовательской деятельности химических лабораторий </w:t>
      </w:r>
      <w:r w:rsidR="00FF06BA" w:rsidRPr="006B6196">
        <w:rPr>
          <w:rFonts w:ascii="Arial" w:hAnsi="Arial" w:cs="Arial"/>
          <w:b w:val="0"/>
          <w:bCs/>
        </w:rPr>
        <w:t>федерального государственного бюджетного образовательного учреждения высшего образования «Национальный исследовательский Томский политехнический университет» (далее – ТПУ, университет)</w:t>
      </w:r>
      <w:r w:rsidRPr="006B6196">
        <w:rPr>
          <w:rFonts w:ascii="Arial" w:hAnsi="Arial" w:cs="Arial"/>
          <w:b w:val="0"/>
          <w:bCs/>
        </w:rPr>
        <w:t>.</w:t>
      </w: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:rsidR="009A1113" w:rsidRPr="006B6196" w:rsidRDefault="009A1113" w:rsidP="009A1113">
      <w:pPr>
        <w:pStyle w:val="a1"/>
        <w:tabs>
          <w:tab w:val="num" w:pos="980"/>
          <w:tab w:val="num" w:pos="1134"/>
          <w:tab w:val="num" w:pos="2417"/>
          <w:tab w:val="num" w:pos="3551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>Требования настоящего Порядка распространяются на всех работников университета, в результате деятельности которых образуются лабораторные отходы, а также непосредственно на ответственных лиц в области обращения с отходами I-V классов опасности, назначенных приказом ТПУ.</w:t>
      </w:r>
    </w:p>
    <w:p w:rsidR="009A1113" w:rsidRPr="006B6196" w:rsidRDefault="009A1113" w:rsidP="009A1113">
      <w:pPr>
        <w:pStyle w:val="a0"/>
        <w:numPr>
          <w:ilvl w:val="0"/>
          <w:numId w:val="0"/>
        </w:numPr>
        <w:tabs>
          <w:tab w:val="num" w:pos="840"/>
        </w:tabs>
        <w:spacing w:before="0"/>
        <w:ind w:left="284"/>
        <w:outlineLvl w:val="0"/>
        <w:rPr>
          <w:rFonts w:ascii="Arial" w:hAnsi="Arial" w:cs="Arial"/>
        </w:rPr>
      </w:pPr>
    </w:p>
    <w:p w:rsidR="00E3461B" w:rsidRPr="006B6196" w:rsidRDefault="00E3461B" w:rsidP="00CC61B2">
      <w:pPr>
        <w:pStyle w:val="a0"/>
        <w:tabs>
          <w:tab w:val="clear" w:pos="1069"/>
          <w:tab w:val="left" w:pos="709"/>
          <w:tab w:val="num" w:pos="840"/>
          <w:tab w:val="left" w:pos="3261"/>
        </w:tabs>
        <w:spacing w:before="0"/>
        <w:ind w:left="284" w:hanging="284"/>
        <w:jc w:val="center"/>
        <w:outlineLvl w:val="0"/>
        <w:rPr>
          <w:rFonts w:ascii="Arial" w:hAnsi="Arial" w:cs="Arial"/>
        </w:rPr>
      </w:pPr>
      <w:bookmarkStart w:id="36" w:name="_Toc36050742"/>
      <w:bookmarkStart w:id="37" w:name="_Toc41308531"/>
      <w:bookmarkStart w:id="38" w:name="_Toc42093112"/>
      <w:bookmarkStart w:id="39" w:name="_Toc42093369"/>
      <w:bookmarkStart w:id="40" w:name="_Toc42184338"/>
      <w:bookmarkStart w:id="41" w:name="_Toc105151947"/>
      <w:bookmarkStart w:id="42" w:name="_Toc105767330"/>
      <w:bookmarkStart w:id="43" w:name="_Toc124177554"/>
      <w:bookmarkStart w:id="44" w:name="_Toc1241786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6B6196">
        <w:rPr>
          <w:rFonts w:ascii="Arial" w:hAnsi="Arial" w:cs="Arial"/>
        </w:rPr>
        <w:t>Нормативные ссылки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6B6196">
        <w:rPr>
          <w:rStyle w:val="af4"/>
          <w:rFonts w:ascii="Arial" w:hAnsi="Arial" w:cs="Arial"/>
        </w:rPr>
        <w:footnoteReference w:id="1"/>
      </w:r>
    </w:p>
    <w:p w:rsidR="00E3461B" w:rsidRPr="006B6196" w:rsidRDefault="00BF75A2" w:rsidP="00E3461B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8" w:history="1">
        <w:r w:rsidR="00E3461B" w:rsidRPr="006B6196">
          <w:rPr>
            <w:rFonts w:ascii="Arial" w:hAnsi="Arial" w:cs="Arial"/>
            <w:sz w:val="24"/>
            <w:szCs w:val="24"/>
          </w:rPr>
          <w:t xml:space="preserve">Федеральный закон от 10.01.2002 </w:t>
        </w:r>
        <w:r w:rsidR="009A1113" w:rsidRPr="006B6196">
          <w:rPr>
            <w:rFonts w:ascii="Arial" w:hAnsi="Arial" w:cs="Arial"/>
            <w:sz w:val="24"/>
            <w:szCs w:val="24"/>
          </w:rPr>
          <w:t>№</w:t>
        </w:r>
        <w:r w:rsidR="00E3461B" w:rsidRPr="006B6196">
          <w:rPr>
            <w:rFonts w:ascii="Arial" w:hAnsi="Arial" w:cs="Arial"/>
            <w:sz w:val="24"/>
            <w:szCs w:val="24"/>
          </w:rPr>
          <w:t xml:space="preserve"> 7-ФЗ «Об охране окружающей среды»</w:t>
        </w:r>
      </w:hyperlink>
    </w:p>
    <w:p w:rsidR="00E3461B" w:rsidRPr="006B6196" w:rsidRDefault="00BF75A2" w:rsidP="00E3461B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E3461B" w:rsidRPr="006B6196">
          <w:rPr>
            <w:rFonts w:ascii="Arial" w:hAnsi="Arial" w:cs="Arial"/>
            <w:sz w:val="24"/>
            <w:szCs w:val="24"/>
          </w:rPr>
          <w:t xml:space="preserve">Федеральный закон от 24.06.1998 </w:t>
        </w:r>
        <w:r w:rsidR="009A1113" w:rsidRPr="006B6196">
          <w:rPr>
            <w:rFonts w:ascii="Arial" w:hAnsi="Arial" w:cs="Arial"/>
            <w:sz w:val="24"/>
            <w:szCs w:val="24"/>
          </w:rPr>
          <w:t>№</w:t>
        </w:r>
        <w:r w:rsidR="00E3461B" w:rsidRPr="006B6196">
          <w:rPr>
            <w:rFonts w:ascii="Arial" w:hAnsi="Arial" w:cs="Arial"/>
            <w:sz w:val="24"/>
            <w:szCs w:val="24"/>
          </w:rPr>
          <w:t xml:space="preserve"> 89-ФЗ «Об отходах производства и потребления»</w:t>
        </w:r>
      </w:hyperlink>
    </w:p>
    <w:p w:rsidR="00E3461B" w:rsidRPr="006B6196" w:rsidRDefault="00BF75A2" w:rsidP="00E3461B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3461B" w:rsidRPr="006B6196">
          <w:rPr>
            <w:rFonts w:ascii="Arial" w:hAnsi="Arial" w:cs="Arial"/>
            <w:sz w:val="24"/>
            <w:szCs w:val="24"/>
          </w:rPr>
          <w:t xml:space="preserve">Федеральный закон от 30.03.1999 </w:t>
        </w:r>
        <w:r w:rsidR="009A1113" w:rsidRPr="006B6196">
          <w:rPr>
            <w:rFonts w:ascii="Arial" w:hAnsi="Arial" w:cs="Arial"/>
            <w:sz w:val="24"/>
            <w:szCs w:val="24"/>
          </w:rPr>
          <w:t>№</w:t>
        </w:r>
        <w:r w:rsidR="00E3461B" w:rsidRPr="006B6196">
          <w:rPr>
            <w:rFonts w:ascii="Arial" w:hAnsi="Arial" w:cs="Arial"/>
            <w:sz w:val="24"/>
            <w:szCs w:val="24"/>
          </w:rPr>
          <w:t xml:space="preserve"> 52 ФЗ «О санитарно-эпидемиологическом благополучии населения</w:t>
        </w:r>
        <w:r w:rsidR="005F00CC" w:rsidRPr="006B6196">
          <w:rPr>
            <w:rFonts w:ascii="Arial" w:hAnsi="Arial" w:cs="Arial"/>
            <w:sz w:val="24"/>
            <w:szCs w:val="24"/>
          </w:rPr>
          <w:t>»</w:t>
        </w:r>
      </w:hyperlink>
    </w:p>
    <w:p w:rsidR="00E3461B" w:rsidRPr="006B6196" w:rsidRDefault="00BF75A2" w:rsidP="00E3461B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E3461B" w:rsidRPr="006B6196">
          <w:rPr>
            <w:rFonts w:ascii="Arial" w:hAnsi="Arial" w:cs="Arial"/>
            <w:sz w:val="24"/>
            <w:szCs w:val="24"/>
          </w:rPr>
          <w:t xml:space="preserve">Приказ </w:t>
        </w:r>
        <w:proofErr w:type="spellStart"/>
        <w:r w:rsidR="00E3461B" w:rsidRPr="006B6196">
          <w:rPr>
            <w:rFonts w:ascii="Arial" w:hAnsi="Arial" w:cs="Arial"/>
            <w:sz w:val="24"/>
            <w:szCs w:val="24"/>
          </w:rPr>
          <w:t>Росприроднадзора</w:t>
        </w:r>
        <w:proofErr w:type="spellEnd"/>
        <w:r w:rsidR="00E3461B" w:rsidRPr="006B6196">
          <w:rPr>
            <w:rFonts w:ascii="Arial" w:hAnsi="Arial" w:cs="Arial"/>
            <w:sz w:val="24"/>
            <w:szCs w:val="24"/>
          </w:rPr>
          <w:t xml:space="preserve"> от 22.05.2017 № 242 «Об утверждении Федерального классификационного каталога отходов»</w:t>
        </w:r>
      </w:hyperlink>
    </w:p>
    <w:p w:rsidR="00E3461B" w:rsidRPr="006B6196" w:rsidRDefault="00E3461B" w:rsidP="00E346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Приказ Министерства природных ресурсов и экологии Российской Федерации от 01.09.2011 № 721 «Об утверждении Порядка учета в области обращения с отходами»</w:t>
      </w:r>
    </w:p>
    <w:p w:rsidR="00E3461B" w:rsidRPr="006B6196" w:rsidRDefault="00E3461B" w:rsidP="00D50C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 xml:space="preserve">Приказ Минприроды России от 11.06.2021 </w:t>
      </w:r>
      <w:r w:rsidR="009A1113" w:rsidRPr="006B6196">
        <w:rPr>
          <w:rFonts w:ascii="Arial" w:hAnsi="Arial" w:cs="Arial"/>
          <w:sz w:val="24"/>
          <w:szCs w:val="24"/>
        </w:rPr>
        <w:t>№</w:t>
      </w:r>
      <w:r w:rsidRPr="006B6196">
        <w:rPr>
          <w:rFonts w:ascii="Arial" w:hAnsi="Arial" w:cs="Arial"/>
          <w:sz w:val="24"/>
          <w:szCs w:val="24"/>
        </w:rPr>
        <w:t xml:space="preserve"> 399 </w:t>
      </w:r>
      <w:r w:rsidR="009A1113" w:rsidRPr="006B6196">
        <w:rPr>
          <w:rFonts w:ascii="Arial" w:hAnsi="Arial" w:cs="Arial"/>
          <w:sz w:val="24"/>
          <w:szCs w:val="24"/>
        </w:rPr>
        <w:t>«</w:t>
      </w:r>
      <w:r w:rsidRPr="006B6196">
        <w:rPr>
          <w:rFonts w:ascii="Arial" w:hAnsi="Arial" w:cs="Arial"/>
          <w:sz w:val="24"/>
          <w:szCs w:val="24"/>
        </w:rPr>
        <w:t>Об утверждении требований при обращении с группами однородных отходов I - V классов опасности</w:t>
      </w:r>
      <w:r w:rsidR="009A1113" w:rsidRPr="006B6196">
        <w:rPr>
          <w:rFonts w:ascii="Arial" w:hAnsi="Arial" w:cs="Arial"/>
          <w:sz w:val="24"/>
          <w:szCs w:val="24"/>
        </w:rPr>
        <w:t>»</w:t>
      </w:r>
    </w:p>
    <w:p w:rsidR="00E3461B" w:rsidRPr="006B6196" w:rsidRDefault="00E3461B" w:rsidP="00D50C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 xml:space="preserve">Приказ Минтруда России от 27.11.2020 </w:t>
      </w:r>
      <w:r w:rsidR="009A1113" w:rsidRPr="006B6196">
        <w:rPr>
          <w:rFonts w:ascii="Arial" w:hAnsi="Arial" w:cs="Arial"/>
          <w:sz w:val="24"/>
          <w:szCs w:val="24"/>
        </w:rPr>
        <w:t xml:space="preserve">№ </w:t>
      </w:r>
      <w:r w:rsidRPr="006B6196">
        <w:rPr>
          <w:rFonts w:ascii="Arial" w:hAnsi="Arial" w:cs="Arial"/>
          <w:sz w:val="24"/>
          <w:szCs w:val="24"/>
        </w:rPr>
        <w:t xml:space="preserve">834н </w:t>
      </w:r>
      <w:r w:rsidR="009A1113" w:rsidRPr="006B6196">
        <w:rPr>
          <w:rFonts w:ascii="Arial" w:hAnsi="Arial" w:cs="Arial"/>
          <w:sz w:val="24"/>
          <w:szCs w:val="24"/>
        </w:rPr>
        <w:t>«</w:t>
      </w:r>
      <w:r w:rsidRPr="006B6196">
        <w:rPr>
          <w:rFonts w:ascii="Arial" w:hAnsi="Arial" w:cs="Arial"/>
          <w:sz w:val="24"/>
          <w:szCs w:val="24"/>
        </w:rPr>
        <w:t>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 w:rsidR="009A1113" w:rsidRPr="006B6196">
        <w:rPr>
          <w:rFonts w:ascii="Arial" w:hAnsi="Arial" w:cs="Arial"/>
          <w:sz w:val="24"/>
          <w:szCs w:val="24"/>
        </w:rPr>
        <w:t>»</w:t>
      </w:r>
    </w:p>
    <w:p w:rsidR="00EF0D64" w:rsidRPr="006B6196" w:rsidRDefault="00E23D2F" w:rsidP="00D50C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 xml:space="preserve">ГОСТ 12.1.004-91 </w:t>
      </w:r>
      <w:r w:rsidR="009A1113" w:rsidRPr="006B6196">
        <w:rPr>
          <w:rFonts w:ascii="Arial" w:hAnsi="Arial" w:cs="Arial"/>
          <w:sz w:val="24"/>
          <w:szCs w:val="24"/>
        </w:rPr>
        <w:t>«</w:t>
      </w:r>
      <w:r w:rsidRPr="006B6196">
        <w:rPr>
          <w:rFonts w:ascii="Arial" w:hAnsi="Arial" w:cs="Arial"/>
          <w:sz w:val="24"/>
          <w:szCs w:val="24"/>
        </w:rPr>
        <w:t>Система стандартов безопасности труда. Пожарная безопасность. Общие требования</w:t>
      </w:r>
      <w:r w:rsidR="009A1113" w:rsidRPr="006B6196">
        <w:rPr>
          <w:rFonts w:ascii="Arial" w:hAnsi="Arial" w:cs="Arial"/>
          <w:sz w:val="24"/>
          <w:szCs w:val="24"/>
        </w:rPr>
        <w:t>»</w:t>
      </w:r>
    </w:p>
    <w:p w:rsidR="00E23D2F" w:rsidRPr="006B6196" w:rsidRDefault="00E23D2F" w:rsidP="00EF0D64">
      <w:pPr>
        <w:ind w:firstLine="709"/>
        <w:rPr>
          <w:rFonts w:ascii="Arial" w:hAnsi="Arial" w:cs="Arial"/>
          <w:sz w:val="24"/>
          <w:szCs w:val="24"/>
        </w:rPr>
      </w:pPr>
    </w:p>
    <w:p w:rsidR="009A1113" w:rsidRPr="006B6196" w:rsidRDefault="009A1113" w:rsidP="009A1113">
      <w:pPr>
        <w:pStyle w:val="a0"/>
        <w:tabs>
          <w:tab w:val="clear" w:pos="1069"/>
          <w:tab w:val="left" w:pos="426"/>
          <w:tab w:val="num" w:pos="840"/>
        </w:tabs>
        <w:spacing w:before="0"/>
        <w:ind w:left="426" w:hanging="426"/>
        <w:jc w:val="center"/>
        <w:outlineLvl w:val="0"/>
        <w:rPr>
          <w:rFonts w:ascii="Arial" w:hAnsi="Arial" w:cs="Arial"/>
        </w:rPr>
      </w:pPr>
      <w:r w:rsidRPr="006B6196">
        <w:rPr>
          <w:rFonts w:ascii="Arial" w:hAnsi="Arial" w:cs="Arial"/>
        </w:rPr>
        <w:t>Термины, определения и сокращения</w:t>
      </w:r>
    </w:p>
    <w:p w:rsidR="009A1113" w:rsidRPr="006B6196" w:rsidRDefault="009A1113" w:rsidP="004777B6">
      <w:pPr>
        <w:pStyle w:val="a1"/>
        <w:numPr>
          <w:ilvl w:val="1"/>
          <w:numId w:val="3"/>
        </w:numPr>
        <w:tabs>
          <w:tab w:val="left" w:pos="1276"/>
          <w:tab w:val="num" w:pos="7797"/>
        </w:tabs>
        <w:spacing w:before="0"/>
        <w:ind w:left="0" w:firstLine="709"/>
        <w:rPr>
          <w:rFonts w:ascii="Arial" w:hAnsi="Arial" w:cs="Arial"/>
          <w:b w:val="0"/>
          <w:bCs/>
        </w:rPr>
      </w:pPr>
      <w:bookmarkStart w:id="45" w:name="_Toc35859067"/>
      <w:r w:rsidRPr="006B6196">
        <w:rPr>
          <w:rFonts w:ascii="Arial" w:hAnsi="Arial" w:cs="Arial"/>
          <w:b w:val="0"/>
          <w:bCs/>
        </w:rPr>
        <w:t>В настоящем Порядке используются следующие термины и определения</w:t>
      </w:r>
      <w:bookmarkEnd w:id="45"/>
      <w:r w:rsidRPr="006B6196">
        <w:rPr>
          <w:rFonts w:ascii="Arial" w:hAnsi="Arial" w:cs="Arial"/>
          <w:b w:val="0"/>
          <w:bCs/>
        </w:rPr>
        <w:t>:</w:t>
      </w:r>
    </w:p>
    <w:p w:rsidR="009A1113" w:rsidRPr="006B6196" w:rsidRDefault="009A1113" w:rsidP="009A1113">
      <w:pPr>
        <w:tabs>
          <w:tab w:val="num" w:pos="77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 xml:space="preserve">Накопление отходов </w:t>
      </w:r>
      <w:r w:rsidRPr="006B6196">
        <w:rPr>
          <w:rFonts w:ascii="Arial" w:hAnsi="Arial" w:cs="Arial"/>
          <w:sz w:val="24"/>
          <w:szCs w:val="24"/>
        </w:rPr>
        <w:t>– складирование отходов в целях их дальнейших обработки, утилизации, обезвреживания, размещения на срок не более чем одиннадцать месяцев.</w:t>
      </w:r>
    </w:p>
    <w:p w:rsidR="009A1113" w:rsidRPr="006B6196" w:rsidRDefault="009A1113" w:rsidP="009A1113">
      <w:pPr>
        <w:tabs>
          <w:tab w:val="num" w:pos="77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Негативное влияние на окружающую среду</w:t>
      </w:r>
      <w:r w:rsidRPr="006B6196">
        <w:rPr>
          <w:rFonts w:ascii="Arial" w:hAnsi="Arial" w:cs="Arial"/>
          <w:sz w:val="24"/>
          <w:szCs w:val="24"/>
        </w:rPr>
        <w:t xml:space="preserve"> –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9A1113" w:rsidRPr="006B6196" w:rsidRDefault="009A1113" w:rsidP="009A1113">
      <w:pPr>
        <w:tabs>
          <w:tab w:val="num" w:pos="77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lastRenderedPageBreak/>
        <w:t>Обращение с отходами</w:t>
      </w:r>
      <w:r w:rsidRPr="006B6196">
        <w:rPr>
          <w:rFonts w:ascii="Arial" w:hAnsi="Arial" w:cs="Arial"/>
          <w:sz w:val="24"/>
          <w:szCs w:val="24"/>
        </w:rPr>
        <w:t xml:space="preserve"> – деятельность по сбору, накоплению, транспортированию, обработке, утилизации, обезвреживанию, размещению отходов.</w:t>
      </w:r>
    </w:p>
    <w:p w:rsidR="009A1113" w:rsidRPr="006B6196" w:rsidRDefault="009A1113" w:rsidP="009A1113">
      <w:pPr>
        <w:tabs>
          <w:tab w:val="num" w:pos="77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Отходы производства и потребления, отходы I-V классов опасности</w:t>
      </w:r>
      <w:r w:rsidRPr="006B6196">
        <w:rPr>
          <w:rFonts w:ascii="Arial" w:hAnsi="Arial" w:cs="Arial"/>
          <w:sz w:val="24"/>
          <w:szCs w:val="24"/>
        </w:rPr>
        <w:t xml:space="preserve">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требованиями законодательства Российской Федерации.</w:t>
      </w:r>
    </w:p>
    <w:p w:rsidR="009A1113" w:rsidRPr="006B6196" w:rsidRDefault="009A1113" w:rsidP="004777B6">
      <w:pPr>
        <w:pStyle w:val="a1"/>
        <w:numPr>
          <w:ilvl w:val="1"/>
          <w:numId w:val="3"/>
        </w:numPr>
        <w:tabs>
          <w:tab w:val="num" w:pos="567"/>
          <w:tab w:val="left" w:pos="1276"/>
        </w:tabs>
        <w:spacing w:before="0"/>
        <w:ind w:left="0" w:firstLine="709"/>
        <w:rPr>
          <w:rFonts w:ascii="Arial" w:hAnsi="Arial" w:cs="Arial"/>
          <w:b w:val="0"/>
        </w:rPr>
      </w:pPr>
      <w:bookmarkStart w:id="46" w:name="_Toc35859068"/>
      <w:bookmarkStart w:id="47" w:name="_Toc36050755"/>
      <w:bookmarkStart w:id="48" w:name="_Toc41308543"/>
      <w:bookmarkStart w:id="49" w:name="_Toc42093380"/>
      <w:bookmarkStart w:id="50" w:name="_Toc42184349"/>
      <w:bookmarkStart w:id="51" w:name="_Toc43046052"/>
      <w:bookmarkStart w:id="52" w:name="_Toc43046167"/>
      <w:bookmarkStart w:id="53" w:name="_Toc105151959"/>
      <w:r w:rsidRPr="006B6196">
        <w:rPr>
          <w:rFonts w:ascii="Arial" w:hAnsi="Arial" w:cs="Arial"/>
          <w:b w:val="0"/>
          <w:bCs/>
        </w:rPr>
        <w:t>В настоящем Порядке используются следующие сокращения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6B6196">
        <w:rPr>
          <w:rFonts w:ascii="Arial" w:hAnsi="Arial" w:cs="Arial"/>
          <w:b w:val="0"/>
        </w:rPr>
        <w:t xml:space="preserve">: </w:t>
      </w:r>
    </w:p>
    <w:p w:rsidR="009A1113" w:rsidRPr="006B6196" w:rsidRDefault="009A1113" w:rsidP="009A1113">
      <w:pPr>
        <w:tabs>
          <w:tab w:val="num" w:pos="77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ТПУ</w:t>
      </w:r>
      <w:r w:rsidRPr="006B6196">
        <w:rPr>
          <w:rFonts w:ascii="Arial" w:hAnsi="Arial" w:cs="Arial"/>
          <w:sz w:val="24"/>
          <w:szCs w:val="24"/>
        </w:rPr>
        <w:t xml:space="preserve"> – </w:t>
      </w:r>
      <w:r w:rsidR="00DA7D99" w:rsidRPr="006B6196">
        <w:rPr>
          <w:rFonts w:ascii="Arial" w:hAnsi="Arial" w:cs="Arial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</w:p>
    <w:p w:rsidR="009A1113" w:rsidRPr="006B6196" w:rsidRDefault="009A1113" w:rsidP="009A1113">
      <w:pPr>
        <w:tabs>
          <w:tab w:val="num" w:pos="77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ИПК СОУД</w:t>
      </w:r>
      <w:r w:rsidRPr="006B6196">
        <w:rPr>
          <w:rFonts w:ascii="Arial" w:hAnsi="Arial" w:cs="Arial"/>
          <w:sz w:val="24"/>
          <w:szCs w:val="24"/>
        </w:rPr>
        <w:t xml:space="preserve"> – информационно-программный комплекс «Система обработки управленческой документации»</w:t>
      </w:r>
    </w:p>
    <w:p w:rsidR="009A1113" w:rsidRPr="006B6196" w:rsidRDefault="009A1113" w:rsidP="009A1113">
      <w:pPr>
        <w:tabs>
          <w:tab w:val="num" w:pos="77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ФККО</w:t>
      </w:r>
      <w:r w:rsidRPr="006B6196">
        <w:rPr>
          <w:rFonts w:ascii="Arial" w:hAnsi="Arial" w:cs="Arial"/>
          <w:sz w:val="24"/>
          <w:szCs w:val="24"/>
        </w:rPr>
        <w:t xml:space="preserve"> – федеральный классификационного каталога отходов согласно приказу Федеральной службы по надзору в сфере природопользования от 22.05.2017 № 242 «Об утверждении Федерального классификационного каталога отходов</w:t>
      </w:r>
      <w:r w:rsidR="005F00CC" w:rsidRPr="006B6196">
        <w:rPr>
          <w:rFonts w:ascii="Arial" w:hAnsi="Arial" w:cs="Arial"/>
          <w:sz w:val="24"/>
          <w:szCs w:val="24"/>
        </w:rPr>
        <w:t>»</w:t>
      </w:r>
    </w:p>
    <w:p w:rsidR="009A1113" w:rsidRPr="006B6196" w:rsidRDefault="009A1113" w:rsidP="005F00CC">
      <w:pPr>
        <w:pStyle w:val="a0"/>
        <w:numPr>
          <w:ilvl w:val="0"/>
          <w:numId w:val="0"/>
        </w:numPr>
        <w:tabs>
          <w:tab w:val="left" w:pos="426"/>
        </w:tabs>
        <w:spacing w:before="0"/>
        <w:ind w:left="426"/>
        <w:outlineLvl w:val="0"/>
        <w:rPr>
          <w:rFonts w:ascii="Arial" w:hAnsi="Arial" w:cs="Arial"/>
        </w:rPr>
      </w:pPr>
    </w:p>
    <w:p w:rsidR="00EF0D64" w:rsidRPr="006B6196" w:rsidRDefault="0035719B" w:rsidP="004777B6">
      <w:pPr>
        <w:pStyle w:val="a0"/>
        <w:tabs>
          <w:tab w:val="clear" w:pos="1069"/>
          <w:tab w:val="left" w:pos="426"/>
          <w:tab w:val="num" w:pos="840"/>
        </w:tabs>
        <w:spacing w:before="0"/>
        <w:ind w:left="426" w:hanging="426"/>
        <w:jc w:val="center"/>
        <w:outlineLvl w:val="0"/>
        <w:rPr>
          <w:rFonts w:ascii="Arial" w:hAnsi="Arial" w:cs="Arial"/>
        </w:rPr>
      </w:pPr>
      <w:r w:rsidRPr="006B6196">
        <w:rPr>
          <w:rFonts w:ascii="Arial" w:hAnsi="Arial" w:cs="Arial"/>
        </w:rPr>
        <w:t>Организация</w:t>
      </w:r>
      <w:r w:rsidR="00E3461B" w:rsidRPr="006B6196">
        <w:rPr>
          <w:rFonts w:ascii="Arial" w:hAnsi="Arial" w:cs="Arial"/>
        </w:rPr>
        <w:t xml:space="preserve"> поряд</w:t>
      </w:r>
      <w:r w:rsidRPr="006B6196">
        <w:rPr>
          <w:rFonts w:ascii="Arial" w:hAnsi="Arial" w:cs="Arial"/>
        </w:rPr>
        <w:t>ка</w:t>
      </w:r>
      <w:r w:rsidR="00E3461B" w:rsidRPr="006B6196">
        <w:rPr>
          <w:rFonts w:ascii="Arial" w:hAnsi="Arial" w:cs="Arial"/>
        </w:rPr>
        <w:t xml:space="preserve"> обращения с лабораторными отходами</w:t>
      </w:r>
    </w:p>
    <w:p w:rsidR="00E3461B" w:rsidRPr="006B6196" w:rsidRDefault="005F00CC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>Работники</w:t>
      </w:r>
      <w:r w:rsidR="000273DB" w:rsidRPr="006B6196">
        <w:rPr>
          <w:rFonts w:ascii="Arial" w:hAnsi="Arial" w:cs="Arial"/>
          <w:b w:val="0"/>
          <w:bCs/>
        </w:rPr>
        <w:t xml:space="preserve"> ТПУ, в результате деятельности которых образуются лабораторные отходы</w:t>
      </w:r>
      <w:r w:rsidR="00E3461B" w:rsidRPr="006B6196">
        <w:rPr>
          <w:rFonts w:ascii="Arial" w:hAnsi="Arial" w:cs="Arial"/>
          <w:b w:val="0"/>
          <w:bCs/>
        </w:rPr>
        <w:t xml:space="preserve">, необходимо определить </w:t>
      </w:r>
      <w:r w:rsidR="000273DB" w:rsidRPr="006B6196">
        <w:rPr>
          <w:rFonts w:ascii="Arial" w:hAnsi="Arial" w:cs="Arial"/>
          <w:b w:val="0"/>
          <w:bCs/>
        </w:rPr>
        <w:t xml:space="preserve">их наименование </w:t>
      </w:r>
      <w:r w:rsidR="00E3461B" w:rsidRPr="006B6196">
        <w:rPr>
          <w:rFonts w:ascii="Arial" w:hAnsi="Arial" w:cs="Arial"/>
          <w:b w:val="0"/>
          <w:bCs/>
        </w:rPr>
        <w:t xml:space="preserve">в соответствии с Федеральным классификационным каталогом отходов (Приказ </w:t>
      </w:r>
      <w:proofErr w:type="spellStart"/>
      <w:r w:rsidR="00E3461B" w:rsidRPr="006B6196">
        <w:rPr>
          <w:rFonts w:ascii="Arial" w:hAnsi="Arial" w:cs="Arial"/>
          <w:b w:val="0"/>
          <w:bCs/>
        </w:rPr>
        <w:t>Росприроднадзора</w:t>
      </w:r>
      <w:proofErr w:type="spellEnd"/>
      <w:r w:rsidR="00E3461B" w:rsidRPr="006B6196">
        <w:rPr>
          <w:rFonts w:ascii="Arial" w:hAnsi="Arial" w:cs="Arial"/>
          <w:b w:val="0"/>
          <w:bCs/>
        </w:rPr>
        <w:t xml:space="preserve"> от 22.05.2017 № 242). Список наиболее распространённых отходов лабораторий ТПУ представлен в </w:t>
      </w:r>
      <w:r w:rsidRPr="006B6196">
        <w:rPr>
          <w:rFonts w:ascii="Arial" w:hAnsi="Arial" w:cs="Arial"/>
          <w:b w:val="0"/>
          <w:bCs/>
        </w:rPr>
        <w:t>п</w:t>
      </w:r>
      <w:r w:rsidR="00E3461B" w:rsidRPr="006B6196">
        <w:rPr>
          <w:rFonts w:ascii="Arial" w:hAnsi="Arial" w:cs="Arial"/>
          <w:b w:val="0"/>
          <w:bCs/>
        </w:rPr>
        <w:t>риложении №</w:t>
      </w:r>
      <w:r w:rsidRPr="006B6196">
        <w:rPr>
          <w:rFonts w:ascii="Arial" w:hAnsi="Arial" w:cs="Arial"/>
          <w:b w:val="0"/>
          <w:bCs/>
        </w:rPr>
        <w:t xml:space="preserve"> </w:t>
      </w:r>
      <w:r w:rsidR="00E3461B" w:rsidRPr="006B6196">
        <w:rPr>
          <w:rFonts w:ascii="Arial" w:hAnsi="Arial" w:cs="Arial"/>
          <w:b w:val="0"/>
          <w:bCs/>
        </w:rPr>
        <w:t>1.</w:t>
      </w:r>
    </w:p>
    <w:p w:rsidR="00895E3B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>Ответственным лицам</w:t>
      </w:r>
      <w:r w:rsidR="000273DB" w:rsidRPr="006B6196">
        <w:rPr>
          <w:rFonts w:ascii="Arial" w:hAnsi="Arial" w:cs="Arial"/>
          <w:b w:val="0"/>
          <w:bCs/>
        </w:rPr>
        <w:t xml:space="preserve"> в области обращения с отходами</w:t>
      </w:r>
      <w:r w:rsidRPr="006B6196">
        <w:rPr>
          <w:rFonts w:ascii="Arial" w:hAnsi="Arial" w:cs="Arial"/>
          <w:b w:val="0"/>
          <w:bCs/>
        </w:rPr>
        <w:t xml:space="preserve"> организовать накопление отходов в соответствии с требованиями законодательства </w:t>
      </w:r>
      <w:r w:rsidR="005F00CC" w:rsidRPr="006B6196">
        <w:rPr>
          <w:rFonts w:ascii="Arial" w:hAnsi="Arial" w:cs="Arial"/>
          <w:b w:val="0"/>
          <w:bCs/>
        </w:rPr>
        <w:t>Российской Федерации</w:t>
      </w:r>
      <w:r w:rsidR="00E23D2F" w:rsidRPr="006B6196">
        <w:rPr>
          <w:rFonts w:ascii="Arial" w:hAnsi="Arial" w:cs="Arial"/>
          <w:b w:val="0"/>
          <w:bCs/>
        </w:rPr>
        <w:t>:</w:t>
      </w:r>
    </w:p>
    <w:p w:rsidR="00E3461B" w:rsidRPr="006B6196" w:rsidRDefault="00895E3B" w:rsidP="00FF06BA">
      <w:pPr>
        <w:pStyle w:val="a1"/>
        <w:numPr>
          <w:ilvl w:val="0"/>
          <w:numId w:val="0"/>
        </w:numPr>
        <w:tabs>
          <w:tab w:val="num" w:pos="1134"/>
          <w:tab w:val="left" w:pos="1276"/>
        </w:tabs>
        <w:spacing w:before="0"/>
        <w:ind w:firstLine="709"/>
        <w:rPr>
          <w:rFonts w:ascii="Arial" w:hAnsi="Arial" w:cs="Arial"/>
        </w:rPr>
      </w:pPr>
      <w:r w:rsidRPr="006B6196">
        <w:rPr>
          <w:rFonts w:ascii="Arial" w:hAnsi="Arial" w:cs="Arial"/>
          <w:b w:val="0"/>
          <w:bCs/>
        </w:rPr>
        <w:t xml:space="preserve">1) </w:t>
      </w:r>
      <w:r w:rsidR="00E91569" w:rsidRPr="006B6196">
        <w:rPr>
          <w:rFonts w:ascii="Arial" w:hAnsi="Arial" w:cs="Arial"/>
          <w:b w:val="0"/>
          <w:bCs/>
        </w:rPr>
        <w:t>слив</w:t>
      </w:r>
      <w:r w:rsidR="00E3461B" w:rsidRPr="006B6196">
        <w:rPr>
          <w:rFonts w:ascii="Arial" w:hAnsi="Arial" w:cs="Arial"/>
          <w:b w:val="0"/>
          <w:bCs/>
        </w:rPr>
        <w:t xml:space="preserve"> лабораторных отходов в центральную канализацию, на рельеф и сброс в контейнеры для накопления твердых коммунальных отходов строго запрещен</w:t>
      </w:r>
      <w:r w:rsidR="00E91569" w:rsidRPr="006B6196">
        <w:rPr>
          <w:rFonts w:ascii="Arial" w:hAnsi="Arial" w:cs="Arial"/>
          <w:b w:val="0"/>
          <w:bCs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2)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с</w:t>
      </w:r>
      <w:r w:rsidR="00E3461B" w:rsidRPr="006B6196">
        <w:rPr>
          <w:rFonts w:ascii="Arial" w:hAnsi="Arial" w:cs="Arial"/>
          <w:sz w:val="24"/>
          <w:szCs w:val="24"/>
        </w:rPr>
        <w:t xml:space="preserve">овместное размещение разных </w:t>
      </w:r>
      <w:r w:rsidR="000273DB" w:rsidRPr="006B6196">
        <w:rPr>
          <w:rFonts w:ascii="Arial" w:hAnsi="Arial" w:cs="Arial"/>
          <w:sz w:val="24"/>
          <w:szCs w:val="24"/>
        </w:rPr>
        <w:t>отходов</w:t>
      </w:r>
      <w:r w:rsidR="00E3461B" w:rsidRPr="006B6196">
        <w:rPr>
          <w:rFonts w:ascii="Arial" w:hAnsi="Arial" w:cs="Arial"/>
          <w:sz w:val="24"/>
          <w:szCs w:val="24"/>
        </w:rPr>
        <w:t xml:space="preserve"> организовывается в соответствии с нормами комбинированного хранения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3)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н</w:t>
      </w:r>
      <w:r w:rsidR="00E3461B" w:rsidRPr="006B6196">
        <w:rPr>
          <w:rFonts w:ascii="Arial" w:hAnsi="Arial" w:cs="Arial"/>
          <w:sz w:val="24"/>
          <w:szCs w:val="24"/>
        </w:rPr>
        <w:t xml:space="preserve">е допускается совместное накопление </w:t>
      </w:r>
      <w:r w:rsidR="00E2262A" w:rsidRPr="006B6196">
        <w:rPr>
          <w:rFonts w:ascii="Arial" w:hAnsi="Arial" w:cs="Arial"/>
          <w:sz w:val="24"/>
          <w:szCs w:val="24"/>
        </w:rPr>
        <w:t>лабораторных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2262A" w:rsidRPr="006B6196">
        <w:rPr>
          <w:rFonts w:ascii="Arial" w:hAnsi="Arial" w:cs="Arial"/>
          <w:sz w:val="24"/>
          <w:szCs w:val="24"/>
        </w:rPr>
        <w:t>отходов</w:t>
      </w:r>
      <w:r w:rsidR="00E3461B" w:rsidRPr="006B6196">
        <w:rPr>
          <w:rFonts w:ascii="Arial" w:hAnsi="Arial" w:cs="Arial"/>
          <w:sz w:val="24"/>
          <w:szCs w:val="24"/>
        </w:rPr>
        <w:t>, способных к активному взаимодействию друг с другом с выделением тепла и газа. На одном складе или одном складском секторе запрещается хранить химию, к которой применяются разные способы тушения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4)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п</w:t>
      </w:r>
      <w:r w:rsidR="00E3461B" w:rsidRPr="006B6196">
        <w:rPr>
          <w:rFonts w:ascii="Arial" w:hAnsi="Arial" w:cs="Arial"/>
          <w:sz w:val="24"/>
          <w:szCs w:val="24"/>
        </w:rPr>
        <w:t xml:space="preserve">ри организации хранения необходимо учитывать основные опасные свойства </w:t>
      </w:r>
      <w:r w:rsidR="00E2262A" w:rsidRPr="006B6196">
        <w:rPr>
          <w:rFonts w:ascii="Arial" w:hAnsi="Arial" w:cs="Arial"/>
          <w:sz w:val="24"/>
          <w:szCs w:val="24"/>
        </w:rPr>
        <w:t>лабораторных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2262A" w:rsidRPr="006B6196">
        <w:rPr>
          <w:rFonts w:ascii="Arial" w:hAnsi="Arial" w:cs="Arial"/>
          <w:sz w:val="24"/>
          <w:szCs w:val="24"/>
        </w:rPr>
        <w:t>отходов</w:t>
      </w:r>
      <w:r w:rsidR="00E3461B" w:rsidRPr="006B6196">
        <w:rPr>
          <w:rFonts w:ascii="Arial" w:hAnsi="Arial" w:cs="Arial"/>
          <w:sz w:val="24"/>
          <w:szCs w:val="24"/>
        </w:rPr>
        <w:t xml:space="preserve">, в том числе </w:t>
      </w:r>
      <w:proofErr w:type="spellStart"/>
      <w:r w:rsidR="00E3461B" w:rsidRPr="006B6196">
        <w:rPr>
          <w:rFonts w:ascii="Arial" w:hAnsi="Arial" w:cs="Arial"/>
          <w:sz w:val="24"/>
          <w:szCs w:val="24"/>
        </w:rPr>
        <w:t>влагочувствительность</w:t>
      </w:r>
      <w:proofErr w:type="spellEnd"/>
      <w:r w:rsidR="00E3461B" w:rsidRPr="006B6196">
        <w:rPr>
          <w:rFonts w:ascii="Arial" w:hAnsi="Arial" w:cs="Arial"/>
          <w:sz w:val="24"/>
          <w:szCs w:val="24"/>
        </w:rPr>
        <w:t xml:space="preserve">, светочувствительность, </w:t>
      </w:r>
      <w:proofErr w:type="spellStart"/>
      <w:r w:rsidR="00E3461B" w:rsidRPr="006B6196">
        <w:rPr>
          <w:rFonts w:ascii="Arial" w:hAnsi="Arial" w:cs="Arial"/>
          <w:sz w:val="24"/>
          <w:szCs w:val="24"/>
        </w:rPr>
        <w:t>термочувствительность</w:t>
      </w:r>
      <w:proofErr w:type="spellEnd"/>
      <w:r w:rsidR="00E3461B" w:rsidRPr="006B61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461B" w:rsidRPr="006B6196">
        <w:rPr>
          <w:rFonts w:ascii="Arial" w:hAnsi="Arial" w:cs="Arial"/>
          <w:sz w:val="24"/>
          <w:szCs w:val="24"/>
        </w:rPr>
        <w:t>пожароопасность</w:t>
      </w:r>
      <w:proofErr w:type="spellEnd"/>
      <w:r w:rsidR="00E3461B" w:rsidRPr="006B6196">
        <w:rPr>
          <w:rFonts w:ascii="Arial" w:hAnsi="Arial" w:cs="Arial"/>
          <w:sz w:val="24"/>
          <w:szCs w:val="24"/>
        </w:rPr>
        <w:t>, токсичность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5)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п</w:t>
      </w:r>
      <w:r w:rsidR="00E3461B" w:rsidRPr="006B6196">
        <w:rPr>
          <w:rFonts w:ascii="Arial" w:hAnsi="Arial" w:cs="Arial"/>
          <w:sz w:val="24"/>
          <w:szCs w:val="24"/>
        </w:rPr>
        <w:t>ожароопасные отходы необходимо хранить в отдельном помещении вдали от нагревательных приборов, учитывая возможность их самопроизвольного зажигания или взрыва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6)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н</w:t>
      </w:r>
      <w:r w:rsidR="00E3461B" w:rsidRPr="006B6196">
        <w:rPr>
          <w:rFonts w:ascii="Arial" w:hAnsi="Arial" w:cs="Arial"/>
          <w:sz w:val="24"/>
          <w:szCs w:val="24"/>
        </w:rPr>
        <w:t>акопление отходов следует систематизировать по их классам: разделение отходов органических и неорганических веществ; изолированное складирование отходов кислот и т.п.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7)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о</w:t>
      </w:r>
      <w:r w:rsidR="00E3461B" w:rsidRPr="006B6196">
        <w:rPr>
          <w:rFonts w:ascii="Arial" w:hAnsi="Arial" w:cs="Arial"/>
          <w:sz w:val="24"/>
          <w:szCs w:val="24"/>
        </w:rPr>
        <w:t xml:space="preserve">тходы концентрированных кислот хранят в стеклянной таре с притёртой крышкой из стекла или пробки из полипропилена. Запрещается держать кислоты и </w:t>
      </w:r>
      <w:r w:rsidR="00E3461B" w:rsidRPr="006B6196">
        <w:rPr>
          <w:rFonts w:ascii="Arial" w:hAnsi="Arial" w:cs="Arial"/>
          <w:sz w:val="24"/>
          <w:szCs w:val="24"/>
        </w:rPr>
        <w:lastRenderedPageBreak/>
        <w:t>щёлочи в подвалах, полуподвальных помещениях и верхних этажах зданий. Запрещается устанавливать бутыли с кислотами рядом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8)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о</w:t>
      </w:r>
      <w:r w:rsidR="00E3461B" w:rsidRPr="006B6196">
        <w:rPr>
          <w:rFonts w:ascii="Arial" w:hAnsi="Arial" w:cs="Arial"/>
          <w:sz w:val="24"/>
          <w:szCs w:val="24"/>
        </w:rPr>
        <w:t xml:space="preserve">тходы сухих химических реактивов, </w:t>
      </w:r>
      <w:proofErr w:type="spellStart"/>
      <w:r w:rsidR="00E3461B" w:rsidRPr="006B6196">
        <w:rPr>
          <w:rFonts w:ascii="Arial" w:hAnsi="Arial" w:cs="Arial"/>
          <w:sz w:val="24"/>
          <w:szCs w:val="24"/>
        </w:rPr>
        <w:t>затаренные</w:t>
      </w:r>
      <w:proofErr w:type="spellEnd"/>
      <w:r w:rsidR="00E3461B" w:rsidRPr="006B6196">
        <w:rPr>
          <w:rFonts w:ascii="Arial" w:hAnsi="Arial" w:cs="Arial"/>
          <w:sz w:val="24"/>
          <w:szCs w:val="24"/>
        </w:rPr>
        <w:t xml:space="preserve"> в мешки, следует накапливать на поддонах в штабелях высотой не более двух метров (при механической укладке высота штабеля может быть увеличена до 3,5 м)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9)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т</w:t>
      </w:r>
      <w:r w:rsidR="00E3461B" w:rsidRPr="006B6196">
        <w:rPr>
          <w:rFonts w:ascii="Arial" w:hAnsi="Arial" w:cs="Arial"/>
          <w:sz w:val="24"/>
          <w:szCs w:val="24"/>
        </w:rPr>
        <w:t xml:space="preserve">емпература воздуха в помещении для накопления </w:t>
      </w:r>
      <w:r w:rsidR="00E2262A" w:rsidRPr="006B6196">
        <w:rPr>
          <w:rFonts w:ascii="Arial" w:hAnsi="Arial" w:cs="Arial"/>
          <w:sz w:val="24"/>
          <w:szCs w:val="24"/>
        </w:rPr>
        <w:t xml:space="preserve">лабораторных </w:t>
      </w:r>
      <w:r w:rsidR="00E3461B" w:rsidRPr="006B6196">
        <w:rPr>
          <w:rFonts w:ascii="Arial" w:hAnsi="Arial" w:cs="Arial"/>
          <w:sz w:val="24"/>
          <w:szCs w:val="24"/>
        </w:rPr>
        <w:t xml:space="preserve">отходов должна быть от +8 °C до +20 °C, относительная влажность </w:t>
      </w:r>
      <w:r w:rsidR="00417857" w:rsidRPr="006B6196">
        <w:rPr>
          <w:rFonts w:ascii="Arial" w:hAnsi="Arial" w:cs="Arial"/>
          <w:sz w:val="24"/>
          <w:szCs w:val="24"/>
        </w:rPr>
        <w:t>–</w:t>
      </w:r>
      <w:r w:rsidR="00E3461B" w:rsidRPr="006B6196">
        <w:rPr>
          <w:rFonts w:ascii="Arial" w:hAnsi="Arial" w:cs="Arial"/>
          <w:sz w:val="24"/>
          <w:szCs w:val="24"/>
        </w:rPr>
        <w:t xml:space="preserve"> 60 </w:t>
      </w:r>
      <w:r w:rsidR="00417857" w:rsidRPr="006B6196">
        <w:rPr>
          <w:rFonts w:ascii="Arial" w:hAnsi="Arial" w:cs="Arial"/>
          <w:sz w:val="24"/>
          <w:szCs w:val="24"/>
        </w:rPr>
        <w:t>–</w:t>
      </w:r>
      <w:r w:rsidR="00E3461B" w:rsidRPr="006B6196">
        <w:rPr>
          <w:rFonts w:ascii="Arial" w:hAnsi="Arial" w:cs="Arial"/>
          <w:sz w:val="24"/>
          <w:szCs w:val="24"/>
        </w:rPr>
        <w:t xml:space="preserve"> 70%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10)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н</w:t>
      </w:r>
      <w:r w:rsidR="00E3461B" w:rsidRPr="006B6196">
        <w:rPr>
          <w:rFonts w:ascii="Arial" w:hAnsi="Arial" w:cs="Arial"/>
          <w:sz w:val="24"/>
          <w:szCs w:val="24"/>
        </w:rPr>
        <w:t xml:space="preserve">акапливать </w:t>
      </w:r>
      <w:r w:rsidR="00E2262A" w:rsidRPr="006B6196">
        <w:rPr>
          <w:rFonts w:ascii="Arial" w:hAnsi="Arial" w:cs="Arial"/>
          <w:sz w:val="24"/>
          <w:szCs w:val="24"/>
        </w:rPr>
        <w:t>отходы лабораторий</w:t>
      </w:r>
      <w:r w:rsidR="00E3461B" w:rsidRPr="006B6196">
        <w:rPr>
          <w:rFonts w:ascii="Arial" w:hAnsi="Arial" w:cs="Arial"/>
          <w:sz w:val="24"/>
          <w:szCs w:val="24"/>
        </w:rPr>
        <w:t xml:space="preserve"> следует в отдельном помещении, имеющем отопление, вентиляцию, искусственное освещение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11)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т</w:t>
      </w:r>
      <w:r w:rsidR="00E3461B" w:rsidRPr="006B6196">
        <w:rPr>
          <w:rFonts w:ascii="Arial" w:hAnsi="Arial" w:cs="Arial"/>
          <w:sz w:val="24"/>
          <w:szCs w:val="24"/>
        </w:rPr>
        <w:t>ара для отходов выбирается в соответствии с активностью вещества. Это может быть стекло, полиэтилен, материалы, стойкие к влиянию конкретных составов, соединений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12)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к</w:t>
      </w:r>
      <w:r w:rsidR="00E3461B" w:rsidRPr="006B6196">
        <w:rPr>
          <w:rFonts w:ascii="Arial" w:hAnsi="Arial" w:cs="Arial"/>
          <w:sz w:val="24"/>
          <w:szCs w:val="24"/>
        </w:rPr>
        <w:t>аждый резервуар, бутыль, склянка идентифицируется с помощью этикетки. Указывается полное название отхода, отмечаются особые характеристики, например, «Пожароопасный».</w:t>
      </w:r>
    </w:p>
    <w:p w:rsidR="00E3461B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 xml:space="preserve">По мере накопления отходов ответственное лицо передает отход на центральный </w:t>
      </w:r>
      <w:r w:rsidR="00E2262A" w:rsidRPr="006B6196">
        <w:rPr>
          <w:rFonts w:ascii="Arial" w:hAnsi="Arial" w:cs="Arial"/>
          <w:b w:val="0"/>
          <w:bCs/>
        </w:rPr>
        <w:t xml:space="preserve">химический </w:t>
      </w:r>
      <w:r w:rsidRPr="006B6196">
        <w:rPr>
          <w:rFonts w:ascii="Arial" w:hAnsi="Arial" w:cs="Arial"/>
          <w:b w:val="0"/>
          <w:bCs/>
        </w:rPr>
        <w:t xml:space="preserve">склад накопления </w:t>
      </w:r>
      <w:r w:rsidR="00E2262A" w:rsidRPr="006B6196">
        <w:rPr>
          <w:rFonts w:ascii="Arial" w:hAnsi="Arial" w:cs="Arial"/>
          <w:b w:val="0"/>
          <w:bCs/>
        </w:rPr>
        <w:t>лабораторных</w:t>
      </w:r>
      <w:r w:rsidRPr="006B6196">
        <w:rPr>
          <w:rFonts w:ascii="Arial" w:hAnsi="Arial" w:cs="Arial"/>
          <w:b w:val="0"/>
          <w:bCs/>
        </w:rPr>
        <w:t xml:space="preserve"> отходов по адресу: г. Томск, пр. Ленина, 43а. Для этого ответственный формирует транспортную партию отходов, упаковывает в подходящую тару: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1)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т</w:t>
      </w:r>
      <w:r w:rsidR="00E3461B" w:rsidRPr="006B6196">
        <w:rPr>
          <w:rFonts w:ascii="Arial" w:hAnsi="Arial" w:cs="Arial"/>
          <w:sz w:val="24"/>
          <w:szCs w:val="24"/>
        </w:rPr>
        <w:t>ара для перевозки отходов должна быть герметичной, удобной для погрузки и транспортирования. Во избежание повреждения стеклянную тару при упаковывании в коробки (ящики, обрешетки) прокладывать бумагой, пенопластом и т.п.</w:t>
      </w:r>
      <w:r w:rsidR="00E91569" w:rsidRPr="006B6196">
        <w:rPr>
          <w:rFonts w:ascii="Arial" w:hAnsi="Arial" w:cs="Arial"/>
          <w:sz w:val="24"/>
          <w:szCs w:val="24"/>
        </w:rPr>
        <w:t>;</w:t>
      </w:r>
    </w:p>
    <w:p w:rsidR="00E3461B" w:rsidRPr="006B6196" w:rsidRDefault="00895E3B" w:rsidP="00E915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196">
        <w:rPr>
          <w:rFonts w:ascii="Arial" w:hAnsi="Arial" w:cs="Arial"/>
          <w:sz w:val="24"/>
          <w:szCs w:val="24"/>
        </w:rPr>
        <w:t>2)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91569" w:rsidRPr="006B6196">
        <w:rPr>
          <w:rFonts w:ascii="Arial" w:hAnsi="Arial" w:cs="Arial"/>
          <w:sz w:val="24"/>
          <w:szCs w:val="24"/>
        </w:rPr>
        <w:t>ё</w:t>
      </w:r>
      <w:r w:rsidR="00E3461B" w:rsidRPr="006B6196">
        <w:rPr>
          <w:rFonts w:ascii="Arial" w:hAnsi="Arial" w:cs="Arial"/>
          <w:sz w:val="24"/>
          <w:szCs w:val="24"/>
        </w:rPr>
        <w:t xml:space="preserve">мкости, предназначенные для транспортирования отходов </w:t>
      </w:r>
      <w:r w:rsidR="00E2262A" w:rsidRPr="006B6196">
        <w:rPr>
          <w:rFonts w:ascii="Arial" w:hAnsi="Arial" w:cs="Arial"/>
          <w:sz w:val="24"/>
          <w:szCs w:val="24"/>
        </w:rPr>
        <w:t>лабораторных</w:t>
      </w:r>
      <w:r w:rsidR="00E3461B" w:rsidRPr="006B6196">
        <w:rPr>
          <w:rFonts w:ascii="Arial" w:hAnsi="Arial" w:cs="Arial"/>
          <w:sz w:val="24"/>
          <w:szCs w:val="24"/>
        </w:rPr>
        <w:t xml:space="preserve"> </w:t>
      </w:r>
      <w:r w:rsidR="00E2262A" w:rsidRPr="006B6196">
        <w:rPr>
          <w:rFonts w:ascii="Arial" w:hAnsi="Arial" w:cs="Arial"/>
          <w:sz w:val="24"/>
          <w:szCs w:val="24"/>
        </w:rPr>
        <w:t>отходов</w:t>
      </w:r>
      <w:r w:rsidR="00E3461B" w:rsidRPr="006B6196">
        <w:rPr>
          <w:rFonts w:ascii="Arial" w:hAnsi="Arial" w:cs="Arial"/>
          <w:sz w:val="24"/>
          <w:szCs w:val="24"/>
        </w:rPr>
        <w:t xml:space="preserve"> за пределы территории объекта, должны быть надежно защищены и промаркированы с указанием их содержимого и потенциальных опасностей. </w:t>
      </w:r>
    </w:p>
    <w:p w:rsidR="00E3461B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>Неизвестные отходы склад не принимает. До момента передачи на размещение или обезвреживание отходы хранить в месте образования (обнаружения).</w:t>
      </w:r>
    </w:p>
    <w:p w:rsidR="00E3461B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 xml:space="preserve">Передача </w:t>
      </w:r>
      <w:r w:rsidR="00E2262A" w:rsidRPr="006B6196">
        <w:rPr>
          <w:rFonts w:ascii="Arial" w:hAnsi="Arial" w:cs="Arial"/>
          <w:b w:val="0"/>
          <w:bCs/>
        </w:rPr>
        <w:t>лабораторных</w:t>
      </w:r>
      <w:r w:rsidRPr="006B6196">
        <w:rPr>
          <w:rFonts w:ascii="Arial" w:hAnsi="Arial" w:cs="Arial"/>
          <w:b w:val="0"/>
          <w:bCs/>
        </w:rPr>
        <w:t xml:space="preserve"> отходов оформляется заявкой (</w:t>
      </w:r>
      <w:r w:rsidR="00895E3B" w:rsidRPr="006B6196">
        <w:rPr>
          <w:rFonts w:ascii="Arial" w:hAnsi="Arial" w:cs="Arial"/>
          <w:b w:val="0"/>
          <w:bCs/>
        </w:rPr>
        <w:t xml:space="preserve">приложение № </w:t>
      </w:r>
      <w:r w:rsidRPr="006B6196">
        <w:rPr>
          <w:rFonts w:ascii="Arial" w:hAnsi="Arial" w:cs="Arial"/>
          <w:b w:val="0"/>
          <w:bCs/>
        </w:rPr>
        <w:t xml:space="preserve">2), которую ответственный за обращение с </w:t>
      </w:r>
      <w:r w:rsidR="00E2262A" w:rsidRPr="006B6196">
        <w:rPr>
          <w:rFonts w:ascii="Arial" w:hAnsi="Arial" w:cs="Arial"/>
          <w:b w:val="0"/>
          <w:bCs/>
        </w:rPr>
        <w:t>лабораторными</w:t>
      </w:r>
      <w:r w:rsidRPr="006B6196">
        <w:rPr>
          <w:rFonts w:ascii="Arial" w:hAnsi="Arial" w:cs="Arial"/>
          <w:b w:val="0"/>
          <w:bCs/>
        </w:rPr>
        <w:t xml:space="preserve"> отходами после заполнения направляет по корпоративной электронной почте </w:t>
      </w:r>
      <w:r w:rsidR="000B0027" w:rsidRPr="006B6196">
        <w:rPr>
          <w:rFonts w:ascii="Arial" w:hAnsi="Arial" w:cs="Arial"/>
          <w:b w:val="0"/>
          <w:bCs/>
        </w:rPr>
        <w:t xml:space="preserve">или ИПК СОУД </w:t>
      </w:r>
      <w:r w:rsidRPr="006B6196">
        <w:rPr>
          <w:rFonts w:ascii="Arial" w:hAnsi="Arial" w:cs="Arial"/>
          <w:b w:val="0"/>
          <w:bCs/>
        </w:rPr>
        <w:t xml:space="preserve">инженеру-экологу ТПУ и ответственному за склад накопления </w:t>
      </w:r>
      <w:r w:rsidR="00E2262A" w:rsidRPr="006B6196">
        <w:rPr>
          <w:rFonts w:ascii="Arial" w:hAnsi="Arial" w:cs="Arial"/>
          <w:b w:val="0"/>
          <w:bCs/>
        </w:rPr>
        <w:t>лабораторных</w:t>
      </w:r>
      <w:r w:rsidRPr="006B6196">
        <w:rPr>
          <w:rFonts w:ascii="Arial" w:hAnsi="Arial" w:cs="Arial"/>
          <w:b w:val="0"/>
          <w:bCs/>
        </w:rPr>
        <w:t xml:space="preserve"> отходов.</w:t>
      </w:r>
    </w:p>
    <w:p w:rsidR="00E3461B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 xml:space="preserve">Перевозка отходов на центральный склад должна осуществляться лицензированной организацией. ТПУ имеет лицензию на право транспортирования </w:t>
      </w:r>
      <w:r w:rsidR="00E2262A" w:rsidRPr="006B6196">
        <w:rPr>
          <w:rFonts w:ascii="Arial" w:hAnsi="Arial" w:cs="Arial"/>
          <w:b w:val="0"/>
          <w:bCs/>
        </w:rPr>
        <w:t>лабораторных</w:t>
      </w:r>
      <w:r w:rsidRPr="006B6196">
        <w:rPr>
          <w:rFonts w:ascii="Arial" w:hAnsi="Arial" w:cs="Arial"/>
          <w:b w:val="0"/>
          <w:bCs/>
        </w:rPr>
        <w:t xml:space="preserve"> отходов</w:t>
      </w:r>
      <w:r w:rsidR="00E2262A" w:rsidRPr="006B6196">
        <w:rPr>
          <w:rFonts w:ascii="Arial" w:hAnsi="Arial" w:cs="Arial"/>
          <w:b w:val="0"/>
          <w:bCs/>
        </w:rPr>
        <w:t xml:space="preserve"> согласно </w:t>
      </w:r>
      <w:r w:rsidR="00895E3B" w:rsidRPr="006B6196">
        <w:rPr>
          <w:rFonts w:ascii="Arial" w:hAnsi="Arial" w:cs="Arial"/>
          <w:b w:val="0"/>
          <w:bCs/>
        </w:rPr>
        <w:t>п</w:t>
      </w:r>
      <w:r w:rsidR="00E2262A" w:rsidRPr="006B6196">
        <w:rPr>
          <w:rFonts w:ascii="Arial" w:hAnsi="Arial" w:cs="Arial"/>
          <w:b w:val="0"/>
          <w:bCs/>
        </w:rPr>
        <w:t>риложению №</w:t>
      </w:r>
      <w:r w:rsidR="00895E3B" w:rsidRPr="006B6196">
        <w:rPr>
          <w:rFonts w:ascii="Arial" w:hAnsi="Arial" w:cs="Arial"/>
          <w:b w:val="0"/>
          <w:bCs/>
        </w:rPr>
        <w:t xml:space="preserve"> </w:t>
      </w:r>
      <w:r w:rsidR="00E2262A" w:rsidRPr="006B6196">
        <w:rPr>
          <w:rFonts w:ascii="Arial" w:hAnsi="Arial" w:cs="Arial"/>
          <w:b w:val="0"/>
          <w:bCs/>
        </w:rPr>
        <w:t>1</w:t>
      </w:r>
      <w:r w:rsidRPr="006B6196">
        <w:rPr>
          <w:rFonts w:ascii="Arial" w:hAnsi="Arial" w:cs="Arial"/>
          <w:b w:val="0"/>
          <w:bCs/>
        </w:rPr>
        <w:t xml:space="preserve">, поэтому ответственное лицо имеет право оформить заявку на доставку </w:t>
      </w:r>
      <w:r w:rsidR="00E2262A" w:rsidRPr="006B6196">
        <w:rPr>
          <w:rFonts w:ascii="Arial" w:hAnsi="Arial" w:cs="Arial"/>
          <w:b w:val="0"/>
          <w:bCs/>
        </w:rPr>
        <w:t>таких</w:t>
      </w:r>
      <w:r w:rsidRPr="006B6196">
        <w:rPr>
          <w:rFonts w:ascii="Arial" w:hAnsi="Arial" w:cs="Arial"/>
          <w:b w:val="0"/>
          <w:bCs/>
        </w:rPr>
        <w:t xml:space="preserve"> отходов транспортом ТПУ согласно действующему внутреннему регламенту, предварительно уведомив об этом инженера-эколога ТПУ и ответственного за склад накопления </w:t>
      </w:r>
      <w:r w:rsidR="00E2262A" w:rsidRPr="006B6196">
        <w:rPr>
          <w:rFonts w:ascii="Arial" w:hAnsi="Arial" w:cs="Arial"/>
          <w:b w:val="0"/>
          <w:bCs/>
        </w:rPr>
        <w:t>лабораторных</w:t>
      </w:r>
      <w:r w:rsidRPr="006B6196">
        <w:rPr>
          <w:rFonts w:ascii="Arial" w:hAnsi="Arial" w:cs="Arial"/>
          <w:b w:val="0"/>
          <w:bCs/>
        </w:rPr>
        <w:t xml:space="preserve"> отходов.</w:t>
      </w:r>
    </w:p>
    <w:p w:rsidR="00E3461B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 xml:space="preserve">Ответственный за центральный </w:t>
      </w:r>
      <w:r w:rsidR="00E2262A" w:rsidRPr="006B6196">
        <w:rPr>
          <w:rFonts w:ascii="Arial" w:hAnsi="Arial" w:cs="Arial"/>
          <w:b w:val="0"/>
          <w:bCs/>
        </w:rPr>
        <w:t xml:space="preserve">химический </w:t>
      </w:r>
      <w:r w:rsidRPr="006B6196">
        <w:rPr>
          <w:rFonts w:ascii="Arial" w:hAnsi="Arial" w:cs="Arial"/>
          <w:b w:val="0"/>
          <w:bCs/>
        </w:rPr>
        <w:t xml:space="preserve">склад накопления </w:t>
      </w:r>
      <w:r w:rsidR="00E2262A" w:rsidRPr="006B6196">
        <w:rPr>
          <w:rFonts w:ascii="Arial" w:hAnsi="Arial" w:cs="Arial"/>
          <w:b w:val="0"/>
          <w:bCs/>
        </w:rPr>
        <w:t>лабораторных</w:t>
      </w:r>
      <w:r w:rsidRPr="006B6196">
        <w:rPr>
          <w:rFonts w:ascii="Arial" w:hAnsi="Arial" w:cs="Arial"/>
          <w:b w:val="0"/>
          <w:bCs/>
        </w:rPr>
        <w:t xml:space="preserve"> отходов обеспечивает прием заявленных отходов и следит за их накоплением в соответствии с действующим нормами до момента их централизованного вывоза.</w:t>
      </w:r>
    </w:p>
    <w:p w:rsidR="00E3461B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  <w:b w:val="0"/>
          <w:bCs/>
        </w:rPr>
      </w:pPr>
      <w:r w:rsidRPr="006B6196">
        <w:rPr>
          <w:rFonts w:ascii="Arial" w:hAnsi="Arial" w:cs="Arial"/>
          <w:b w:val="0"/>
          <w:bCs/>
        </w:rPr>
        <w:t>Инженер-эколог заключает договор на услугу по вывозу отходов</w:t>
      </w:r>
      <w:r w:rsidR="00E2262A" w:rsidRPr="006B6196">
        <w:rPr>
          <w:rFonts w:ascii="Arial" w:hAnsi="Arial" w:cs="Arial"/>
          <w:b w:val="0"/>
          <w:bCs/>
        </w:rPr>
        <w:t xml:space="preserve"> лабораторий</w:t>
      </w:r>
      <w:r w:rsidRPr="006B6196">
        <w:rPr>
          <w:rFonts w:ascii="Arial" w:hAnsi="Arial" w:cs="Arial"/>
          <w:b w:val="0"/>
          <w:bCs/>
        </w:rPr>
        <w:t xml:space="preserve"> с периодичностью не реже двух раз в год и совместно с ответственным за центральный склад</w:t>
      </w:r>
      <w:r w:rsidR="00E2262A" w:rsidRPr="006B6196">
        <w:rPr>
          <w:rFonts w:ascii="Arial" w:hAnsi="Arial" w:cs="Arial"/>
          <w:b w:val="0"/>
          <w:bCs/>
        </w:rPr>
        <w:t xml:space="preserve"> накопления</w:t>
      </w:r>
      <w:r w:rsidRPr="006B6196">
        <w:rPr>
          <w:rFonts w:ascii="Arial" w:hAnsi="Arial" w:cs="Arial"/>
          <w:b w:val="0"/>
          <w:bCs/>
        </w:rPr>
        <w:t xml:space="preserve"> организует централизованный вывоз отходов.</w:t>
      </w:r>
    </w:p>
    <w:p w:rsidR="00417857" w:rsidRPr="006B6196" w:rsidRDefault="00E3461B" w:rsidP="004777B6">
      <w:pPr>
        <w:pStyle w:val="a1"/>
        <w:numPr>
          <w:ilvl w:val="1"/>
          <w:numId w:val="3"/>
        </w:numPr>
        <w:tabs>
          <w:tab w:val="num" w:pos="567"/>
          <w:tab w:val="num" w:pos="1134"/>
          <w:tab w:val="left" w:pos="1276"/>
        </w:tabs>
        <w:spacing w:before="0"/>
        <w:ind w:left="0" w:firstLine="709"/>
        <w:rPr>
          <w:rFonts w:ascii="Arial" w:hAnsi="Arial" w:cs="Arial"/>
        </w:rPr>
      </w:pPr>
      <w:r w:rsidRPr="006B6196">
        <w:rPr>
          <w:rFonts w:ascii="Arial" w:hAnsi="Arial" w:cs="Arial"/>
          <w:b w:val="0"/>
          <w:bCs/>
        </w:rPr>
        <w:lastRenderedPageBreak/>
        <w:t xml:space="preserve">Отдел учебных корпусов оказывает содействие по погрузке </w:t>
      </w:r>
      <w:r w:rsidR="00E2262A" w:rsidRPr="006B6196">
        <w:rPr>
          <w:rFonts w:ascii="Arial" w:hAnsi="Arial" w:cs="Arial"/>
          <w:b w:val="0"/>
          <w:bCs/>
        </w:rPr>
        <w:t>вывозимых</w:t>
      </w:r>
      <w:r w:rsidRPr="006B6196">
        <w:rPr>
          <w:rFonts w:ascii="Arial" w:hAnsi="Arial" w:cs="Arial"/>
          <w:b w:val="0"/>
          <w:bCs/>
        </w:rPr>
        <w:t xml:space="preserve"> отходов.</w:t>
      </w:r>
      <w:r w:rsidR="00417857" w:rsidRPr="006B6196">
        <w:rPr>
          <w:rFonts w:ascii="Arial" w:hAnsi="Arial" w:cs="Arial"/>
        </w:rPr>
        <w:br w:type="page"/>
      </w:r>
    </w:p>
    <w:tbl>
      <w:tblPr>
        <w:tblStyle w:val="ad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453"/>
      </w:tblGrid>
      <w:tr w:rsidR="002B1BD5" w:rsidRPr="006B6196" w:rsidTr="000B0027">
        <w:tc>
          <w:tcPr>
            <w:tcW w:w="3390" w:type="dxa"/>
          </w:tcPr>
          <w:p w:rsidR="002B1BD5" w:rsidRPr="006B6196" w:rsidRDefault="002B1BD5" w:rsidP="00E47E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6B6196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5453" w:type="dxa"/>
          </w:tcPr>
          <w:p w:rsidR="002B1BD5" w:rsidRPr="006B6196" w:rsidRDefault="002B1BD5" w:rsidP="002B1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B6196">
              <w:rPr>
                <w:rFonts w:ascii="Arial" w:hAnsi="Arial" w:cs="Arial"/>
                <w:bCs/>
                <w:sz w:val="24"/>
                <w:szCs w:val="24"/>
              </w:rPr>
              <w:t>Приложение №</w:t>
            </w:r>
            <w:r w:rsidR="00895E3B" w:rsidRPr="006B61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B619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2B1BD5" w:rsidRPr="006B6196" w:rsidRDefault="002B1BD5" w:rsidP="002B1B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B6196">
              <w:rPr>
                <w:rFonts w:ascii="Arial" w:hAnsi="Arial" w:cs="Arial"/>
                <w:bCs/>
                <w:sz w:val="24"/>
                <w:szCs w:val="24"/>
              </w:rPr>
              <w:t xml:space="preserve">к приказу от </w:t>
            </w:r>
            <w:bookmarkStart w:id="54" w:name="data2"/>
            <w:r w:rsidRPr="006B6196">
              <w:rPr>
                <w:rFonts w:ascii="Arial" w:hAnsi="Arial" w:cs="Arial"/>
                <w:bCs/>
                <w:sz w:val="24"/>
                <w:szCs w:val="24"/>
              </w:rPr>
              <w:t>____________</w:t>
            </w:r>
            <w:bookmarkEnd w:id="54"/>
            <w:r w:rsidRPr="006B6196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bookmarkStart w:id="55" w:name="nomer2"/>
            <w:r w:rsidRPr="006B6196">
              <w:rPr>
                <w:rFonts w:ascii="Arial" w:hAnsi="Arial" w:cs="Arial"/>
                <w:bCs/>
                <w:sz w:val="24"/>
                <w:szCs w:val="24"/>
              </w:rPr>
              <w:t>__________</w:t>
            </w:r>
            <w:bookmarkEnd w:id="55"/>
          </w:p>
        </w:tc>
      </w:tr>
    </w:tbl>
    <w:p w:rsidR="002B1BD5" w:rsidRPr="006B6196" w:rsidRDefault="002B1BD5" w:rsidP="002B1BD5">
      <w:pPr>
        <w:ind w:firstLine="567"/>
        <w:jc w:val="right"/>
        <w:rPr>
          <w:rFonts w:ascii="Arial" w:eastAsia="Calibri" w:hAnsi="Arial" w:cs="Arial"/>
        </w:rPr>
      </w:pPr>
    </w:p>
    <w:p w:rsidR="002B1BD5" w:rsidRPr="006B6196" w:rsidRDefault="002B1BD5" w:rsidP="002B1BD5">
      <w:pPr>
        <w:ind w:firstLine="567"/>
        <w:jc w:val="right"/>
        <w:rPr>
          <w:rFonts w:ascii="Arial" w:eastAsia="Calibri" w:hAnsi="Arial" w:cs="Arial"/>
        </w:rPr>
      </w:pPr>
    </w:p>
    <w:p w:rsidR="002B1BD5" w:rsidRPr="006B6196" w:rsidRDefault="002B1BD5" w:rsidP="002B1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Список распространённых опасных отходов</w:t>
      </w:r>
    </w:p>
    <w:p w:rsidR="002B1BD5" w:rsidRPr="006B6196" w:rsidRDefault="002B1BD5" w:rsidP="002B1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от химических лабораторий ТПУ</w:t>
      </w:r>
    </w:p>
    <w:p w:rsidR="002B1BD5" w:rsidRPr="006B6196" w:rsidRDefault="002B1BD5" w:rsidP="002B1BD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2114"/>
        <w:gridCol w:w="1430"/>
      </w:tblGrid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17857" w:rsidRPr="006B6196" w:rsidRDefault="00417857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Наименование отходов согласно ФККО</w:t>
            </w:r>
          </w:p>
        </w:tc>
        <w:tc>
          <w:tcPr>
            <w:tcW w:w="211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Код отхода согласно ФККО</w:t>
            </w:r>
          </w:p>
        </w:tc>
        <w:tc>
          <w:tcPr>
            <w:tcW w:w="1430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Класс опасности отхода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Смесь серной кислоты с бихроматом калия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4 41 321 04 31 1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Растворы, содержащие соли ртути, отработанные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9 41 451 01 10 1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термометров ртутных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4 71 920 00 52 1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растворов гидроксида натрия с рН&gt;11,5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9 41 101 01 10 2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негалогенированных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органических растворителей и эфиров неорганических кислот в смеси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4 14 129 15 10 2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Смесь галогенсодержащих и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негалогенированных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органических веществ (содержание галогенсодержащих веществ более 15%)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9 41 581 11 31 2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Смесь галогенсодержащих органических веществ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9 41 561 11 31 2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диэтилового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эфира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9 41 513 05 10 2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изопропилового спирта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9 41 515 07 10 2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пиридина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9 41 516 11 10 2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ацетонитрила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при технических испытаниях и измерениях 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9 41 517 11 10 2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тетрахлорметана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, загрязненного нерастворимыми неорганическими веществами при технических испытаниях и измерениях 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9 41 550 04 32 2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дихлорметана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, загрязненного нерастворимыми неорганическими веществами при технических испытаниях и измерениях 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9 41 550 06 32 2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Смесь неорганических кислот при технических испытаниях и измерениях 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9 41 329 01 10 2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Смесь органических кислот при технических испытаниях и измерениях 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9 41 319 01 10 2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оксида кальция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9 41 202 01 21 2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Отходов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гексана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9 41 510 01 10 3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толуола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9 41 510 31 10 3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негалогенированных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органических растворителей в смеси незагрязненных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4 14 129 01 31 3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неорганических солей в смеси с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негалогенированными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органическими веществами при технических испытаниях и измерениях (содержание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негалогенированных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органических веществ 15% и более)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9 41 495 11 39 3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Отходы жидких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негалогенированных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органических веществ в смеси с преимущественным содержанием ароматических углеводородов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9 41 521 91 31 3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 xml:space="preserve">Обводненная смесь отходов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негалогенированных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органических веществ с преимущественным содержанием спиртов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9 41 534 11 31 3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растворителей на основе ацетона, загрязненные нерастворимыми неорганическими веществами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4 14 123 12 39 3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Cмесь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галогенсодержащих и </w:t>
            </w:r>
            <w:proofErr w:type="spellStart"/>
            <w:r w:rsidRPr="006B6196">
              <w:rPr>
                <w:rFonts w:ascii="Arial" w:hAnsi="Arial" w:cs="Arial"/>
                <w:sz w:val="24"/>
                <w:szCs w:val="24"/>
              </w:rPr>
              <w:t>негалогенированных</w:t>
            </w:r>
            <w:proofErr w:type="spellEnd"/>
            <w:r w:rsidRPr="006B6196">
              <w:rPr>
                <w:rFonts w:ascii="Arial" w:hAnsi="Arial" w:cs="Arial"/>
                <w:sz w:val="24"/>
                <w:szCs w:val="24"/>
              </w:rPr>
              <w:t xml:space="preserve"> органических веществ (содержание галогенсодержащих веществ менее 15%)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9 41 581 12 31 3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бензола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9 41 510 30 10 3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6B6196" w:rsidRPr="006B6196" w:rsidTr="00E47EF7">
        <w:tc>
          <w:tcPr>
            <w:tcW w:w="704" w:type="dxa"/>
          </w:tcPr>
          <w:p w:rsidR="002B1BD5" w:rsidRPr="006B6196" w:rsidRDefault="002B1BD5" w:rsidP="00417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Отходы смесей нефтепродуктов при технических испытаниях и измерениях</w:t>
            </w:r>
          </w:p>
        </w:tc>
        <w:tc>
          <w:tcPr>
            <w:tcW w:w="2114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9 42 501 01 31 3</w:t>
            </w:r>
          </w:p>
        </w:tc>
        <w:tc>
          <w:tcPr>
            <w:tcW w:w="1430" w:type="dxa"/>
            <w:vAlign w:val="center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</w:tbl>
    <w:p w:rsidR="00417857" w:rsidRPr="006B6196" w:rsidRDefault="00417857" w:rsidP="002B1BD5">
      <w:pPr>
        <w:rPr>
          <w:rFonts w:ascii="Arial" w:hAnsi="Arial" w:cs="Arial"/>
          <w:sz w:val="16"/>
          <w:szCs w:val="16"/>
        </w:rPr>
      </w:pPr>
      <w:r w:rsidRPr="006B6196">
        <w:rPr>
          <w:rFonts w:ascii="Arial" w:hAnsi="Arial" w:cs="Arial"/>
          <w:sz w:val="16"/>
          <w:szCs w:val="16"/>
        </w:rPr>
        <w:br w:type="page"/>
      </w:r>
    </w:p>
    <w:p w:rsidR="002B1BD5" w:rsidRPr="006B6196" w:rsidRDefault="002B1BD5" w:rsidP="002B1BD5">
      <w:pPr>
        <w:jc w:val="right"/>
        <w:rPr>
          <w:rFonts w:ascii="Arial" w:hAnsi="Arial" w:cs="Arial"/>
          <w:bCs/>
          <w:sz w:val="24"/>
          <w:szCs w:val="24"/>
        </w:rPr>
      </w:pPr>
      <w:r w:rsidRPr="006B6196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895E3B" w:rsidRPr="006B6196">
        <w:rPr>
          <w:rFonts w:ascii="Arial" w:hAnsi="Arial" w:cs="Arial"/>
          <w:bCs/>
          <w:sz w:val="24"/>
          <w:szCs w:val="24"/>
        </w:rPr>
        <w:t xml:space="preserve"> </w:t>
      </w:r>
      <w:r w:rsidRPr="006B6196">
        <w:rPr>
          <w:rFonts w:ascii="Arial" w:hAnsi="Arial" w:cs="Arial"/>
          <w:bCs/>
          <w:sz w:val="24"/>
          <w:szCs w:val="24"/>
        </w:rPr>
        <w:t>2</w:t>
      </w:r>
    </w:p>
    <w:p w:rsidR="002B1BD5" w:rsidRPr="006B6196" w:rsidRDefault="002B1BD5" w:rsidP="002B1BD5">
      <w:pPr>
        <w:jc w:val="right"/>
        <w:rPr>
          <w:rFonts w:ascii="Arial" w:hAnsi="Arial" w:cs="Arial"/>
          <w:bCs/>
          <w:sz w:val="24"/>
          <w:szCs w:val="24"/>
        </w:rPr>
      </w:pPr>
      <w:r w:rsidRPr="006B6196">
        <w:rPr>
          <w:rFonts w:ascii="Arial" w:hAnsi="Arial" w:cs="Arial"/>
          <w:bCs/>
          <w:sz w:val="24"/>
          <w:szCs w:val="24"/>
        </w:rPr>
        <w:t>к приказу от ____________ № __________</w:t>
      </w:r>
    </w:p>
    <w:p w:rsidR="002B1BD5" w:rsidRPr="006B6196" w:rsidRDefault="002B1BD5" w:rsidP="002B1B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B1BD5" w:rsidRPr="006B6196" w:rsidRDefault="002B1BD5" w:rsidP="002B1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>ЗАЯВКА</w:t>
      </w:r>
    </w:p>
    <w:p w:rsidR="002B1BD5" w:rsidRPr="006B6196" w:rsidRDefault="002B1BD5" w:rsidP="002B1B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6196">
        <w:rPr>
          <w:rFonts w:ascii="Arial" w:hAnsi="Arial" w:cs="Arial"/>
          <w:b/>
          <w:bCs/>
          <w:sz w:val="24"/>
          <w:szCs w:val="24"/>
        </w:rPr>
        <w:t xml:space="preserve">на передачу </w:t>
      </w:r>
      <w:r w:rsidR="00E2262A" w:rsidRPr="006B6196">
        <w:rPr>
          <w:rFonts w:ascii="Arial" w:hAnsi="Arial" w:cs="Arial"/>
          <w:b/>
          <w:bCs/>
          <w:sz w:val="24"/>
          <w:szCs w:val="24"/>
        </w:rPr>
        <w:t>лабораторных</w:t>
      </w:r>
      <w:r w:rsidRPr="006B6196">
        <w:rPr>
          <w:rFonts w:ascii="Arial" w:hAnsi="Arial" w:cs="Arial"/>
          <w:b/>
          <w:bCs/>
          <w:sz w:val="24"/>
          <w:szCs w:val="24"/>
        </w:rPr>
        <w:t xml:space="preserve"> отходов</w:t>
      </w:r>
    </w:p>
    <w:p w:rsidR="002B1BD5" w:rsidRPr="006B6196" w:rsidRDefault="002B1BD5" w:rsidP="002B1BD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B6196">
        <w:rPr>
          <w:rFonts w:ascii="Arial" w:hAnsi="Arial" w:cs="Arial"/>
          <w:sz w:val="24"/>
          <w:szCs w:val="24"/>
          <w:u w:val="single"/>
        </w:rPr>
        <w:t>Наименование подразделения</w:t>
      </w:r>
      <w:r w:rsidR="00D50CF8" w:rsidRPr="006B6196">
        <w:rPr>
          <w:rFonts w:ascii="Arial" w:hAnsi="Arial" w:cs="Arial"/>
          <w:sz w:val="24"/>
          <w:szCs w:val="24"/>
          <w:u w:val="single"/>
        </w:rPr>
        <w:t xml:space="preserve"> ТПУ</w:t>
      </w:r>
    </w:p>
    <w:p w:rsidR="002B1BD5" w:rsidRPr="006B6196" w:rsidRDefault="002B1BD5" w:rsidP="002B1BD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B6196">
        <w:rPr>
          <w:rFonts w:ascii="Arial" w:hAnsi="Arial" w:cs="Arial"/>
          <w:sz w:val="24"/>
          <w:szCs w:val="24"/>
          <w:u w:val="single"/>
        </w:rPr>
        <w:t>Ф</w:t>
      </w:r>
      <w:r w:rsidR="00417857" w:rsidRPr="006B6196">
        <w:rPr>
          <w:rFonts w:ascii="Arial" w:hAnsi="Arial" w:cs="Arial"/>
          <w:sz w:val="24"/>
          <w:szCs w:val="24"/>
          <w:u w:val="single"/>
        </w:rPr>
        <w:t>.</w:t>
      </w:r>
      <w:r w:rsidRPr="006B6196">
        <w:rPr>
          <w:rFonts w:ascii="Arial" w:hAnsi="Arial" w:cs="Arial"/>
          <w:sz w:val="24"/>
          <w:szCs w:val="24"/>
          <w:u w:val="single"/>
        </w:rPr>
        <w:t>И</w:t>
      </w:r>
      <w:r w:rsidR="00417857" w:rsidRPr="006B6196">
        <w:rPr>
          <w:rFonts w:ascii="Arial" w:hAnsi="Arial" w:cs="Arial"/>
          <w:sz w:val="24"/>
          <w:szCs w:val="24"/>
          <w:u w:val="single"/>
        </w:rPr>
        <w:t>.</w:t>
      </w:r>
      <w:r w:rsidRPr="006B6196">
        <w:rPr>
          <w:rFonts w:ascii="Arial" w:hAnsi="Arial" w:cs="Arial"/>
          <w:sz w:val="24"/>
          <w:szCs w:val="24"/>
          <w:u w:val="single"/>
        </w:rPr>
        <w:t>О</w:t>
      </w:r>
      <w:r w:rsidR="00417857" w:rsidRPr="006B6196">
        <w:rPr>
          <w:rFonts w:ascii="Arial" w:hAnsi="Arial" w:cs="Arial"/>
          <w:sz w:val="24"/>
          <w:szCs w:val="24"/>
          <w:u w:val="single"/>
        </w:rPr>
        <w:t>.</w:t>
      </w:r>
      <w:r w:rsidRPr="006B6196">
        <w:rPr>
          <w:rFonts w:ascii="Arial" w:hAnsi="Arial" w:cs="Arial"/>
          <w:sz w:val="24"/>
          <w:szCs w:val="24"/>
          <w:u w:val="single"/>
        </w:rPr>
        <w:t xml:space="preserve"> сдавшего опасные отходы, контакты</w:t>
      </w:r>
      <w:r w:rsidR="00D50CF8" w:rsidRPr="006B6196">
        <w:rPr>
          <w:rFonts w:ascii="Arial" w:hAnsi="Arial" w:cs="Arial"/>
          <w:sz w:val="24"/>
          <w:szCs w:val="24"/>
          <w:u w:val="single"/>
        </w:rPr>
        <w:t>, электронный адрес</w:t>
      </w:r>
    </w:p>
    <w:p w:rsidR="002B1BD5" w:rsidRPr="006B6196" w:rsidRDefault="002B1BD5" w:rsidP="002B1BD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566"/>
        <w:gridCol w:w="2548"/>
        <w:gridCol w:w="1559"/>
        <w:gridCol w:w="1843"/>
        <w:gridCol w:w="1417"/>
        <w:gridCol w:w="1276"/>
      </w:tblGrid>
      <w:tr w:rsidR="006B6196" w:rsidRPr="006B6196" w:rsidTr="00E47EF7">
        <w:tc>
          <w:tcPr>
            <w:tcW w:w="566" w:type="dxa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17857" w:rsidRPr="006B6196" w:rsidRDefault="00417857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48" w:type="dxa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Наименование отходов согласно ФККО</w:t>
            </w:r>
          </w:p>
        </w:tc>
        <w:tc>
          <w:tcPr>
            <w:tcW w:w="1559" w:type="dxa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Код отхода согласно ФККО</w:t>
            </w:r>
          </w:p>
        </w:tc>
        <w:tc>
          <w:tcPr>
            <w:tcW w:w="1843" w:type="dxa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Класс опасности отхода</w:t>
            </w:r>
          </w:p>
        </w:tc>
        <w:tc>
          <w:tcPr>
            <w:tcW w:w="1417" w:type="dxa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Состав отхода, %</w:t>
            </w:r>
          </w:p>
        </w:tc>
        <w:tc>
          <w:tcPr>
            <w:tcW w:w="1276" w:type="dxa"/>
          </w:tcPr>
          <w:p w:rsidR="002B1BD5" w:rsidRPr="006B6196" w:rsidRDefault="002B1BD5" w:rsidP="00D50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196">
              <w:rPr>
                <w:rFonts w:ascii="Arial" w:hAnsi="Arial" w:cs="Arial"/>
                <w:sz w:val="24"/>
                <w:szCs w:val="24"/>
              </w:rPr>
              <w:t>Вес брутто, кг</w:t>
            </w:r>
          </w:p>
        </w:tc>
      </w:tr>
      <w:tr w:rsidR="006B6196" w:rsidRPr="006B6196" w:rsidTr="00E47EF7">
        <w:tc>
          <w:tcPr>
            <w:tcW w:w="566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BD5" w:rsidRPr="006B6196" w:rsidTr="00E47EF7">
        <w:tc>
          <w:tcPr>
            <w:tcW w:w="566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D5" w:rsidRPr="006B6196" w:rsidRDefault="002B1BD5" w:rsidP="002B1B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BD5" w:rsidRPr="006B6196" w:rsidRDefault="002B1BD5" w:rsidP="002B1BD5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2B1BD5" w:rsidRPr="00AC083A" w:rsidRDefault="002B1BD5" w:rsidP="00AC083A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2B1BD5" w:rsidRPr="00AC083A" w:rsidSect="00D40F94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D7E07" w16cex:dateUtc="2025-06-06T07:47:00Z"/>
  <w16cex:commentExtensible w16cex:durableId="2BED8460" w16cex:dateUtc="2025-06-06T08:14:00Z"/>
  <w16cex:commentExtensible w16cex:durableId="2C2CD0A5" w16cex:dateUtc="2025-07-24T08:32:00Z"/>
  <w16cex:commentExtensible w16cex:durableId="2BED82D2" w16cex:dateUtc="2025-06-06T08:08:00Z"/>
  <w16cex:commentExtensible w16cex:durableId="2BED8380" w16cex:dateUtc="2025-06-06T08:10:00Z"/>
  <w16cex:commentExtensible w16cex:durableId="2BED8433" w16cex:dateUtc="2025-06-06T08:13:00Z"/>
  <w16cex:commentExtensible w16cex:durableId="2BED851A" w16cex:dateUtc="2025-06-06T08:17:00Z"/>
  <w16cex:commentExtensible w16cex:durableId="2BED854E" w16cex:dateUtc="2025-06-06T08:18:00Z"/>
  <w16cex:commentExtensible w16cex:durableId="2BED85E6" w16cex:dateUtc="2025-06-06T08:21:00Z"/>
  <w16cex:commentExtensible w16cex:durableId="2BED8605" w16cex:dateUtc="2025-06-06T08:21:00Z"/>
  <w16cex:commentExtensible w16cex:durableId="2BED8640" w16cex:dateUtc="2025-06-06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B6A849" w16cid:durableId="2BED7E07"/>
  <w16cid:commentId w16cid:paraId="1E8AB05D" w16cid:durableId="2BED8460"/>
  <w16cid:commentId w16cid:paraId="676156D2" w16cid:durableId="2C2CD0A5"/>
  <w16cid:commentId w16cid:paraId="4F011CD7" w16cid:durableId="2BED82D2"/>
  <w16cid:commentId w16cid:paraId="78BC3CAB" w16cid:durableId="2BED8380"/>
  <w16cid:commentId w16cid:paraId="687060C8" w16cid:durableId="2BED8433"/>
  <w16cid:commentId w16cid:paraId="33286396" w16cid:durableId="2BED851A"/>
  <w16cid:commentId w16cid:paraId="799DD4EB" w16cid:durableId="2BED854E"/>
  <w16cid:commentId w16cid:paraId="0BC99812" w16cid:durableId="2BED85E6"/>
  <w16cid:commentId w16cid:paraId="0B0207B2" w16cid:durableId="2BED8605"/>
  <w16cid:commentId w16cid:paraId="2593F45D" w16cid:durableId="2BED86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A2" w:rsidRDefault="00BF75A2" w:rsidP="004E3EAA">
      <w:r>
        <w:separator/>
      </w:r>
    </w:p>
  </w:endnote>
  <w:endnote w:type="continuationSeparator" w:id="0">
    <w:p w:rsidR="00BF75A2" w:rsidRDefault="00BF75A2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A2" w:rsidRDefault="00BF75A2" w:rsidP="004E3EAA">
      <w:r>
        <w:separator/>
      </w:r>
    </w:p>
  </w:footnote>
  <w:footnote w:type="continuationSeparator" w:id="0">
    <w:p w:rsidR="00BF75A2" w:rsidRDefault="00BF75A2" w:rsidP="004E3EAA">
      <w:r>
        <w:continuationSeparator/>
      </w:r>
    </w:p>
  </w:footnote>
  <w:footnote w:id="1">
    <w:p w:rsidR="00E3461B" w:rsidRDefault="00E3461B" w:rsidP="00CC61B2">
      <w:pPr>
        <w:ind w:firstLine="709"/>
        <w:jc w:val="both"/>
      </w:pPr>
      <w:r>
        <w:rPr>
          <w:rStyle w:val="af4"/>
        </w:rPr>
        <w:footnoteRef/>
      </w:r>
      <w:r>
        <w:t xml:space="preserve"> </w:t>
      </w:r>
      <w:r w:rsidRPr="0023230C">
        <w:rPr>
          <w:rFonts w:ascii="Arial" w:hAnsi="Arial" w:cs="Arial"/>
        </w:rPr>
        <w:t xml:space="preserve">При использовании настоящего </w:t>
      </w:r>
      <w:r>
        <w:rPr>
          <w:rFonts w:ascii="Arial" w:hAnsi="Arial" w:cs="Arial"/>
        </w:rPr>
        <w:t>Порядка</w:t>
      </w:r>
      <w:r w:rsidRPr="0023230C">
        <w:rPr>
          <w:rFonts w:ascii="Arial" w:hAnsi="Arial" w:cs="Arial"/>
        </w:rPr>
        <w:t xml:space="preserve">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682798" w:rsidRPr="00234EE0" w:rsidTr="002E79D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5F6FED05" wp14:editId="63E4CDED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798" w:rsidRPr="004C3DE7" w:rsidRDefault="00682798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4C3DE7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3DE7" w:rsidRDefault="00AC083A" w:rsidP="00682798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4C3DE7">
            <w:rPr>
              <w:rFonts w:ascii="Arial" w:hAnsi="Arial" w:cs="Arial"/>
              <w:bCs/>
              <w:sz w:val="24"/>
              <w:szCs w:val="24"/>
            </w:rPr>
            <w:t xml:space="preserve">Порядок </w:t>
          </w:r>
        </w:p>
        <w:p w:rsidR="00682798" w:rsidRDefault="00AC083A" w:rsidP="00682798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4C3DE7">
            <w:rPr>
              <w:rFonts w:ascii="Arial" w:hAnsi="Arial" w:cs="Arial"/>
              <w:bCs/>
              <w:sz w:val="24"/>
              <w:szCs w:val="24"/>
            </w:rPr>
            <w:t>обращения с лабораторными отходами</w:t>
          </w:r>
        </w:p>
        <w:p w:rsidR="004E17E3" w:rsidRPr="004C3DE7" w:rsidRDefault="004E17E3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в Томском политехническом университете</w:t>
          </w:r>
        </w:p>
      </w:tc>
    </w:tr>
    <w:tr w:rsidR="00682798" w:rsidRPr="00234EE0" w:rsidTr="002E79D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2798" w:rsidRPr="004C3DE7" w:rsidRDefault="00682798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4C3DE7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4C3DE7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4C3DE7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4C3DE7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B6196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4C3DE7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4C3DE7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4C3DE7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4C3DE7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4C3DE7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6B6196">
            <w:rPr>
              <w:rFonts w:ascii="Arial" w:hAnsi="Arial" w:cs="Arial"/>
              <w:noProof/>
              <w:sz w:val="24"/>
              <w:szCs w:val="24"/>
            </w:rPr>
            <w:t>9</w:t>
          </w:r>
          <w:r w:rsidRPr="004C3DE7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82798" w:rsidRPr="004C3DE7" w:rsidRDefault="00682798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:rsidR="00682798" w:rsidRDefault="006827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7333CB"/>
    <w:multiLevelType w:val="multilevel"/>
    <w:tmpl w:val="D524494A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1424"/>
        </w:tabs>
        <w:ind w:left="1424" w:hanging="432"/>
      </w:pPr>
      <w:rPr>
        <w:rFonts w:ascii="Arial" w:hAnsi="Arial" w:cs="Arial" w:hint="default"/>
        <w:b w:val="0"/>
        <w:bCs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2" w15:restartNumberingAfterBreak="0">
    <w:nsid w:val="688504EF"/>
    <w:multiLevelType w:val="hybridMultilevel"/>
    <w:tmpl w:val="8A38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4C"/>
    <w:rsid w:val="000273DB"/>
    <w:rsid w:val="00095709"/>
    <w:rsid w:val="000A1FE8"/>
    <w:rsid w:val="000A2259"/>
    <w:rsid w:val="000B0027"/>
    <w:rsid w:val="001E60F6"/>
    <w:rsid w:val="001F1BC2"/>
    <w:rsid w:val="00232BB1"/>
    <w:rsid w:val="002952A2"/>
    <w:rsid w:val="002B1BD5"/>
    <w:rsid w:val="002E08FA"/>
    <w:rsid w:val="00323EBD"/>
    <w:rsid w:val="00325942"/>
    <w:rsid w:val="0035719B"/>
    <w:rsid w:val="00374BDE"/>
    <w:rsid w:val="003B4B0A"/>
    <w:rsid w:val="003C12E8"/>
    <w:rsid w:val="003F6887"/>
    <w:rsid w:val="00417857"/>
    <w:rsid w:val="004777B6"/>
    <w:rsid w:val="00490C85"/>
    <w:rsid w:val="004A74AC"/>
    <w:rsid w:val="004C3DE7"/>
    <w:rsid w:val="004E17E3"/>
    <w:rsid w:val="004E3EAA"/>
    <w:rsid w:val="005800D8"/>
    <w:rsid w:val="005F00CC"/>
    <w:rsid w:val="00614793"/>
    <w:rsid w:val="00682798"/>
    <w:rsid w:val="006B6196"/>
    <w:rsid w:val="007B23A1"/>
    <w:rsid w:val="008351CF"/>
    <w:rsid w:val="0085704A"/>
    <w:rsid w:val="00895E3B"/>
    <w:rsid w:val="008B39F2"/>
    <w:rsid w:val="008D534D"/>
    <w:rsid w:val="00944ADB"/>
    <w:rsid w:val="009913DE"/>
    <w:rsid w:val="009A1113"/>
    <w:rsid w:val="00A2044C"/>
    <w:rsid w:val="00A30B0A"/>
    <w:rsid w:val="00AC083A"/>
    <w:rsid w:val="00AC6A5C"/>
    <w:rsid w:val="00B2746A"/>
    <w:rsid w:val="00B622A4"/>
    <w:rsid w:val="00B770E9"/>
    <w:rsid w:val="00BD0A20"/>
    <w:rsid w:val="00BD6695"/>
    <w:rsid w:val="00BF75A2"/>
    <w:rsid w:val="00CB6B6C"/>
    <w:rsid w:val="00CC61B2"/>
    <w:rsid w:val="00CD5443"/>
    <w:rsid w:val="00D40F94"/>
    <w:rsid w:val="00D50CF8"/>
    <w:rsid w:val="00DA7D99"/>
    <w:rsid w:val="00DB2886"/>
    <w:rsid w:val="00E2262A"/>
    <w:rsid w:val="00E23D2F"/>
    <w:rsid w:val="00E3461B"/>
    <w:rsid w:val="00E91569"/>
    <w:rsid w:val="00EF0D64"/>
    <w:rsid w:val="00F34DBF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2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ecotvet.ru/npa/fz/FZ__30_03_1999_52" TargetMode="External" Type="http://schemas.openxmlformats.org/officeDocument/2006/relationships/hyperlink"/><Relationship Id="rId11" Target="https://ecotvet.ru/npa/rpn1/PR__RPN__22_05_2017_242" TargetMode="External" Type="http://schemas.openxmlformats.org/officeDocument/2006/relationships/hyperlink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commentsIds.xml" Type="http://schemas.microsoft.com/office/2016/09/relationships/commentsIds"/><Relationship Id="rId18" Target="commentsExtensible.xml" Type="http://schemas.microsoft.com/office/2018/08/relationships/commentsExtensibl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rpn.gov.ru/upload/iblock/2a5/gzbxjugn802vfdire39whckkubqd3gpy/Federalnyy-zakon-ot-10_01_2002-N-7_FZ-_red_-ot-08_08_2024_.pdf" TargetMode="External" Type="http://schemas.openxmlformats.org/officeDocument/2006/relationships/hyperlink"/><Relationship Id="rId9" Target="https://rpn.gov.ru/upload/iblock/754/iihydyf6tr627t7zi3d3lm5spp6nxgjf/Federalnyy-zakon-ot-24_06_1998-N-89_FZ-_red_-ot-08_08_2024_.pdf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59C2-718D-4D5B-B794-A563C3B3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2025-07-25T04:14:00Z</dcterms:created>
  <dc:creator>Яблокова София Александровна</dc:creator>
  <cp:lastModifiedBy>Русина Ольга Николаевна</cp:lastModifiedBy>
  <cp:lastPrinted>2025-06-03T08:57:00Z</cp:lastPrinted>
  <dcterms:modified xsi:type="dcterms:W3CDTF">2025-07-25T04:16:00Z</dcterms:modified>
  <cp:revision>4</cp:revision>
</cp:coreProperties>
</file>