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3852" w14:textId="77777777" w:rsidR="005F102F" w:rsidRPr="00F5476A" w:rsidRDefault="00F5476A" w:rsidP="005F102F">
      <w:pPr>
        <w:jc w:val="right"/>
        <w:rPr>
          <w:rFonts w:ascii="Arial" w:hAnsi="Arial" w:cs="Arial"/>
          <w:bCs/>
          <w:sz w:val="24"/>
          <w:szCs w:val="24"/>
        </w:rPr>
      </w:pPr>
      <w:r>
        <w:rPr>
          <w:rFonts w:ascii="Arial" w:hAnsi="Arial" w:cs="Arial"/>
          <w:bCs/>
          <w:sz w:val="24"/>
          <w:szCs w:val="24"/>
        </w:rPr>
        <w:t>Приложение</w:t>
      </w:r>
    </w:p>
    <w:p w14:paraId="38886FF1" w14:textId="77777777" w:rsidR="005F102F" w:rsidRPr="005E3A2F" w:rsidRDefault="00F5476A" w:rsidP="005F102F">
      <w:pPr>
        <w:jc w:val="right"/>
        <w:rPr>
          <w:rFonts w:ascii="Arial" w:hAnsi="Arial" w:cs="Arial"/>
          <w:bCs/>
          <w:sz w:val="24"/>
          <w:szCs w:val="24"/>
        </w:rPr>
      </w:pPr>
      <w:r>
        <w:rPr>
          <w:rFonts w:ascii="Arial" w:hAnsi="Arial" w:cs="Arial"/>
          <w:bCs/>
          <w:sz w:val="24"/>
          <w:szCs w:val="24"/>
        </w:rPr>
        <w:t xml:space="preserve">к </w:t>
      </w:r>
      <w:r w:rsidR="005F102F">
        <w:rPr>
          <w:rFonts w:ascii="Arial" w:hAnsi="Arial" w:cs="Arial"/>
          <w:bCs/>
          <w:sz w:val="24"/>
          <w:szCs w:val="24"/>
        </w:rPr>
        <w:t>приказ</w:t>
      </w:r>
      <w:r>
        <w:rPr>
          <w:rFonts w:ascii="Arial" w:hAnsi="Arial" w:cs="Arial"/>
          <w:bCs/>
          <w:sz w:val="24"/>
          <w:szCs w:val="24"/>
        </w:rPr>
        <w:t>у</w:t>
      </w:r>
      <w:r w:rsidR="005F102F" w:rsidRPr="00DE2859">
        <w:rPr>
          <w:rFonts w:ascii="Arial" w:hAnsi="Arial" w:cs="Arial"/>
          <w:bCs/>
          <w:sz w:val="24"/>
          <w:szCs w:val="24"/>
        </w:rPr>
        <w:t xml:space="preserve"> </w:t>
      </w:r>
      <w:r w:rsidR="005F102F" w:rsidRPr="005E3A2F">
        <w:rPr>
          <w:rFonts w:ascii="Arial" w:hAnsi="Arial" w:cs="Arial"/>
          <w:bCs/>
          <w:sz w:val="24"/>
          <w:szCs w:val="24"/>
        </w:rPr>
        <w:t>от</w:t>
      </w:r>
      <w:r w:rsidR="005F102F" w:rsidRPr="005E3A2F">
        <w:rPr>
          <w:rFonts w:ascii="Arial" w:hAnsi="Arial" w:cs="Arial"/>
          <w:bCs/>
          <w:sz w:val="24"/>
          <w:szCs w:val="24"/>
          <w:u w:val="single"/>
        </w:rPr>
        <w:t xml:space="preserve">                            </w:t>
      </w:r>
      <w:r w:rsidR="005F102F" w:rsidRPr="005E3A2F">
        <w:rPr>
          <w:rFonts w:ascii="Arial" w:hAnsi="Arial" w:cs="Arial"/>
          <w:bCs/>
          <w:sz w:val="24"/>
          <w:szCs w:val="24"/>
        </w:rPr>
        <w:t xml:space="preserve"> №_______  </w:t>
      </w:r>
    </w:p>
    <w:p w14:paraId="653B3555" w14:textId="77777777" w:rsidR="00742B6A" w:rsidRPr="00DE2859" w:rsidRDefault="00742B6A" w:rsidP="00742B6A">
      <w:pPr>
        <w:jc w:val="right"/>
        <w:rPr>
          <w:rFonts w:ascii="Arial" w:hAnsi="Arial" w:cs="Arial"/>
          <w:b/>
          <w:bCs/>
          <w:sz w:val="24"/>
          <w:szCs w:val="24"/>
        </w:rPr>
      </w:pPr>
    </w:p>
    <w:p w14:paraId="2B79F458" w14:textId="77777777" w:rsidR="00742B6A" w:rsidRPr="00DE2859" w:rsidRDefault="00742B6A" w:rsidP="00742B6A">
      <w:pPr>
        <w:jc w:val="right"/>
        <w:rPr>
          <w:rFonts w:ascii="Arial" w:hAnsi="Arial" w:cs="Arial"/>
          <w:b/>
          <w:bCs/>
          <w:sz w:val="24"/>
          <w:szCs w:val="24"/>
        </w:rPr>
      </w:pPr>
    </w:p>
    <w:p w14:paraId="009F8E1E" w14:textId="77777777" w:rsidR="00E56CB4" w:rsidRPr="00EF152A" w:rsidRDefault="00E56CB4" w:rsidP="00E56CB4">
      <w:pPr>
        <w:ind w:left="1593"/>
        <w:jc w:val="right"/>
        <w:rPr>
          <w:bCs/>
        </w:rPr>
      </w:pPr>
    </w:p>
    <w:p w14:paraId="041BC694" w14:textId="77777777" w:rsidR="00E56CB4" w:rsidRPr="00EF152A" w:rsidRDefault="00E56CB4" w:rsidP="00E56CB4">
      <w:pPr>
        <w:jc w:val="center"/>
        <w:rPr>
          <w:b/>
          <w:sz w:val="24"/>
          <w:szCs w:val="24"/>
        </w:rPr>
      </w:pPr>
    </w:p>
    <w:p w14:paraId="389DDFA7" w14:textId="77777777" w:rsidR="00E56CB4" w:rsidRPr="00EF152A" w:rsidRDefault="00E56CB4" w:rsidP="00E56CB4">
      <w:pPr>
        <w:jc w:val="center"/>
        <w:rPr>
          <w:b/>
          <w:sz w:val="24"/>
          <w:szCs w:val="24"/>
        </w:rPr>
      </w:pPr>
    </w:p>
    <w:p w14:paraId="1B99DE5F" w14:textId="77777777" w:rsidR="00E56CB4" w:rsidRPr="00EF152A" w:rsidRDefault="00E56CB4" w:rsidP="00E56CB4">
      <w:pPr>
        <w:jc w:val="center"/>
        <w:rPr>
          <w:b/>
          <w:sz w:val="24"/>
          <w:szCs w:val="24"/>
        </w:rPr>
      </w:pPr>
    </w:p>
    <w:p w14:paraId="78F4AEC9" w14:textId="77777777" w:rsidR="001C6970" w:rsidRDefault="001C6970" w:rsidP="00E56CB4">
      <w:pPr>
        <w:jc w:val="center"/>
        <w:rPr>
          <w:b/>
          <w:sz w:val="24"/>
          <w:szCs w:val="24"/>
        </w:rPr>
      </w:pPr>
    </w:p>
    <w:p w14:paraId="5DE251C6" w14:textId="77777777" w:rsidR="001C6970" w:rsidRDefault="001C6970" w:rsidP="00E56CB4">
      <w:pPr>
        <w:jc w:val="center"/>
        <w:rPr>
          <w:b/>
          <w:sz w:val="24"/>
          <w:szCs w:val="24"/>
        </w:rPr>
      </w:pPr>
    </w:p>
    <w:p w14:paraId="4E680367" w14:textId="77777777" w:rsidR="001C6970" w:rsidRDefault="001C6970" w:rsidP="00E56CB4">
      <w:pPr>
        <w:jc w:val="center"/>
        <w:rPr>
          <w:b/>
          <w:sz w:val="24"/>
          <w:szCs w:val="24"/>
        </w:rPr>
      </w:pPr>
    </w:p>
    <w:p w14:paraId="07576488" w14:textId="77777777" w:rsidR="001C6970" w:rsidRDefault="001C6970" w:rsidP="00E56CB4">
      <w:pPr>
        <w:jc w:val="center"/>
        <w:rPr>
          <w:b/>
          <w:sz w:val="24"/>
          <w:szCs w:val="24"/>
        </w:rPr>
      </w:pPr>
    </w:p>
    <w:p w14:paraId="3EB86E47" w14:textId="77777777" w:rsidR="001C6970" w:rsidRDefault="001C6970" w:rsidP="00E56CB4">
      <w:pPr>
        <w:jc w:val="center"/>
        <w:rPr>
          <w:b/>
          <w:sz w:val="24"/>
          <w:szCs w:val="24"/>
        </w:rPr>
      </w:pPr>
    </w:p>
    <w:p w14:paraId="446B6E76" w14:textId="77777777" w:rsidR="001C6970" w:rsidRDefault="001C6970" w:rsidP="00E56CB4">
      <w:pPr>
        <w:jc w:val="center"/>
        <w:rPr>
          <w:b/>
          <w:sz w:val="24"/>
          <w:szCs w:val="24"/>
        </w:rPr>
      </w:pPr>
    </w:p>
    <w:p w14:paraId="68798872" w14:textId="77777777" w:rsidR="001C6970" w:rsidRDefault="001C6970" w:rsidP="00E56CB4">
      <w:pPr>
        <w:jc w:val="center"/>
        <w:rPr>
          <w:b/>
          <w:sz w:val="24"/>
          <w:szCs w:val="24"/>
        </w:rPr>
      </w:pPr>
    </w:p>
    <w:p w14:paraId="1974669E" w14:textId="77777777" w:rsidR="00E56CB4" w:rsidRPr="00742B6A" w:rsidRDefault="00E14529" w:rsidP="00E56CB4">
      <w:pPr>
        <w:jc w:val="center"/>
        <w:rPr>
          <w:rFonts w:ascii="Arial" w:hAnsi="Arial" w:cs="Arial"/>
          <w:b/>
          <w:color w:val="FF0000"/>
          <w:sz w:val="24"/>
          <w:szCs w:val="24"/>
        </w:rPr>
      </w:pPr>
      <w:r>
        <w:rPr>
          <w:rFonts w:ascii="Arial" w:hAnsi="Arial" w:cs="Arial"/>
          <w:b/>
          <w:sz w:val="24"/>
          <w:szCs w:val="24"/>
        </w:rPr>
        <w:t>ПОЛОЖЕНИЕ</w:t>
      </w:r>
    </w:p>
    <w:p w14:paraId="21916FC7" w14:textId="77777777" w:rsidR="00E56CB4" w:rsidRDefault="00E14529" w:rsidP="00E56CB4">
      <w:pPr>
        <w:jc w:val="center"/>
        <w:rPr>
          <w:rFonts w:ascii="Arial" w:hAnsi="Arial" w:cs="Arial"/>
          <w:sz w:val="24"/>
          <w:szCs w:val="24"/>
        </w:rPr>
      </w:pPr>
      <w:r>
        <w:rPr>
          <w:rFonts w:ascii="Arial" w:hAnsi="Arial" w:cs="Arial"/>
          <w:sz w:val="24"/>
          <w:szCs w:val="24"/>
        </w:rPr>
        <w:t>О НАУЧНО-ТЕХНИЧЕСКОМ СОВЕТЕ</w:t>
      </w:r>
    </w:p>
    <w:p w14:paraId="6379D77E" w14:textId="77777777" w:rsidR="00E14529" w:rsidRPr="00742B6A" w:rsidRDefault="00E14529" w:rsidP="00E56CB4">
      <w:pPr>
        <w:jc w:val="center"/>
        <w:rPr>
          <w:rFonts w:ascii="Arial" w:hAnsi="Arial" w:cs="Arial"/>
          <w:sz w:val="24"/>
          <w:szCs w:val="24"/>
        </w:rPr>
      </w:pPr>
      <w:r>
        <w:rPr>
          <w:rFonts w:ascii="Arial" w:hAnsi="Arial" w:cs="Arial"/>
          <w:sz w:val="24"/>
          <w:szCs w:val="24"/>
        </w:rPr>
        <w:t>ТОМСКОГО ПОЛИТЕХНИЧЕСКОГО УНИВЕРСИТЕТА</w:t>
      </w:r>
    </w:p>
    <w:p w14:paraId="544CF170" w14:textId="77777777" w:rsidR="00E56CB4" w:rsidRPr="00742B6A" w:rsidRDefault="00E56CB4" w:rsidP="00E56CB4">
      <w:pPr>
        <w:jc w:val="center"/>
        <w:rPr>
          <w:rFonts w:ascii="Arial" w:hAnsi="Arial" w:cs="Arial"/>
          <w:sz w:val="24"/>
          <w:szCs w:val="24"/>
        </w:rPr>
      </w:pPr>
    </w:p>
    <w:p w14:paraId="26D72869" w14:textId="77777777" w:rsidR="00E56CB4" w:rsidRPr="00742B6A" w:rsidRDefault="00E56CB4" w:rsidP="00E56CB4">
      <w:pPr>
        <w:jc w:val="center"/>
        <w:rPr>
          <w:rFonts w:ascii="Arial" w:hAnsi="Arial" w:cs="Arial"/>
          <w:sz w:val="24"/>
          <w:szCs w:val="24"/>
        </w:rPr>
      </w:pPr>
    </w:p>
    <w:p w14:paraId="27360C01" w14:textId="77777777" w:rsidR="00E56CB4" w:rsidRPr="00742B6A" w:rsidRDefault="00E56CB4" w:rsidP="00E56CB4">
      <w:pPr>
        <w:jc w:val="center"/>
        <w:rPr>
          <w:rFonts w:ascii="Arial" w:hAnsi="Arial" w:cs="Arial"/>
          <w:sz w:val="24"/>
          <w:szCs w:val="24"/>
        </w:rPr>
      </w:pPr>
    </w:p>
    <w:tbl>
      <w:tblPr>
        <w:tblStyle w:val="ac"/>
        <w:tblW w:w="0" w:type="auto"/>
        <w:tblLook w:val="04A0" w:firstRow="1" w:lastRow="0" w:firstColumn="1" w:lastColumn="0" w:noHBand="0" w:noVBand="1"/>
      </w:tblPr>
      <w:tblGrid>
        <w:gridCol w:w="3114"/>
        <w:gridCol w:w="6095"/>
      </w:tblGrid>
      <w:tr w:rsidR="00E56CB4" w:rsidRPr="00742B6A" w14:paraId="50D180DB" w14:textId="77777777" w:rsidTr="005E1C62">
        <w:tc>
          <w:tcPr>
            <w:tcW w:w="3114" w:type="dxa"/>
          </w:tcPr>
          <w:p w14:paraId="5F773D41" w14:textId="77777777" w:rsidR="00E56CB4" w:rsidRPr="00742B6A" w:rsidRDefault="00E56CB4" w:rsidP="005E1C62">
            <w:pPr>
              <w:spacing w:before="80" w:after="80"/>
              <w:jc w:val="center"/>
              <w:rPr>
                <w:rFonts w:ascii="Arial" w:hAnsi="Arial" w:cs="Arial"/>
                <w:sz w:val="24"/>
                <w:szCs w:val="24"/>
              </w:rPr>
            </w:pPr>
            <w:r w:rsidRPr="00742B6A">
              <w:rPr>
                <w:rFonts w:ascii="Arial" w:hAnsi="Arial" w:cs="Arial"/>
                <w:sz w:val="24"/>
                <w:szCs w:val="24"/>
              </w:rPr>
              <w:t xml:space="preserve">Владелец документа: </w:t>
            </w:r>
          </w:p>
        </w:tc>
        <w:tc>
          <w:tcPr>
            <w:tcW w:w="6095" w:type="dxa"/>
            <w:vAlign w:val="center"/>
          </w:tcPr>
          <w:p w14:paraId="7C75DDF8" w14:textId="77777777" w:rsidR="00E56CB4" w:rsidRPr="00742B6A" w:rsidRDefault="00953A68" w:rsidP="005E1C62">
            <w:pPr>
              <w:spacing w:before="80" w:after="80"/>
              <w:jc w:val="center"/>
              <w:rPr>
                <w:rFonts w:ascii="Arial" w:hAnsi="Arial" w:cs="Arial"/>
                <w:sz w:val="24"/>
                <w:szCs w:val="24"/>
              </w:rPr>
            </w:pPr>
            <w:r w:rsidRPr="00742B6A">
              <w:rPr>
                <w:rFonts w:ascii="Arial" w:hAnsi="Arial" w:cs="Arial"/>
                <w:sz w:val="24"/>
                <w:szCs w:val="24"/>
              </w:rPr>
              <w:t xml:space="preserve">Управление </w:t>
            </w:r>
            <w:r w:rsidR="00F949E4">
              <w:rPr>
                <w:rFonts w:ascii="Arial" w:hAnsi="Arial" w:cs="Arial"/>
                <w:sz w:val="24"/>
                <w:szCs w:val="24"/>
              </w:rPr>
              <w:t xml:space="preserve">проректора </w:t>
            </w:r>
            <w:r w:rsidRPr="00742B6A">
              <w:rPr>
                <w:rFonts w:ascii="Arial" w:hAnsi="Arial" w:cs="Arial"/>
                <w:sz w:val="24"/>
                <w:szCs w:val="24"/>
              </w:rPr>
              <w:t>по науке</w:t>
            </w:r>
            <w:r w:rsidR="00F949E4">
              <w:rPr>
                <w:rFonts w:ascii="Arial" w:hAnsi="Arial" w:cs="Arial"/>
                <w:sz w:val="24"/>
                <w:szCs w:val="24"/>
              </w:rPr>
              <w:t xml:space="preserve"> и стратегическим проектам</w:t>
            </w:r>
          </w:p>
        </w:tc>
      </w:tr>
      <w:tr w:rsidR="00E56CB4" w:rsidRPr="00742B6A" w14:paraId="78F090C8" w14:textId="77777777" w:rsidTr="005E1C62">
        <w:tc>
          <w:tcPr>
            <w:tcW w:w="3114" w:type="dxa"/>
          </w:tcPr>
          <w:p w14:paraId="104944E0" w14:textId="77777777" w:rsidR="00E56CB4" w:rsidRPr="00742B6A" w:rsidRDefault="00E56CB4" w:rsidP="005E1C62">
            <w:pPr>
              <w:spacing w:before="80" w:after="80"/>
              <w:jc w:val="center"/>
              <w:rPr>
                <w:rFonts w:ascii="Arial" w:hAnsi="Arial" w:cs="Arial"/>
                <w:sz w:val="24"/>
                <w:szCs w:val="24"/>
              </w:rPr>
            </w:pPr>
            <w:r w:rsidRPr="00742B6A">
              <w:rPr>
                <w:rFonts w:ascii="Arial" w:hAnsi="Arial" w:cs="Arial"/>
                <w:sz w:val="24"/>
                <w:szCs w:val="24"/>
              </w:rPr>
              <w:t>Регламентируемый вид деятельности/процесс:</w:t>
            </w:r>
          </w:p>
        </w:tc>
        <w:tc>
          <w:tcPr>
            <w:tcW w:w="6095" w:type="dxa"/>
            <w:vAlign w:val="center"/>
          </w:tcPr>
          <w:p w14:paraId="65E40DC1" w14:textId="77777777" w:rsidR="00E56CB4" w:rsidRPr="00742B6A" w:rsidRDefault="00953A68" w:rsidP="005E1C62">
            <w:pPr>
              <w:spacing w:before="80" w:after="80"/>
              <w:jc w:val="center"/>
              <w:rPr>
                <w:rFonts w:ascii="Arial" w:hAnsi="Arial" w:cs="Arial"/>
                <w:sz w:val="24"/>
                <w:szCs w:val="24"/>
              </w:rPr>
            </w:pPr>
            <w:r w:rsidRPr="00742B6A">
              <w:rPr>
                <w:rFonts w:ascii="Arial" w:hAnsi="Arial" w:cs="Arial"/>
                <w:sz w:val="24"/>
                <w:szCs w:val="24"/>
              </w:rPr>
              <w:t>Наука</w:t>
            </w:r>
          </w:p>
        </w:tc>
      </w:tr>
    </w:tbl>
    <w:p w14:paraId="3FEF4989" w14:textId="77777777" w:rsidR="00E56CB4" w:rsidRPr="00EF152A" w:rsidRDefault="00E56CB4" w:rsidP="00E56CB4">
      <w:pPr>
        <w:jc w:val="center"/>
        <w:rPr>
          <w:sz w:val="24"/>
          <w:szCs w:val="24"/>
        </w:rPr>
      </w:pPr>
    </w:p>
    <w:p w14:paraId="59E4D06E" w14:textId="77777777" w:rsidR="00E56CB4" w:rsidRPr="00EF152A" w:rsidRDefault="00E56CB4" w:rsidP="00E56CB4">
      <w:pPr>
        <w:jc w:val="center"/>
        <w:rPr>
          <w:sz w:val="24"/>
          <w:szCs w:val="24"/>
        </w:rPr>
      </w:pPr>
    </w:p>
    <w:p w14:paraId="3A1CE6A0" w14:textId="77777777" w:rsidR="00E56CB4" w:rsidRPr="00EF152A" w:rsidRDefault="00E56CB4" w:rsidP="00E56CB4">
      <w:pPr>
        <w:jc w:val="center"/>
        <w:rPr>
          <w:sz w:val="24"/>
          <w:szCs w:val="24"/>
        </w:rPr>
      </w:pPr>
    </w:p>
    <w:p w14:paraId="01C859BA" w14:textId="77777777" w:rsidR="00E56CB4" w:rsidRPr="00EF152A" w:rsidRDefault="00E56CB4" w:rsidP="00E56CB4">
      <w:pPr>
        <w:jc w:val="center"/>
        <w:rPr>
          <w:sz w:val="24"/>
          <w:szCs w:val="24"/>
        </w:rPr>
      </w:pPr>
    </w:p>
    <w:p w14:paraId="7E26E0A0" w14:textId="77777777" w:rsidR="00E56CB4" w:rsidRPr="00EF152A" w:rsidRDefault="00E56CB4" w:rsidP="00E56CB4">
      <w:pPr>
        <w:jc w:val="center"/>
        <w:rPr>
          <w:sz w:val="24"/>
          <w:szCs w:val="24"/>
        </w:rPr>
      </w:pPr>
    </w:p>
    <w:p w14:paraId="348452D6" w14:textId="77777777" w:rsidR="00E56CB4" w:rsidRPr="00EF152A" w:rsidRDefault="00E56CB4" w:rsidP="00E56CB4">
      <w:pPr>
        <w:jc w:val="center"/>
        <w:rPr>
          <w:sz w:val="24"/>
          <w:szCs w:val="24"/>
        </w:rPr>
      </w:pPr>
    </w:p>
    <w:p w14:paraId="536ABE1F" w14:textId="77777777" w:rsidR="00E56CB4" w:rsidRPr="00EF152A" w:rsidRDefault="00E56CB4" w:rsidP="00E56CB4">
      <w:pPr>
        <w:jc w:val="center"/>
        <w:rPr>
          <w:sz w:val="24"/>
          <w:szCs w:val="24"/>
        </w:rPr>
      </w:pPr>
    </w:p>
    <w:p w14:paraId="410C980F" w14:textId="77777777" w:rsidR="00E56CB4" w:rsidRPr="00EF152A" w:rsidRDefault="00E56CB4" w:rsidP="00E56CB4">
      <w:pPr>
        <w:jc w:val="center"/>
        <w:rPr>
          <w:sz w:val="24"/>
          <w:szCs w:val="24"/>
        </w:rPr>
      </w:pPr>
    </w:p>
    <w:p w14:paraId="1B324766" w14:textId="77777777" w:rsidR="00E56CB4" w:rsidRPr="00EF152A" w:rsidRDefault="00E56CB4" w:rsidP="00E56CB4">
      <w:pPr>
        <w:jc w:val="center"/>
        <w:rPr>
          <w:sz w:val="24"/>
          <w:szCs w:val="24"/>
        </w:rPr>
      </w:pPr>
    </w:p>
    <w:p w14:paraId="72E9E69F" w14:textId="77777777" w:rsidR="00E56CB4" w:rsidRPr="00EF152A" w:rsidRDefault="00E56CB4" w:rsidP="00E56CB4">
      <w:pPr>
        <w:jc w:val="center"/>
        <w:rPr>
          <w:sz w:val="24"/>
          <w:szCs w:val="24"/>
        </w:rPr>
      </w:pPr>
    </w:p>
    <w:p w14:paraId="12416869" w14:textId="77777777" w:rsidR="00E56CB4" w:rsidRPr="00EF152A" w:rsidRDefault="00E56CB4" w:rsidP="00E56CB4">
      <w:pPr>
        <w:jc w:val="center"/>
        <w:rPr>
          <w:sz w:val="24"/>
          <w:szCs w:val="24"/>
        </w:rPr>
      </w:pPr>
    </w:p>
    <w:p w14:paraId="724F475A" w14:textId="77777777" w:rsidR="00E56CB4" w:rsidRPr="00EF152A" w:rsidRDefault="00E56CB4" w:rsidP="00E56CB4">
      <w:pPr>
        <w:jc w:val="center"/>
        <w:rPr>
          <w:sz w:val="24"/>
          <w:szCs w:val="24"/>
        </w:rPr>
      </w:pPr>
    </w:p>
    <w:p w14:paraId="66714546" w14:textId="77777777" w:rsidR="00E56CB4" w:rsidRDefault="00E56CB4" w:rsidP="00E56CB4">
      <w:pPr>
        <w:jc w:val="center"/>
        <w:rPr>
          <w:sz w:val="24"/>
          <w:szCs w:val="24"/>
        </w:rPr>
      </w:pPr>
    </w:p>
    <w:p w14:paraId="227B78C1" w14:textId="77777777" w:rsidR="00A11CEE" w:rsidRDefault="00A11CEE" w:rsidP="00E56CB4">
      <w:pPr>
        <w:jc w:val="center"/>
        <w:rPr>
          <w:sz w:val="24"/>
          <w:szCs w:val="24"/>
        </w:rPr>
      </w:pPr>
    </w:p>
    <w:p w14:paraId="75D45449" w14:textId="77777777" w:rsidR="00A11CEE" w:rsidRDefault="00A11CEE" w:rsidP="00E56CB4">
      <w:pPr>
        <w:jc w:val="center"/>
        <w:rPr>
          <w:sz w:val="24"/>
          <w:szCs w:val="24"/>
        </w:rPr>
      </w:pPr>
    </w:p>
    <w:p w14:paraId="6DB25BFE" w14:textId="77777777" w:rsidR="00A11CEE" w:rsidRDefault="00A11CEE" w:rsidP="00E56CB4">
      <w:pPr>
        <w:jc w:val="center"/>
        <w:rPr>
          <w:sz w:val="24"/>
          <w:szCs w:val="24"/>
        </w:rPr>
      </w:pPr>
    </w:p>
    <w:p w14:paraId="6E8019A1" w14:textId="77777777" w:rsidR="001C6970" w:rsidRDefault="001C6970" w:rsidP="00E56CB4">
      <w:pPr>
        <w:jc w:val="center"/>
        <w:rPr>
          <w:sz w:val="24"/>
          <w:szCs w:val="24"/>
        </w:rPr>
      </w:pPr>
    </w:p>
    <w:p w14:paraId="43642728" w14:textId="77777777" w:rsidR="001C6970" w:rsidRDefault="001C6970" w:rsidP="00E56CB4">
      <w:pPr>
        <w:jc w:val="center"/>
        <w:rPr>
          <w:sz w:val="24"/>
          <w:szCs w:val="24"/>
        </w:rPr>
      </w:pPr>
    </w:p>
    <w:p w14:paraId="743EF222" w14:textId="77777777" w:rsidR="00637CAF" w:rsidRDefault="00E56CB4" w:rsidP="00A11CEE">
      <w:pPr>
        <w:jc w:val="center"/>
        <w:rPr>
          <w:rFonts w:ascii="Arial" w:hAnsi="Arial" w:cs="Arial"/>
          <w:sz w:val="24"/>
          <w:szCs w:val="24"/>
        </w:rPr>
        <w:sectPr w:rsidR="00637CAF" w:rsidSect="00885538">
          <w:headerReference w:type="default" r:id="rId8"/>
          <w:footerReference w:type="default" r:id="rId9"/>
          <w:headerReference w:type="first" r:id="rId10"/>
          <w:footerReference w:type="first" r:id="rId11"/>
          <w:pgSz w:w="11906" w:h="16838"/>
          <w:pgMar w:top="1134" w:right="707" w:bottom="1701" w:left="1701" w:header="709" w:footer="709" w:gutter="0"/>
          <w:cols w:space="708"/>
          <w:titlePg/>
          <w:docGrid w:linePitch="360"/>
        </w:sectPr>
      </w:pPr>
      <w:r w:rsidRPr="00742B6A">
        <w:rPr>
          <w:rFonts w:ascii="Arial" w:hAnsi="Arial" w:cs="Arial"/>
          <w:sz w:val="24"/>
          <w:szCs w:val="24"/>
        </w:rPr>
        <w:t>Томск – 20</w:t>
      </w:r>
      <w:r w:rsidR="00636520">
        <w:rPr>
          <w:rFonts w:ascii="Arial" w:hAnsi="Arial" w:cs="Arial"/>
          <w:sz w:val="24"/>
          <w:szCs w:val="24"/>
        </w:rPr>
        <w:t>24</w:t>
      </w:r>
    </w:p>
    <w:p w14:paraId="2DDC02EE" w14:textId="77777777" w:rsidR="00E56CB4" w:rsidRDefault="00E14529" w:rsidP="00CA6237">
      <w:pPr>
        <w:pStyle w:val="10"/>
        <w:numPr>
          <w:ilvl w:val="0"/>
          <w:numId w:val="3"/>
        </w:numPr>
        <w:tabs>
          <w:tab w:val="left" w:pos="993"/>
        </w:tabs>
        <w:spacing w:before="0" w:line="240" w:lineRule="auto"/>
        <w:ind w:left="0" w:firstLine="709"/>
        <w:rPr>
          <w:rFonts w:ascii="Arial" w:hAnsi="Arial" w:cs="Arial"/>
          <w:color w:val="auto"/>
          <w:sz w:val="24"/>
          <w:szCs w:val="24"/>
        </w:rPr>
      </w:pPr>
      <w:bookmarkStart w:id="0" w:name="_Toc185491974"/>
      <w:r>
        <w:rPr>
          <w:rFonts w:ascii="Arial" w:hAnsi="Arial" w:cs="Arial"/>
          <w:color w:val="auto"/>
          <w:sz w:val="24"/>
          <w:szCs w:val="24"/>
        </w:rPr>
        <w:lastRenderedPageBreak/>
        <w:t>Общие положения</w:t>
      </w:r>
      <w:bookmarkEnd w:id="0"/>
    </w:p>
    <w:p w14:paraId="6C69329C" w14:textId="77777777" w:rsidR="00E14529" w:rsidRDefault="00E14529" w:rsidP="00296A2E">
      <w:pPr>
        <w:pStyle w:val="ae"/>
        <w:numPr>
          <w:ilvl w:val="1"/>
          <w:numId w:val="18"/>
        </w:numPr>
        <w:tabs>
          <w:tab w:val="left" w:pos="0"/>
          <w:tab w:val="left" w:pos="1276"/>
        </w:tabs>
        <w:spacing w:after="0" w:line="240" w:lineRule="auto"/>
        <w:ind w:left="0" w:firstLine="709"/>
        <w:jc w:val="both"/>
        <w:rPr>
          <w:rFonts w:ascii="Arial" w:hAnsi="Arial" w:cs="Arial"/>
          <w:sz w:val="24"/>
          <w:szCs w:val="24"/>
        </w:rPr>
      </w:pPr>
      <w:r w:rsidRPr="00E14529">
        <w:rPr>
          <w:rFonts w:ascii="Arial" w:hAnsi="Arial" w:cs="Arial"/>
          <w:sz w:val="24"/>
          <w:szCs w:val="24"/>
        </w:rPr>
        <w:t>Положение</w:t>
      </w:r>
      <w:r w:rsidR="00636520">
        <w:rPr>
          <w:rFonts w:ascii="Arial" w:hAnsi="Arial" w:cs="Arial"/>
          <w:sz w:val="24"/>
          <w:szCs w:val="24"/>
        </w:rPr>
        <w:t xml:space="preserve"> о Научно-техническом совете Томского политехнического совета (далее </w:t>
      </w:r>
      <w:r w:rsidR="004E01D6" w:rsidRPr="004E01D6">
        <w:rPr>
          <w:rFonts w:ascii="Arial" w:hAnsi="Arial" w:cs="Arial"/>
          <w:sz w:val="24"/>
          <w:szCs w:val="24"/>
        </w:rPr>
        <w:t>–</w:t>
      </w:r>
      <w:r w:rsidR="00636520">
        <w:rPr>
          <w:rFonts w:ascii="Arial" w:hAnsi="Arial" w:cs="Arial"/>
          <w:sz w:val="24"/>
          <w:szCs w:val="24"/>
        </w:rPr>
        <w:t xml:space="preserve"> Положение)</w:t>
      </w:r>
      <w:r w:rsidRPr="00E14529">
        <w:rPr>
          <w:rFonts w:ascii="Arial" w:hAnsi="Arial" w:cs="Arial"/>
          <w:sz w:val="24"/>
          <w:szCs w:val="24"/>
        </w:rPr>
        <w:t xml:space="preserve"> определяет цели, функции, направления, порядок работы и состав Научно-технического совета ТПУ (далее – НТС).</w:t>
      </w:r>
    </w:p>
    <w:p w14:paraId="1AC775D2" w14:textId="77777777" w:rsidR="00E14529" w:rsidRDefault="00E14529" w:rsidP="00296A2E">
      <w:pPr>
        <w:pStyle w:val="ae"/>
        <w:numPr>
          <w:ilvl w:val="1"/>
          <w:numId w:val="18"/>
        </w:numPr>
        <w:tabs>
          <w:tab w:val="left" w:pos="0"/>
          <w:tab w:val="left" w:pos="1276"/>
        </w:tabs>
        <w:spacing w:after="0" w:line="240" w:lineRule="auto"/>
        <w:ind w:left="0" w:firstLine="709"/>
        <w:jc w:val="both"/>
        <w:rPr>
          <w:rFonts w:ascii="Arial" w:hAnsi="Arial" w:cs="Arial"/>
          <w:sz w:val="24"/>
          <w:szCs w:val="24"/>
        </w:rPr>
      </w:pPr>
      <w:r w:rsidRPr="00E14529">
        <w:rPr>
          <w:rFonts w:ascii="Arial" w:hAnsi="Arial" w:cs="Arial"/>
          <w:sz w:val="24"/>
          <w:szCs w:val="24"/>
        </w:rPr>
        <w:t xml:space="preserve">НТС создается Управлением проректора по науке и стратегическим проектам для определения основных направлений научно-исследовательской деятельности ТПУ и ее координации в соответствии с актуальными задачами развития науки и технологий в </w:t>
      </w:r>
      <w:r w:rsidR="00636520">
        <w:rPr>
          <w:rFonts w:ascii="Arial" w:hAnsi="Arial" w:cs="Arial"/>
          <w:sz w:val="24"/>
          <w:szCs w:val="24"/>
        </w:rPr>
        <w:tab/>
        <w:t xml:space="preserve">Российской Федерации, </w:t>
      </w:r>
      <w:r w:rsidRPr="00E14529">
        <w:rPr>
          <w:rFonts w:ascii="Arial" w:hAnsi="Arial" w:cs="Arial"/>
          <w:sz w:val="24"/>
          <w:szCs w:val="24"/>
        </w:rPr>
        <w:t>а также для установления целей устойчивого развития ТПУ и его структурных подразделений в области науки, для совершенствования научного и инновационного процесса и повышения качества подготовки кадров высшей квалификации в ТПУ.</w:t>
      </w:r>
    </w:p>
    <w:p w14:paraId="70FFC989" w14:textId="77777777" w:rsidR="00E14529" w:rsidRDefault="00E14529" w:rsidP="00296A2E">
      <w:pPr>
        <w:pStyle w:val="ae"/>
        <w:numPr>
          <w:ilvl w:val="1"/>
          <w:numId w:val="18"/>
        </w:numPr>
        <w:tabs>
          <w:tab w:val="left" w:pos="0"/>
          <w:tab w:val="left" w:pos="1276"/>
        </w:tabs>
        <w:spacing w:after="0" w:line="240" w:lineRule="auto"/>
        <w:ind w:left="0" w:firstLine="709"/>
        <w:jc w:val="both"/>
        <w:rPr>
          <w:rFonts w:ascii="Arial" w:hAnsi="Arial" w:cs="Arial"/>
          <w:sz w:val="24"/>
          <w:szCs w:val="24"/>
        </w:rPr>
      </w:pPr>
      <w:r w:rsidRPr="00E14529">
        <w:rPr>
          <w:rFonts w:ascii="Arial" w:hAnsi="Arial" w:cs="Arial"/>
          <w:sz w:val="24"/>
          <w:szCs w:val="24"/>
        </w:rPr>
        <w:t xml:space="preserve">НТС является постоянно действующим коллегиальным, экспертным и координирующим органом, осуществляющим обеспечение эффективного регулирования научно-исследовательской деятельности и повышение результативности работы подразделений ТПУ. </w:t>
      </w:r>
    </w:p>
    <w:p w14:paraId="1FE37B37" w14:textId="77777777" w:rsidR="00E14529" w:rsidRDefault="00E14529" w:rsidP="00296A2E">
      <w:pPr>
        <w:pStyle w:val="ae"/>
        <w:numPr>
          <w:ilvl w:val="1"/>
          <w:numId w:val="18"/>
        </w:numPr>
        <w:tabs>
          <w:tab w:val="left" w:pos="0"/>
          <w:tab w:val="left" w:pos="1276"/>
        </w:tabs>
        <w:spacing w:after="0" w:line="240" w:lineRule="auto"/>
        <w:ind w:left="0" w:firstLine="709"/>
        <w:jc w:val="both"/>
        <w:rPr>
          <w:rFonts w:ascii="Arial" w:hAnsi="Arial" w:cs="Arial"/>
          <w:sz w:val="24"/>
          <w:szCs w:val="24"/>
        </w:rPr>
      </w:pPr>
      <w:r w:rsidRPr="00E14529">
        <w:rPr>
          <w:rFonts w:ascii="Arial" w:hAnsi="Arial" w:cs="Arial"/>
          <w:sz w:val="24"/>
          <w:szCs w:val="24"/>
        </w:rPr>
        <w:t>Основными принципами деятельности НТС являются: объективность, компетентность, гласность, корректность, соблюдение норм профессиональной этики, коллегиальность руководства и равноправие членов НТС.</w:t>
      </w:r>
    </w:p>
    <w:p w14:paraId="74FABCED" w14:textId="77777777" w:rsidR="00E14529" w:rsidRPr="00E14529" w:rsidRDefault="00E14529" w:rsidP="00296A2E">
      <w:pPr>
        <w:pStyle w:val="ae"/>
        <w:numPr>
          <w:ilvl w:val="1"/>
          <w:numId w:val="18"/>
        </w:numPr>
        <w:tabs>
          <w:tab w:val="left" w:pos="0"/>
          <w:tab w:val="left" w:pos="1276"/>
        </w:tabs>
        <w:spacing w:after="0" w:line="240" w:lineRule="auto"/>
        <w:ind w:left="0" w:firstLine="709"/>
        <w:jc w:val="both"/>
        <w:rPr>
          <w:rFonts w:ascii="Arial" w:hAnsi="Arial" w:cs="Arial"/>
          <w:sz w:val="24"/>
          <w:szCs w:val="24"/>
        </w:rPr>
      </w:pPr>
      <w:r w:rsidRPr="00E14529">
        <w:rPr>
          <w:rFonts w:ascii="Arial" w:hAnsi="Arial" w:cs="Arial"/>
          <w:sz w:val="24"/>
          <w:szCs w:val="24"/>
        </w:rPr>
        <w:t>НТС осуществляет свою деятельность в тесном взаимодействии с научными, научно-исследовательскими, научно-техническими и научно-образовательными подразделениями ТПУ.</w:t>
      </w:r>
    </w:p>
    <w:p w14:paraId="522EC908" w14:textId="77777777" w:rsidR="00FB71F9" w:rsidRDefault="00FB71F9" w:rsidP="00C71653">
      <w:pPr>
        <w:ind w:firstLine="709"/>
        <w:jc w:val="both"/>
        <w:rPr>
          <w:rFonts w:ascii="Arial" w:hAnsi="Arial" w:cs="Arial"/>
          <w:sz w:val="24"/>
          <w:szCs w:val="24"/>
        </w:rPr>
      </w:pPr>
    </w:p>
    <w:p w14:paraId="67E31856" w14:textId="77777777" w:rsidR="00541500" w:rsidRDefault="00F92675" w:rsidP="00CA6237">
      <w:pPr>
        <w:pStyle w:val="10"/>
        <w:numPr>
          <w:ilvl w:val="0"/>
          <w:numId w:val="4"/>
        </w:numPr>
        <w:tabs>
          <w:tab w:val="left" w:pos="993"/>
        </w:tabs>
        <w:spacing w:before="0" w:line="240" w:lineRule="auto"/>
        <w:ind w:left="0" w:firstLine="709"/>
        <w:rPr>
          <w:rFonts w:ascii="Arial" w:hAnsi="Arial" w:cs="Arial"/>
          <w:color w:val="auto"/>
          <w:sz w:val="24"/>
          <w:szCs w:val="24"/>
        </w:rPr>
      </w:pPr>
      <w:bookmarkStart w:id="1" w:name="_Toc185491976"/>
      <w:r>
        <w:rPr>
          <w:rFonts w:ascii="Arial" w:hAnsi="Arial" w:cs="Arial"/>
          <w:color w:val="auto"/>
          <w:sz w:val="24"/>
          <w:szCs w:val="24"/>
        </w:rPr>
        <w:t>Структура</w:t>
      </w:r>
      <w:r w:rsidR="005E57A7">
        <w:rPr>
          <w:rFonts w:ascii="Arial" w:hAnsi="Arial" w:cs="Arial"/>
          <w:color w:val="auto"/>
          <w:sz w:val="24"/>
          <w:szCs w:val="24"/>
        </w:rPr>
        <w:t xml:space="preserve"> и состав НТС</w:t>
      </w:r>
      <w:bookmarkEnd w:id="1"/>
    </w:p>
    <w:p w14:paraId="0E2992AE" w14:textId="77777777" w:rsidR="002738EF" w:rsidRDefault="005E57A7" w:rsidP="002738EF">
      <w:pPr>
        <w:pStyle w:val="ae"/>
        <w:numPr>
          <w:ilvl w:val="1"/>
          <w:numId w:val="4"/>
        </w:numPr>
        <w:tabs>
          <w:tab w:val="left" w:pos="0"/>
          <w:tab w:val="left" w:pos="1276"/>
        </w:tabs>
        <w:spacing w:after="0" w:line="240" w:lineRule="auto"/>
        <w:ind w:left="0" w:firstLine="709"/>
        <w:jc w:val="both"/>
        <w:rPr>
          <w:rFonts w:ascii="Arial" w:hAnsi="Arial" w:cs="Arial"/>
          <w:sz w:val="24"/>
          <w:szCs w:val="24"/>
        </w:rPr>
      </w:pPr>
      <w:r w:rsidRPr="005E57A7">
        <w:rPr>
          <w:rFonts w:ascii="Arial" w:hAnsi="Arial" w:cs="Arial"/>
          <w:sz w:val="24"/>
          <w:szCs w:val="24"/>
        </w:rPr>
        <w:t xml:space="preserve">Количественный и персональный состав НТС определяется с учетом необходимости исключения конфликта интересов, который мог бы повлиять на принимаемые НТС решения, и утверждается приказом проректора по науке и стратегическим проектам. </w:t>
      </w:r>
    </w:p>
    <w:p w14:paraId="6BECE537" w14:textId="77777777" w:rsidR="002738EF" w:rsidRDefault="005E57A7" w:rsidP="002738EF">
      <w:pPr>
        <w:pStyle w:val="ae"/>
        <w:numPr>
          <w:ilvl w:val="1"/>
          <w:numId w:val="4"/>
        </w:numPr>
        <w:tabs>
          <w:tab w:val="left" w:pos="0"/>
          <w:tab w:val="left" w:pos="1276"/>
        </w:tabs>
        <w:spacing w:after="0" w:line="240" w:lineRule="auto"/>
        <w:ind w:left="0" w:firstLine="709"/>
        <w:jc w:val="both"/>
        <w:rPr>
          <w:rFonts w:ascii="Arial" w:hAnsi="Arial" w:cs="Arial"/>
          <w:sz w:val="24"/>
          <w:szCs w:val="24"/>
        </w:rPr>
      </w:pPr>
      <w:r w:rsidRPr="002738EF">
        <w:rPr>
          <w:rFonts w:ascii="Arial" w:hAnsi="Arial" w:cs="Arial"/>
          <w:sz w:val="24"/>
          <w:szCs w:val="24"/>
        </w:rPr>
        <w:t>Структура НТС включает в себя президиум и научную комиссию по научно-исследовательской деятельности, созываемую при необходимости.</w:t>
      </w:r>
    </w:p>
    <w:p w14:paraId="7A225E2C" w14:textId="77777777" w:rsidR="005E57A7" w:rsidRPr="002738EF" w:rsidRDefault="005E57A7" w:rsidP="000617E5">
      <w:pPr>
        <w:pStyle w:val="ae"/>
        <w:numPr>
          <w:ilvl w:val="1"/>
          <w:numId w:val="4"/>
        </w:numPr>
        <w:tabs>
          <w:tab w:val="left" w:pos="0"/>
          <w:tab w:val="left" w:pos="1276"/>
        </w:tabs>
        <w:spacing w:after="0" w:line="240" w:lineRule="auto"/>
        <w:ind w:left="0" w:firstLine="709"/>
        <w:jc w:val="both"/>
        <w:rPr>
          <w:rFonts w:ascii="Arial" w:hAnsi="Arial" w:cs="Arial"/>
          <w:sz w:val="24"/>
          <w:szCs w:val="24"/>
        </w:rPr>
      </w:pPr>
      <w:r w:rsidRPr="002738EF">
        <w:rPr>
          <w:rFonts w:ascii="Arial" w:hAnsi="Arial" w:cs="Arial"/>
          <w:sz w:val="24"/>
          <w:szCs w:val="24"/>
        </w:rPr>
        <w:t>Состав президиума НТС:</w:t>
      </w:r>
    </w:p>
    <w:p w14:paraId="1383AD1B" w14:textId="77777777" w:rsidR="005E57A7" w:rsidRDefault="005E57A7" w:rsidP="00296A2E">
      <w:pPr>
        <w:pStyle w:val="ae"/>
        <w:numPr>
          <w:ilvl w:val="0"/>
          <w:numId w:val="5"/>
        </w:numPr>
        <w:tabs>
          <w:tab w:val="left" w:pos="1134"/>
        </w:tabs>
        <w:spacing w:line="240" w:lineRule="auto"/>
        <w:jc w:val="both"/>
        <w:rPr>
          <w:rFonts w:ascii="Arial" w:hAnsi="Arial" w:cs="Arial"/>
          <w:sz w:val="24"/>
          <w:szCs w:val="24"/>
        </w:rPr>
      </w:pPr>
      <w:r w:rsidRPr="005E57A7">
        <w:rPr>
          <w:rFonts w:ascii="Arial" w:hAnsi="Arial" w:cs="Arial"/>
          <w:sz w:val="24"/>
          <w:szCs w:val="24"/>
        </w:rPr>
        <w:t>председатель НТС;</w:t>
      </w:r>
    </w:p>
    <w:p w14:paraId="3D94A6AC" w14:textId="77777777" w:rsidR="005E57A7" w:rsidRDefault="005E57A7" w:rsidP="00296A2E">
      <w:pPr>
        <w:pStyle w:val="ae"/>
        <w:numPr>
          <w:ilvl w:val="0"/>
          <w:numId w:val="5"/>
        </w:numPr>
        <w:tabs>
          <w:tab w:val="left" w:pos="1134"/>
        </w:tabs>
        <w:spacing w:line="240" w:lineRule="auto"/>
        <w:jc w:val="both"/>
        <w:rPr>
          <w:rFonts w:ascii="Arial" w:hAnsi="Arial" w:cs="Arial"/>
          <w:sz w:val="24"/>
          <w:szCs w:val="24"/>
        </w:rPr>
      </w:pPr>
      <w:r w:rsidRPr="005E57A7">
        <w:rPr>
          <w:rFonts w:ascii="Arial" w:hAnsi="Arial" w:cs="Arial"/>
          <w:sz w:val="24"/>
          <w:szCs w:val="24"/>
        </w:rPr>
        <w:t>заместитель председателя НТС;</w:t>
      </w:r>
    </w:p>
    <w:p w14:paraId="0ACAE15D" w14:textId="77777777" w:rsidR="005E57A7" w:rsidRDefault="005E57A7" w:rsidP="00296A2E">
      <w:pPr>
        <w:pStyle w:val="ae"/>
        <w:numPr>
          <w:ilvl w:val="0"/>
          <w:numId w:val="5"/>
        </w:numPr>
        <w:tabs>
          <w:tab w:val="left" w:pos="1134"/>
        </w:tabs>
        <w:spacing w:line="240" w:lineRule="auto"/>
        <w:jc w:val="both"/>
        <w:rPr>
          <w:rFonts w:ascii="Arial" w:hAnsi="Arial" w:cs="Arial"/>
          <w:sz w:val="24"/>
          <w:szCs w:val="24"/>
        </w:rPr>
      </w:pPr>
      <w:r w:rsidRPr="005E57A7">
        <w:rPr>
          <w:rFonts w:ascii="Arial" w:hAnsi="Arial" w:cs="Arial"/>
          <w:sz w:val="24"/>
          <w:szCs w:val="24"/>
        </w:rPr>
        <w:t>секретарь НТС;</w:t>
      </w:r>
    </w:p>
    <w:p w14:paraId="24346E33" w14:textId="77777777" w:rsidR="005E57A7" w:rsidRDefault="005E57A7" w:rsidP="00296A2E">
      <w:pPr>
        <w:pStyle w:val="ae"/>
        <w:numPr>
          <w:ilvl w:val="0"/>
          <w:numId w:val="5"/>
        </w:numPr>
        <w:tabs>
          <w:tab w:val="left" w:pos="1134"/>
        </w:tabs>
        <w:spacing w:line="240" w:lineRule="auto"/>
        <w:jc w:val="both"/>
        <w:rPr>
          <w:rFonts w:ascii="Arial" w:hAnsi="Arial" w:cs="Arial"/>
          <w:sz w:val="24"/>
          <w:szCs w:val="24"/>
        </w:rPr>
      </w:pPr>
      <w:r w:rsidRPr="005E57A7">
        <w:rPr>
          <w:rFonts w:ascii="Arial" w:hAnsi="Arial" w:cs="Arial"/>
          <w:sz w:val="24"/>
          <w:szCs w:val="24"/>
        </w:rPr>
        <w:t xml:space="preserve">члены НТС (не более 30 человек). </w:t>
      </w:r>
    </w:p>
    <w:p w14:paraId="0A7463F6" w14:textId="77777777" w:rsidR="005E57A7" w:rsidRDefault="005E57A7" w:rsidP="00787E54">
      <w:pPr>
        <w:pStyle w:val="ae"/>
        <w:tabs>
          <w:tab w:val="left" w:pos="851"/>
        </w:tabs>
        <w:spacing w:line="240" w:lineRule="auto"/>
        <w:ind w:left="0" w:firstLine="709"/>
        <w:jc w:val="both"/>
        <w:rPr>
          <w:rFonts w:ascii="Arial" w:hAnsi="Arial" w:cs="Arial"/>
          <w:sz w:val="24"/>
          <w:szCs w:val="24"/>
        </w:rPr>
      </w:pPr>
      <w:r w:rsidRPr="005E57A7">
        <w:rPr>
          <w:rFonts w:ascii="Arial" w:hAnsi="Arial" w:cs="Arial"/>
          <w:sz w:val="24"/>
          <w:szCs w:val="24"/>
        </w:rPr>
        <w:t>Основные функции членов президиума НТС:</w:t>
      </w:r>
    </w:p>
    <w:p w14:paraId="2E2B8825" w14:textId="77777777" w:rsidR="002B38CC" w:rsidRDefault="005E57A7" w:rsidP="000617E5">
      <w:pPr>
        <w:pStyle w:val="ae"/>
        <w:numPr>
          <w:ilvl w:val="0"/>
          <w:numId w:val="8"/>
        </w:numPr>
        <w:tabs>
          <w:tab w:val="left" w:pos="1134"/>
        </w:tabs>
        <w:spacing w:line="240" w:lineRule="auto"/>
        <w:ind w:left="0" w:firstLine="709"/>
        <w:jc w:val="both"/>
        <w:rPr>
          <w:rFonts w:ascii="Arial" w:hAnsi="Arial" w:cs="Arial"/>
          <w:sz w:val="24"/>
          <w:szCs w:val="24"/>
        </w:rPr>
      </w:pPr>
      <w:r w:rsidRPr="005E57A7">
        <w:rPr>
          <w:rFonts w:ascii="Arial" w:hAnsi="Arial" w:cs="Arial"/>
          <w:sz w:val="24"/>
          <w:szCs w:val="24"/>
        </w:rPr>
        <w:t xml:space="preserve">участвуют в работе НТС на постоянной основе; </w:t>
      </w:r>
    </w:p>
    <w:p w14:paraId="5712BA9F" w14:textId="77777777" w:rsidR="005E57A7" w:rsidRPr="002B38CC" w:rsidRDefault="005E57A7" w:rsidP="000617E5">
      <w:pPr>
        <w:pStyle w:val="ae"/>
        <w:numPr>
          <w:ilvl w:val="0"/>
          <w:numId w:val="8"/>
        </w:numPr>
        <w:tabs>
          <w:tab w:val="left" w:pos="1134"/>
        </w:tabs>
        <w:spacing w:line="240" w:lineRule="auto"/>
        <w:ind w:left="0" w:firstLine="709"/>
        <w:jc w:val="both"/>
        <w:rPr>
          <w:rFonts w:ascii="Arial" w:hAnsi="Arial" w:cs="Arial"/>
          <w:sz w:val="24"/>
          <w:szCs w:val="24"/>
        </w:rPr>
      </w:pPr>
      <w:r w:rsidRPr="002B38CC">
        <w:rPr>
          <w:rFonts w:ascii="Arial" w:hAnsi="Arial" w:cs="Arial"/>
          <w:sz w:val="24"/>
          <w:szCs w:val="24"/>
        </w:rPr>
        <w:t>выполняют по поручению председателя (заместителя председателя) иные обязанности, связанные с работой НТС;</w:t>
      </w:r>
    </w:p>
    <w:p w14:paraId="048E5509" w14:textId="77777777" w:rsidR="005E57A7" w:rsidRDefault="005E57A7" w:rsidP="000617E5">
      <w:pPr>
        <w:pStyle w:val="ae"/>
        <w:numPr>
          <w:ilvl w:val="0"/>
          <w:numId w:val="8"/>
        </w:numPr>
        <w:tabs>
          <w:tab w:val="left" w:pos="1134"/>
        </w:tabs>
        <w:spacing w:line="240" w:lineRule="auto"/>
        <w:ind w:left="0" w:firstLine="709"/>
        <w:jc w:val="both"/>
        <w:rPr>
          <w:rFonts w:ascii="Arial" w:hAnsi="Arial" w:cs="Arial"/>
          <w:sz w:val="24"/>
          <w:szCs w:val="24"/>
        </w:rPr>
      </w:pPr>
      <w:r w:rsidRPr="005E57A7">
        <w:rPr>
          <w:rFonts w:ascii="Arial" w:hAnsi="Arial" w:cs="Arial"/>
          <w:sz w:val="24"/>
          <w:szCs w:val="24"/>
        </w:rPr>
        <w:t>участвуют в голосовании.</w:t>
      </w:r>
    </w:p>
    <w:p w14:paraId="6360E3A1" w14:textId="77777777" w:rsidR="00C22ED1" w:rsidRDefault="005E57A7" w:rsidP="00F40419">
      <w:pPr>
        <w:pStyle w:val="ae"/>
        <w:numPr>
          <w:ilvl w:val="1"/>
          <w:numId w:val="4"/>
        </w:numPr>
        <w:tabs>
          <w:tab w:val="left" w:pos="0"/>
          <w:tab w:val="left" w:pos="1276"/>
        </w:tabs>
        <w:spacing w:after="0" w:line="240" w:lineRule="auto"/>
        <w:ind w:left="0" w:firstLine="709"/>
        <w:jc w:val="both"/>
        <w:rPr>
          <w:rFonts w:ascii="Arial" w:hAnsi="Arial" w:cs="Arial"/>
          <w:sz w:val="24"/>
          <w:szCs w:val="24"/>
        </w:rPr>
      </w:pPr>
      <w:r w:rsidRPr="005E57A7">
        <w:rPr>
          <w:rFonts w:ascii="Arial" w:hAnsi="Arial" w:cs="Arial"/>
          <w:sz w:val="24"/>
          <w:szCs w:val="24"/>
        </w:rPr>
        <w:t>Председателем НТС является проректор по науке и стратегическим проектам, осуществляющий руководство НТС. В случае отсутствия председателя НТС на заседании, его роль выполняет заместитель председателя НТС. Основные функции председателя НТС:</w:t>
      </w:r>
    </w:p>
    <w:p w14:paraId="17097B85" w14:textId="77777777" w:rsidR="00C22ED1" w:rsidRDefault="005E57A7" w:rsidP="00F40419">
      <w:pPr>
        <w:pStyle w:val="ae"/>
        <w:numPr>
          <w:ilvl w:val="0"/>
          <w:numId w:val="6"/>
        </w:numPr>
        <w:tabs>
          <w:tab w:val="left" w:pos="0"/>
          <w:tab w:val="left" w:pos="1134"/>
        </w:tabs>
        <w:spacing w:after="0" w:line="240" w:lineRule="auto"/>
        <w:ind w:left="0" w:firstLine="709"/>
        <w:jc w:val="both"/>
        <w:rPr>
          <w:rFonts w:ascii="Arial" w:hAnsi="Arial" w:cs="Arial"/>
          <w:sz w:val="24"/>
          <w:szCs w:val="24"/>
        </w:rPr>
      </w:pPr>
      <w:r w:rsidRPr="00C22ED1">
        <w:rPr>
          <w:rFonts w:ascii="Arial" w:hAnsi="Arial" w:cs="Arial"/>
          <w:sz w:val="24"/>
          <w:szCs w:val="24"/>
        </w:rPr>
        <w:t>организует работу НТС;</w:t>
      </w:r>
    </w:p>
    <w:p w14:paraId="61D46399" w14:textId="77777777" w:rsidR="00C22ED1" w:rsidRDefault="005E57A7" w:rsidP="00F40419">
      <w:pPr>
        <w:pStyle w:val="ae"/>
        <w:numPr>
          <w:ilvl w:val="0"/>
          <w:numId w:val="6"/>
        </w:numPr>
        <w:tabs>
          <w:tab w:val="left" w:pos="0"/>
          <w:tab w:val="left" w:pos="1134"/>
        </w:tabs>
        <w:spacing w:after="0" w:line="240" w:lineRule="auto"/>
        <w:ind w:left="0" w:firstLine="709"/>
        <w:jc w:val="both"/>
        <w:rPr>
          <w:rFonts w:ascii="Arial" w:hAnsi="Arial" w:cs="Arial"/>
          <w:sz w:val="24"/>
          <w:szCs w:val="24"/>
        </w:rPr>
      </w:pPr>
      <w:r w:rsidRPr="00C22ED1">
        <w:rPr>
          <w:rFonts w:ascii="Arial" w:hAnsi="Arial" w:cs="Arial"/>
          <w:sz w:val="24"/>
          <w:szCs w:val="24"/>
        </w:rPr>
        <w:t xml:space="preserve">определяет сроки проведения заседаний; </w:t>
      </w:r>
    </w:p>
    <w:p w14:paraId="2BFDCCF5" w14:textId="77777777" w:rsidR="00C22ED1" w:rsidRDefault="005E57A7" w:rsidP="00F40419">
      <w:pPr>
        <w:pStyle w:val="ae"/>
        <w:numPr>
          <w:ilvl w:val="0"/>
          <w:numId w:val="6"/>
        </w:numPr>
        <w:tabs>
          <w:tab w:val="left" w:pos="0"/>
          <w:tab w:val="left" w:pos="1134"/>
        </w:tabs>
        <w:spacing w:after="0" w:line="240" w:lineRule="auto"/>
        <w:ind w:left="0" w:firstLine="709"/>
        <w:jc w:val="both"/>
        <w:rPr>
          <w:rFonts w:ascii="Arial" w:hAnsi="Arial" w:cs="Arial"/>
          <w:sz w:val="24"/>
          <w:szCs w:val="24"/>
        </w:rPr>
      </w:pPr>
      <w:r w:rsidRPr="00C22ED1">
        <w:rPr>
          <w:rFonts w:ascii="Arial" w:hAnsi="Arial" w:cs="Arial"/>
          <w:sz w:val="24"/>
          <w:szCs w:val="24"/>
        </w:rPr>
        <w:t>участвует в формировании планов работы НТС;</w:t>
      </w:r>
    </w:p>
    <w:p w14:paraId="42ACADD1" w14:textId="77777777" w:rsidR="00C22ED1" w:rsidRDefault="005E57A7" w:rsidP="00F40419">
      <w:pPr>
        <w:pStyle w:val="ae"/>
        <w:numPr>
          <w:ilvl w:val="0"/>
          <w:numId w:val="6"/>
        </w:numPr>
        <w:tabs>
          <w:tab w:val="left" w:pos="0"/>
          <w:tab w:val="left" w:pos="1134"/>
        </w:tabs>
        <w:spacing w:after="0" w:line="240" w:lineRule="auto"/>
        <w:ind w:left="0" w:firstLine="709"/>
        <w:jc w:val="both"/>
        <w:rPr>
          <w:rFonts w:ascii="Arial" w:hAnsi="Arial" w:cs="Arial"/>
          <w:sz w:val="24"/>
          <w:szCs w:val="24"/>
        </w:rPr>
      </w:pPr>
      <w:r w:rsidRPr="00C22ED1">
        <w:rPr>
          <w:rFonts w:ascii="Arial" w:hAnsi="Arial" w:cs="Arial"/>
          <w:sz w:val="24"/>
          <w:szCs w:val="24"/>
        </w:rPr>
        <w:t xml:space="preserve">утверждает повестку заседания и решение; </w:t>
      </w:r>
    </w:p>
    <w:p w14:paraId="75950A75" w14:textId="77777777" w:rsidR="00C22ED1" w:rsidRDefault="005E57A7" w:rsidP="00CA6237">
      <w:pPr>
        <w:pStyle w:val="ae"/>
        <w:numPr>
          <w:ilvl w:val="0"/>
          <w:numId w:val="6"/>
        </w:numPr>
        <w:tabs>
          <w:tab w:val="left" w:pos="0"/>
          <w:tab w:val="left" w:pos="1134"/>
        </w:tabs>
        <w:spacing w:after="0" w:line="240" w:lineRule="auto"/>
        <w:ind w:left="0" w:firstLine="709"/>
        <w:jc w:val="both"/>
        <w:rPr>
          <w:rFonts w:ascii="Arial" w:hAnsi="Arial" w:cs="Arial"/>
          <w:sz w:val="24"/>
          <w:szCs w:val="24"/>
        </w:rPr>
      </w:pPr>
      <w:r w:rsidRPr="00C22ED1">
        <w:rPr>
          <w:rFonts w:ascii="Arial" w:hAnsi="Arial" w:cs="Arial"/>
          <w:sz w:val="24"/>
          <w:szCs w:val="24"/>
        </w:rPr>
        <w:t>проводит заседание НТС;</w:t>
      </w:r>
    </w:p>
    <w:p w14:paraId="71BF1B0B" w14:textId="77777777" w:rsidR="00C22ED1" w:rsidRDefault="005E57A7" w:rsidP="00CA6237">
      <w:pPr>
        <w:pStyle w:val="ae"/>
        <w:numPr>
          <w:ilvl w:val="0"/>
          <w:numId w:val="6"/>
        </w:numPr>
        <w:tabs>
          <w:tab w:val="left" w:pos="0"/>
          <w:tab w:val="left" w:pos="1134"/>
        </w:tabs>
        <w:spacing w:after="0" w:line="240" w:lineRule="auto"/>
        <w:ind w:left="0" w:firstLine="709"/>
        <w:jc w:val="both"/>
        <w:rPr>
          <w:rFonts w:ascii="Arial" w:hAnsi="Arial" w:cs="Arial"/>
          <w:sz w:val="24"/>
          <w:szCs w:val="24"/>
        </w:rPr>
      </w:pPr>
      <w:r w:rsidRPr="00C22ED1">
        <w:rPr>
          <w:rFonts w:ascii="Arial" w:hAnsi="Arial" w:cs="Arial"/>
          <w:sz w:val="24"/>
          <w:szCs w:val="24"/>
        </w:rPr>
        <w:lastRenderedPageBreak/>
        <w:t>запрашивает дополнительные данные и материалы;</w:t>
      </w:r>
    </w:p>
    <w:p w14:paraId="4B7D6E9B" w14:textId="77777777" w:rsidR="005E57A7" w:rsidRDefault="005E57A7" w:rsidP="00CA6237">
      <w:pPr>
        <w:pStyle w:val="ae"/>
        <w:numPr>
          <w:ilvl w:val="0"/>
          <w:numId w:val="6"/>
        </w:numPr>
        <w:tabs>
          <w:tab w:val="left" w:pos="0"/>
          <w:tab w:val="left" w:pos="1134"/>
        </w:tabs>
        <w:spacing w:after="0" w:line="240" w:lineRule="auto"/>
        <w:ind w:left="0" w:firstLine="709"/>
        <w:jc w:val="both"/>
        <w:rPr>
          <w:rFonts w:ascii="Arial" w:hAnsi="Arial" w:cs="Arial"/>
          <w:sz w:val="24"/>
          <w:szCs w:val="24"/>
        </w:rPr>
      </w:pPr>
      <w:r w:rsidRPr="00C22ED1">
        <w:rPr>
          <w:rFonts w:ascii="Arial" w:hAnsi="Arial" w:cs="Arial"/>
          <w:sz w:val="24"/>
          <w:szCs w:val="24"/>
        </w:rPr>
        <w:t>участвует в голосовании.</w:t>
      </w:r>
    </w:p>
    <w:p w14:paraId="260902A8" w14:textId="0D34131E" w:rsidR="00AD3AE2" w:rsidRDefault="005E57A7" w:rsidP="00CA6237">
      <w:pPr>
        <w:pStyle w:val="ae"/>
        <w:numPr>
          <w:ilvl w:val="1"/>
          <w:numId w:val="4"/>
        </w:numPr>
        <w:tabs>
          <w:tab w:val="left" w:pos="0"/>
          <w:tab w:val="left" w:pos="1276"/>
        </w:tabs>
        <w:spacing w:after="0" w:line="240" w:lineRule="auto"/>
        <w:ind w:left="0" w:firstLine="709"/>
        <w:jc w:val="both"/>
        <w:rPr>
          <w:rFonts w:ascii="Arial" w:hAnsi="Arial" w:cs="Arial"/>
          <w:sz w:val="24"/>
          <w:szCs w:val="24"/>
        </w:rPr>
      </w:pPr>
      <w:r w:rsidRPr="00C22ED1">
        <w:rPr>
          <w:rFonts w:ascii="Arial" w:hAnsi="Arial" w:cs="Arial"/>
          <w:sz w:val="24"/>
          <w:szCs w:val="24"/>
        </w:rPr>
        <w:t xml:space="preserve">Заместителем председателя НТС является </w:t>
      </w:r>
      <w:r w:rsidR="00631CD0" w:rsidRPr="00631CD0">
        <w:rPr>
          <w:rFonts w:ascii="Arial" w:hAnsi="Arial" w:cs="Arial"/>
          <w:sz w:val="24"/>
          <w:szCs w:val="24"/>
        </w:rPr>
        <w:t>начальник Управления по науке УНСП</w:t>
      </w:r>
      <w:r w:rsidRPr="00C22ED1">
        <w:rPr>
          <w:rFonts w:ascii="Arial" w:hAnsi="Arial" w:cs="Arial"/>
          <w:sz w:val="24"/>
          <w:szCs w:val="24"/>
        </w:rPr>
        <w:t>. Основные функции заместителя председателя НТС:</w:t>
      </w:r>
    </w:p>
    <w:p w14:paraId="42B7B269" w14:textId="77777777" w:rsidR="00AD3AE2" w:rsidRDefault="005E57A7" w:rsidP="00CA6237">
      <w:pPr>
        <w:pStyle w:val="ae"/>
        <w:numPr>
          <w:ilvl w:val="0"/>
          <w:numId w:val="9"/>
        </w:numPr>
        <w:tabs>
          <w:tab w:val="left" w:pos="0"/>
          <w:tab w:val="left" w:pos="1134"/>
        </w:tabs>
        <w:spacing w:after="0" w:line="240" w:lineRule="auto"/>
        <w:ind w:left="0" w:firstLine="709"/>
        <w:jc w:val="both"/>
        <w:rPr>
          <w:rFonts w:ascii="Arial" w:hAnsi="Arial" w:cs="Arial"/>
          <w:sz w:val="24"/>
          <w:szCs w:val="24"/>
        </w:rPr>
      </w:pPr>
      <w:r w:rsidRPr="00AD3AE2">
        <w:rPr>
          <w:rFonts w:ascii="Arial" w:hAnsi="Arial" w:cs="Arial"/>
          <w:sz w:val="24"/>
          <w:szCs w:val="24"/>
        </w:rPr>
        <w:t>замещает председателя НТС в его отсутствие;</w:t>
      </w:r>
    </w:p>
    <w:p w14:paraId="1C4435A5" w14:textId="77777777" w:rsidR="00AD3AE2" w:rsidRDefault="005E57A7" w:rsidP="00CA6237">
      <w:pPr>
        <w:pStyle w:val="ae"/>
        <w:numPr>
          <w:ilvl w:val="0"/>
          <w:numId w:val="9"/>
        </w:numPr>
        <w:tabs>
          <w:tab w:val="left" w:pos="0"/>
          <w:tab w:val="left" w:pos="1134"/>
        </w:tabs>
        <w:spacing w:after="0" w:line="240" w:lineRule="auto"/>
        <w:ind w:left="0" w:firstLine="709"/>
        <w:jc w:val="both"/>
        <w:rPr>
          <w:rFonts w:ascii="Arial" w:hAnsi="Arial" w:cs="Arial"/>
          <w:sz w:val="24"/>
          <w:szCs w:val="24"/>
        </w:rPr>
      </w:pPr>
      <w:r w:rsidRPr="00AD3AE2">
        <w:rPr>
          <w:rFonts w:ascii="Arial" w:hAnsi="Arial" w:cs="Arial"/>
          <w:sz w:val="24"/>
          <w:szCs w:val="24"/>
        </w:rPr>
        <w:t>участвует в подготовке заседаний НТС;</w:t>
      </w:r>
    </w:p>
    <w:p w14:paraId="7FCACA10" w14:textId="77777777" w:rsidR="00AD3AE2" w:rsidRDefault="005E57A7" w:rsidP="00CA6237">
      <w:pPr>
        <w:pStyle w:val="ae"/>
        <w:numPr>
          <w:ilvl w:val="0"/>
          <w:numId w:val="9"/>
        </w:numPr>
        <w:tabs>
          <w:tab w:val="left" w:pos="0"/>
          <w:tab w:val="left" w:pos="1134"/>
        </w:tabs>
        <w:spacing w:after="0" w:line="240" w:lineRule="auto"/>
        <w:ind w:left="0" w:firstLine="709"/>
        <w:jc w:val="both"/>
        <w:rPr>
          <w:rFonts w:ascii="Arial" w:hAnsi="Arial" w:cs="Arial"/>
          <w:sz w:val="24"/>
          <w:szCs w:val="24"/>
        </w:rPr>
      </w:pPr>
      <w:r w:rsidRPr="00AD3AE2">
        <w:rPr>
          <w:rFonts w:ascii="Arial" w:hAnsi="Arial" w:cs="Arial"/>
          <w:sz w:val="24"/>
          <w:szCs w:val="24"/>
        </w:rPr>
        <w:t>координирует ход выполнения решений НТС;</w:t>
      </w:r>
    </w:p>
    <w:p w14:paraId="21B6C0D3" w14:textId="77777777" w:rsidR="00AD3AE2" w:rsidRDefault="005E57A7" w:rsidP="00CA6237">
      <w:pPr>
        <w:pStyle w:val="ae"/>
        <w:numPr>
          <w:ilvl w:val="0"/>
          <w:numId w:val="9"/>
        </w:numPr>
        <w:tabs>
          <w:tab w:val="left" w:pos="0"/>
          <w:tab w:val="left" w:pos="1134"/>
        </w:tabs>
        <w:spacing w:after="0" w:line="240" w:lineRule="auto"/>
        <w:ind w:left="0" w:firstLine="709"/>
        <w:jc w:val="both"/>
        <w:rPr>
          <w:rFonts w:ascii="Arial" w:hAnsi="Arial" w:cs="Arial"/>
          <w:sz w:val="24"/>
          <w:szCs w:val="24"/>
        </w:rPr>
      </w:pPr>
      <w:r w:rsidRPr="00AD3AE2">
        <w:rPr>
          <w:rFonts w:ascii="Arial" w:hAnsi="Arial" w:cs="Arial"/>
          <w:sz w:val="24"/>
          <w:szCs w:val="24"/>
        </w:rPr>
        <w:t>предлагает кандидатуры членов научной комиссии и внешних экспертов для участия в заседаниях НТС;</w:t>
      </w:r>
    </w:p>
    <w:p w14:paraId="7B101F9D" w14:textId="77777777" w:rsidR="005E57A7" w:rsidRDefault="005E57A7" w:rsidP="00F40419">
      <w:pPr>
        <w:pStyle w:val="ae"/>
        <w:numPr>
          <w:ilvl w:val="0"/>
          <w:numId w:val="9"/>
        </w:numPr>
        <w:tabs>
          <w:tab w:val="left" w:pos="0"/>
          <w:tab w:val="left" w:pos="1134"/>
        </w:tabs>
        <w:spacing w:after="0" w:line="240" w:lineRule="auto"/>
        <w:ind w:left="0" w:firstLine="709"/>
        <w:jc w:val="both"/>
        <w:rPr>
          <w:rFonts w:ascii="Arial" w:hAnsi="Arial" w:cs="Arial"/>
          <w:sz w:val="24"/>
          <w:szCs w:val="24"/>
        </w:rPr>
      </w:pPr>
      <w:r w:rsidRPr="00AD3AE2">
        <w:rPr>
          <w:rFonts w:ascii="Arial" w:hAnsi="Arial" w:cs="Arial"/>
          <w:sz w:val="24"/>
          <w:szCs w:val="24"/>
        </w:rPr>
        <w:t>участвует в голосовании.</w:t>
      </w:r>
    </w:p>
    <w:p w14:paraId="3499B662" w14:textId="77777777" w:rsidR="005E57A7" w:rsidRPr="00AD3AE2" w:rsidRDefault="005E57A7" w:rsidP="00F40419">
      <w:pPr>
        <w:pStyle w:val="ae"/>
        <w:numPr>
          <w:ilvl w:val="1"/>
          <w:numId w:val="4"/>
        </w:numPr>
        <w:tabs>
          <w:tab w:val="left" w:pos="0"/>
          <w:tab w:val="left" w:pos="1276"/>
        </w:tabs>
        <w:spacing w:after="0" w:line="240" w:lineRule="auto"/>
        <w:ind w:left="0" w:firstLine="709"/>
        <w:jc w:val="both"/>
        <w:rPr>
          <w:rFonts w:ascii="Arial" w:hAnsi="Arial" w:cs="Arial"/>
          <w:sz w:val="24"/>
          <w:szCs w:val="24"/>
        </w:rPr>
      </w:pPr>
      <w:r w:rsidRPr="00AD3AE2">
        <w:rPr>
          <w:rFonts w:ascii="Arial" w:hAnsi="Arial" w:cs="Arial"/>
          <w:sz w:val="24"/>
          <w:szCs w:val="24"/>
        </w:rPr>
        <w:t>Секретарем НТС является работник Управления по науке и стратегическим проектам. В период временного отсутствия секретаря НТС (отпуск, командировка, болезнь) предусматривается возложение его обязанностей на другого работника УН УНСП. Основные функции секретаря НТС:</w:t>
      </w:r>
    </w:p>
    <w:p w14:paraId="07F69A42" w14:textId="77777777" w:rsidR="00897931" w:rsidRDefault="005E57A7" w:rsidP="00F40419">
      <w:pPr>
        <w:pStyle w:val="ae"/>
        <w:numPr>
          <w:ilvl w:val="0"/>
          <w:numId w:val="10"/>
        </w:numPr>
        <w:tabs>
          <w:tab w:val="left" w:pos="1134"/>
        </w:tabs>
        <w:spacing w:line="240" w:lineRule="auto"/>
        <w:ind w:left="0" w:firstLine="709"/>
        <w:jc w:val="both"/>
        <w:rPr>
          <w:rFonts w:ascii="Arial" w:hAnsi="Arial" w:cs="Arial"/>
          <w:sz w:val="24"/>
          <w:szCs w:val="24"/>
        </w:rPr>
      </w:pPr>
      <w:r w:rsidRPr="00AD3AE2">
        <w:rPr>
          <w:rFonts w:ascii="Arial" w:hAnsi="Arial" w:cs="Arial"/>
          <w:sz w:val="24"/>
          <w:szCs w:val="24"/>
        </w:rPr>
        <w:t>совместно с председателем и его заместителем участвует в организации работы НТС;</w:t>
      </w:r>
    </w:p>
    <w:p w14:paraId="1A88827D" w14:textId="77777777" w:rsidR="00897931" w:rsidRDefault="005E57A7" w:rsidP="00F40419">
      <w:pPr>
        <w:pStyle w:val="ae"/>
        <w:numPr>
          <w:ilvl w:val="0"/>
          <w:numId w:val="10"/>
        </w:numPr>
        <w:tabs>
          <w:tab w:val="left" w:pos="1134"/>
        </w:tabs>
        <w:spacing w:line="240" w:lineRule="auto"/>
        <w:ind w:left="0" w:firstLine="709"/>
        <w:jc w:val="both"/>
        <w:rPr>
          <w:rFonts w:ascii="Arial" w:hAnsi="Arial" w:cs="Arial"/>
          <w:sz w:val="24"/>
          <w:szCs w:val="24"/>
        </w:rPr>
      </w:pPr>
      <w:r w:rsidRPr="00897931">
        <w:rPr>
          <w:rFonts w:ascii="Arial" w:hAnsi="Arial" w:cs="Arial"/>
          <w:sz w:val="24"/>
          <w:szCs w:val="24"/>
        </w:rPr>
        <w:t>обеспечивает подготовку и организует сбор материалов для проведения заседаний НТС;</w:t>
      </w:r>
    </w:p>
    <w:p w14:paraId="0202A4D8" w14:textId="77777777" w:rsidR="00897931" w:rsidRDefault="005E57A7" w:rsidP="00F40419">
      <w:pPr>
        <w:pStyle w:val="ae"/>
        <w:numPr>
          <w:ilvl w:val="0"/>
          <w:numId w:val="10"/>
        </w:numPr>
        <w:tabs>
          <w:tab w:val="left" w:pos="1134"/>
        </w:tabs>
        <w:spacing w:line="240" w:lineRule="auto"/>
        <w:ind w:left="0" w:firstLine="709"/>
        <w:jc w:val="both"/>
        <w:rPr>
          <w:rFonts w:ascii="Arial" w:hAnsi="Arial" w:cs="Arial"/>
          <w:sz w:val="24"/>
          <w:szCs w:val="24"/>
        </w:rPr>
      </w:pPr>
      <w:r w:rsidRPr="00897931">
        <w:rPr>
          <w:rFonts w:ascii="Arial" w:hAnsi="Arial" w:cs="Arial"/>
          <w:sz w:val="24"/>
          <w:szCs w:val="24"/>
        </w:rPr>
        <w:t>формирует повестку и оформляет решение заседания НТС;</w:t>
      </w:r>
    </w:p>
    <w:p w14:paraId="3A7AA51F" w14:textId="77777777" w:rsidR="00897931" w:rsidRDefault="005E57A7" w:rsidP="00F40419">
      <w:pPr>
        <w:pStyle w:val="ae"/>
        <w:numPr>
          <w:ilvl w:val="0"/>
          <w:numId w:val="10"/>
        </w:numPr>
        <w:tabs>
          <w:tab w:val="left" w:pos="1134"/>
        </w:tabs>
        <w:spacing w:line="240" w:lineRule="auto"/>
        <w:ind w:left="0" w:firstLine="709"/>
        <w:jc w:val="both"/>
        <w:rPr>
          <w:rFonts w:ascii="Arial" w:hAnsi="Arial" w:cs="Arial"/>
          <w:sz w:val="24"/>
          <w:szCs w:val="24"/>
        </w:rPr>
      </w:pPr>
      <w:r w:rsidRPr="00897931">
        <w:rPr>
          <w:rFonts w:ascii="Arial" w:hAnsi="Arial" w:cs="Arial"/>
          <w:sz w:val="24"/>
          <w:szCs w:val="24"/>
        </w:rPr>
        <w:t>информирует членов НТС о дате проведения и повестке заседаний НТС;</w:t>
      </w:r>
    </w:p>
    <w:p w14:paraId="0E1D6804" w14:textId="77777777" w:rsidR="00897931" w:rsidRDefault="005E57A7" w:rsidP="00F40419">
      <w:pPr>
        <w:pStyle w:val="ae"/>
        <w:numPr>
          <w:ilvl w:val="0"/>
          <w:numId w:val="10"/>
        </w:numPr>
        <w:tabs>
          <w:tab w:val="left" w:pos="1134"/>
        </w:tabs>
        <w:spacing w:line="240" w:lineRule="auto"/>
        <w:ind w:left="0" w:firstLine="709"/>
        <w:jc w:val="both"/>
        <w:rPr>
          <w:rFonts w:ascii="Arial" w:hAnsi="Arial" w:cs="Arial"/>
          <w:sz w:val="24"/>
          <w:szCs w:val="24"/>
        </w:rPr>
      </w:pPr>
      <w:r w:rsidRPr="00897931">
        <w:rPr>
          <w:rFonts w:ascii="Arial" w:hAnsi="Arial" w:cs="Arial"/>
          <w:sz w:val="24"/>
          <w:szCs w:val="24"/>
        </w:rPr>
        <w:t>обеспечивает рассылку подготовленных материалов, необходимых для заседания НТС, по электронной почте;</w:t>
      </w:r>
    </w:p>
    <w:p w14:paraId="192C0C17" w14:textId="77777777" w:rsidR="005E57A7" w:rsidRPr="00897931" w:rsidRDefault="005E57A7" w:rsidP="00F40419">
      <w:pPr>
        <w:pStyle w:val="ae"/>
        <w:numPr>
          <w:ilvl w:val="0"/>
          <w:numId w:val="10"/>
        </w:numPr>
        <w:tabs>
          <w:tab w:val="left" w:pos="1134"/>
        </w:tabs>
        <w:spacing w:line="240" w:lineRule="auto"/>
        <w:ind w:left="0" w:firstLine="709"/>
        <w:jc w:val="both"/>
        <w:rPr>
          <w:rFonts w:ascii="Arial" w:hAnsi="Arial" w:cs="Arial"/>
          <w:sz w:val="24"/>
          <w:szCs w:val="24"/>
        </w:rPr>
      </w:pPr>
      <w:r w:rsidRPr="00897931">
        <w:rPr>
          <w:rFonts w:ascii="Arial" w:hAnsi="Arial" w:cs="Arial"/>
          <w:sz w:val="24"/>
          <w:szCs w:val="24"/>
        </w:rPr>
        <w:t>готовит информацию по вопросам деятельности НТС.</w:t>
      </w:r>
    </w:p>
    <w:p w14:paraId="49D88F65" w14:textId="2D2F2221" w:rsidR="005E57A7" w:rsidRPr="00AD3AE2" w:rsidRDefault="00B07C47" w:rsidP="00F40419">
      <w:pPr>
        <w:pStyle w:val="ae"/>
        <w:numPr>
          <w:ilvl w:val="1"/>
          <w:numId w:val="4"/>
        </w:numPr>
        <w:tabs>
          <w:tab w:val="left" w:pos="0"/>
          <w:tab w:val="left" w:pos="851"/>
          <w:tab w:val="left" w:pos="1276"/>
        </w:tabs>
        <w:spacing w:after="0" w:line="240" w:lineRule="auto"/>
        <w:ind w:left="0" w:firstLine="709"/>
        <w:jc w:val="both"/>
        <w:rPr>
          <w:rFonts w:ascii="Arial" w:hAnsi="Arial" w:cs="Arial"/>
          <w:sz w:val="24"/>
          <w:szCs w:val="24"/>
        </w:rPr>
      </w:pPr>
      <w:r w:rsidRPr="00B07C47">
        <w:rPr>
          <w:rFonts w:ascii="Arial" w:hAnsi="Arial" w:cs="Arial"/>
          <w:sz w:val="24"/>
          <w:szCs w:val="24"/>
        </w:rPr>
        <w:t>Членами НТС являются директора Школ ТПУ, директор Юргинского технологического института (филиал) ТПУ, заместители проректора по науке и стратегическим проектам</w:t>
      </w:r>
      <w:r w:rsidR="005E57A7" w:rsidRPr="00AD3AE2">
        <w:rPr>
          <w:rFonts w:ascii="Arial" w:hAnsi="Arial" w:cs="Arial"/>
          <w:sz w:val="24"/>
          <w:szCs w:val="24"/>
        </w:rPr>
        <w:t>. В случае отсутствия одного из членов НТС, его роль может выполнять его заместитель или работник, исполняющий обязанности. При необходимости, для рассмотрения вопросов могут быть привлечены члены научной комиссии. Основные функции членов НТС:</w:t>
      </w:r>
    </w:p>
    <w:p w14:paraId="1401E2A5" w14:textId="77777777" w:rsidR="00AD3AE2" w:rsidRDefault="005E57A7" w:rsidP="00F40419">
      <w:pPr>
        <w:pStyle w:val="ae"/>
        <w:numPr>
          <w:ilvl w:val="0"/>
          <w:numId w:val="11"/>
        </w:numPr>
        <w:tabs>
          <w:tab w:val="left" w:pos="851"/>
          <w:tab w:val="left" w:pos="1134"/>
        </w:tabs>
        <w:spacing w:line="240" w:lineRule="auto"/>
        <w:ind w:left="0" w:firstLine="709"/>
        <w:jc w:val="both"/>
        <w:rPr>
          <w:rFonts w:ascii="Arial" w:hAnsi="Arial" w:cs="Arial"/>
          <w:sz w:val="24"/>
          <w:szCs w:val="24"/>
        </w:rPr>
      </w:pPr>
      <w:r w:rsidRPr="00AD3AE2">
        <w:rPr>
          <w:rFonts w:ascii="Arial" w:hAnsi="Arial" w:cs="Arial"/>
          <w:sz w:val="24"/>
          <w:szCs w:val="24"/>
        </w:rPr>
        <w:t>участвуют в работе НТС;</w:t>
      </w:r>
    </w:p>
    <w:p w14:paraId="27609C53" w14:textId="77777777" w:rsidR="00AD3AE2" w:rsidRDefault="005E57A7" w:rsidP="00F40419">
      <w:pPr>
        <w:pStyle w:val="ae"/>
        <w:numPr>
          <w:ilvl w:val="0"/>
          <w:numId w:val="11"/>
        </w:numPr>
        <w:tabs>
          <w:tab w:val="left" w:pos="851"/>
          <w:tab w:val="left" w:pos="1134"/>
        </w:tabs>
        <w:spacing w:line="240" w:lineRule="auto"/>
        <w:ind w:left="0" w:firstLine="709"/>
        <w:jc w:val="both"/>
        <w:rPr>
          <w:rFonts w:ascii="Arial" w:hAnsi="Arial" w:cs="Arial"/>
          <w:sz w:val="24"/>
          <w:szCs w:val="24"/>
        </w:rPr>
      </w:pPr>
      <w:r w:rsidRPr="00AD3AE2">
        <w:rPr>
          <w:rFonts w:ascii="Arial" w:hAnsi="Arial" w:cs="Arial"/>
          <w:sz w:val="24"/>
          <w:szCs w:val="24"/>
        </w:rPr>
        <w:t>выполняют по поручению председателя (заместителя председателя) иные обязанности, связанные с работой НТС;</w:t>
      </w:r>
    </w:p>
    <w:p w14:paraId="4059E176" w14:textId="77777777" w:rsidR="005E57A7" w:rsidRDefault="005E57A7" w:rsidP="00F40419">
      <w:pPr>
        <w:pStyle w:val="ae"/>
        <w:numPr>
          <w:ilvl w:val="0"/>
          <w:numId w:val="11"/>
        </w:numPr>
        <w:tabs>
          <w:tab w:val="left" w:pos="851"/>
          <w:tab w:val="left" w:pos="1134"/>
        </w:tabs>
        <w:spacing w:line="240" w:lineRule="auto"/>
        <w:ind w:left="0" w:firstLine="709"/>
        <w:jc w:val="both"/>
        <w:rPr>
          <w:rFonts w:ascii="Arial" w:hAnsi="Arial" w:cs="Arial"/>
          <w:sz w:val="24"/>
          <w:szCs w:val="24"/>
        </w:rPr>
      </w:pPr>
      <w:r w:rsidRPr="00AD3AE2">
        <w:rPr>
          <w:rFonts w:ascii="Arial" w:hAnsi="Arial" w:cs="Arial"/>
          <w:sz w:val="24"/>
          <w:szCs w:val="24"/>
        </w:rPr>
        <w:t>участвуют в голосовании.</w:t>
      </w:r>
    </w:p>
    <w:p w14:paraId="532B4661" w14:textId="77777777" w:rsidR="00AD3AE2" w:rsidRDefault="005E57A7" w:rsidP="00F40419">
      <w:pPr>
        <w:pStyle w:val="ae"/>
        <w:numPr>
          <w:ilvl w:val="1"/>
          <w:numId w:val="4"/>
        </w:numPr>
        <w:tabs>
          <w:tab w:val="left" w:pos="0"/>
          <w:tab w:val="left" w:pos="851"/>
          <w:tab w:val="left" w:pos="1276"/>
        </w:tabs>
        <w:spacing w:after="0" w:line="240" w:lineRule="auto"/>
        <w:ind w:left="0" w:firstLine="709"/>
        <w:jc w:val="both"/>
        <w:rPr>
          <w:rFonts w:ascii="Arial" w:hAnsi="Arial" w:cs="Arial"/>
          <w:sz w:val="24"/>
          <w:szCs w:val="24"/>
        </w:rPr>
      </w:pPr>
      <w:r w:rsidRPr="00AD3AE2">
        <w:rPr>
          <w:rFonts w:ascii="Arial" w:hAnsi="Arial" w:cs="Arial"/>
          <w:sz w:val="24"/>
          <w:szCs w:val="24"/>
        </w:rPr>
        <w:t xml:space="preserve">Членами научной комиссии НТС являются ведущие ученые ТПУ, представляющие определенные научно-исследовательские направления, не являющиеся членами Ученого совета ТПУ. Научная комиссия не имеет внутреннего деления и в ее состав входит не более 12 человек. </w:t>
      </w:r>
    </w:p>
    <w:p w14:paraId="3E37E143" w14:textId="77777777" w:rsidR="005E57A7" w:rsidRPr="00AD3AE2" w:rsidRDefault="005E57A7" w:rsidP="00F40419">
      <w:pPr>
        <w:pStyle w:val="ae"/>
        <w:numPr>
          <w:ilvl w:val="1"/>
          <w:numId w:val="4"/>
        </w:numPr>
        <w:tabs>
          <w:tab w:val="left" w:pos="0"/>
          <w:tab w:val="left" w:pos="1276"/>
        </w:tabs>
        <w:spacing w:after="0" w:line="240" w:lineRule="auto"/>
        <w:ind w:left="0" w:firstLine="709"/>
        <w:jc w:val="both"/>
        <w:rPr>
          <w:rFonts w:ascii="Arial" w:hAnsi="Arial" w:cs="Arial"/>
          <w:sz w:val="24"/>
          <w:szCs w:val="24"/>
        </w:rPr>
      </w:pPr>
      <w:r w:rsidRPr="00AD3AE2">
        <w:rPr>
          <w:rFonts w:ascii="Arial" w:hAnsi="Arial" w:cs="Arial"/>
          <w:sz w:val="24"/>
          <w:szCs w:val="24"/>
        </w:rPr>
        <w:t>Состав научной комиссии НТС утверждается приказом проректора по науке и стратегическим проектам ТПУ совместно с утверждением состава НТС.  Основные функции членов научной комиссии НТС:</w:t>
      </w:r>
    </w:p>
    <w:p w14:paraId="00C9A202" w14:textId="77777777" w:rsidR="00AD3AE2" w:rsidRDefault="005E57A7" w:rsidP="00F40419">
      <w:pPr>
        <w:pStyle w:val="ae"/>
        <w:numPr>
          <w:ilvl w:val="0"/>
          <w:numId w:val="12"/>
        </w:numPr>
        <w:tabs>
          <w:tab w:val="left" w:pos="1134"/>
        </w:tabs>
        <w:spacing w:line="240" w:lineRule="auto"/>
        <w:ind w:left="0" w:firstLine="709"/>
        <w:jc w:val="both"/>
        <w:rPr>
          <w:rFonts w:ascii="Arial" w:hAnsi="Arial" w:cs="Arial"/>
          <w:sz w:val="24"/>
          <w:szCs w:val="24"/>
        </w:rPr>
      </w:pPr>
      <w:r w:rsidRPr="00AD3AE2">
        <w:rPr>
          <w:rFonts w:ascii="Arial" w:hAnsi="Arial" w:cs="Arial"/>
          <w:sz w:val="24"/>
          <w:szCs w:val="24"/>
        </w:rPr>
        <w:t>участвуют в работе НТС в случае рассмотрения вопросов, связанных с научными направлениями;</w:t>
      </w:r>
    </w:p>
    <w:p w14:paraId="5258D1F6" w14:textId="77777777" w:rsidR="00AD3AE2" w:rsidRDefault="005E57A7" w:rsidP="00F40419">
      <w:pPr>
        <w:pStyle w:val="ae"/>
        <w:numPr>
          <w:ilvl w:val="0"/>
          <w:numId w:val="12"/>
        </w:numPr>
        <w:tabs>
          <w:tab w:val="left" w:pos="1134"/>
        </w:tabs>
        <w:spacing w:line="240" w:lineRule="auto"/>
        <w:ind w:left="0" w:firstLine="709"/>
        <w:jc w:val="both"/>
        <w:rPr>
          <w:rFonts w:ascii="Arial" w:hAnsi="Arial" w:cs="Arial"/>
          <w:sz w:val="24"/>
          <w:szCs w:val="24"/>
        </w:rPr>
      </w:pPr>
      <w:r w:rsidRPr="00AD3AE2">
        <w:rPr>
          <w:rFonts w:ascii="Arial" w:hAnsi="Arial" w:cs="Arial"/>
          <w:sz w:val="24"/>
          <w:szCs w:val="24"/>
        </w:rPr>
        <w:t>выполняют по поручению председателя (заместителя председателя) иные обязанности, связанные с работой НТС;</w:t>
      </w:r>
    </w:p>
    <w:p w14:paraId="347B9CCA" w14:textId="77777777" w:rsidR="00AD3AE2" w:rsidRPr="00AD3AE2" w:rsidRDefault="005E57A7" w:rsidP="00F40419">
      <w:pPr>
        <w:pStyle w:val="ae"/>
        <w:numPr>
          <w:ilvl w:val="0"/>
          <w:numId w:val="12"/>
        </w:numPr>
        <w:tabs>
          <w:tab w:val="left" w:pos="1134"/>
        </w:tabs>
        <w:spacing w:line="240" w:lineRule="auto"/>
        <w:ind w:left="0" w:firstLine="709"/>
        <w:jc w:val="both"/>
        <w:rPr>
          <w:rFonts w:ascii="Arial" w:hAnsi="Arial" w:cs="Arial"/>
          <w:sz w:val="24"/>
          <w:szCs w:val="24"/>
        </w:rPr>
      </w:pPr>
      <w:r w:rsidRPr="00AD3AE2">
        <w:rPr>
          <w:rFonts w:ascii="Arial" w:hAnsi="Arial" w:cs="Arial"/>
          <w:sz w:val="24"/>
          <w:szCs w:val="24"/>
        </w:rPr>
        <w:t>участвуют в голосовании.</w:t>
      </w:r>
    </w:p>
    <w:p w14:paraId="053ACF32" w14:textId="77777777" w:rsidR="00AD3AE2" w:rsidRDefault="005E57A7" w:rsidP="00C574D1">
      <w:pPr>
        <w:pStyle w:val="ae"/>
        <w:numPr>
          <w:ilvl w:val="1"/>
          <w:numId w:val="4"/>
        </w:numPr>
        <w:tabs>
          <w:tab w:val="left" w:pos="0"/>
          <w:tab w:val="left" w:pos="1418"/>
        </w:tabs>
        <w:spacing w:after="0" w:line="240" w:lineRule="auto"/>
        <w:ind w:left="0" w:firstLine="709"/>
        <w:jc w:val="both"/>
        <w:rPr>
          <w:rFonts w:ascii="Arial" w:hAnsi="Arial" w:cs="Arial"/>
          <w:sz w:val="24"/>
          <w:szCs w:val="24"/>
        </w:rPr>
      </w:pPr>
      <w:r w:rsidRPr="00AD3AE2">
        <w:rPr>
          <w:rFonts w:ascii="Arial" w:hAnsi="Arial" w:cs="Arial"/>
          <w:sz w:val="24"/>
          <w:szCs w:val="24"/>
        </w:rPr>
        <w:t xml:space="preserve">К участию в отдельных заседаниях НТС привлекаются члены научной комиссии в неполном составе – лица, являющиеся специалистами в вопросах, </w:t>
      </w:r>
      <w:r w:rsidRPr="00AD3AE2">
        <w:rPr>
          <w:rFonts w:ascii="Arial" w:hAnsi="Arial" w:cs="Arial"/>
          <w:sz w:val="24"/>
          <w:szCs w:val="24"/>
        </w:rPr>
        <w:lastRenderedPageBreak/>
        <w:t xml:space="preserve">рассматриваемых на НТС. Решение о привлечении конкретных членов научной комиссии принимается председателем НТС в зависимости от темы заседания. </w:t>
      </w:r>
    </w:p>
    <w:p w14:paraId="3C2B7486" w14:textId="77777777" w:rsidR="005E57A7" w:rsidRPr="00AD3AE2" w:rsidRDefault="005E57A7" w:rsidP="00C574D1">
      <w:pPr>
        <w:pStyle w:val="ae"/>
        <w:numPr>
          <w:ilvl w:val="1"/>
          <w:numId w:val="4"/>
        </w:numPr>
        <w:tabs>
          <w:tab w:val="left" w:pos="0"/>
          <w:tab w:val="left" w:pos="1418"/>
        </w:tabs>
        <w:spacing w:after="0" w:line="240" w:lineRule="auto"/>
        <w:ind w:left="0" w:firstLine="709"/>
        <w:jc w:val="both"/>
        <w:rPr>
          <w:rFonts w:ascii="Arial" w:hAnsi="Arial" w:cs="Arial"/>
          <w:sz w:val="24"/>
          <w:szCs w:val="24"/>
        </w:rPr>
      </w:pPr>
      <w:r w:rsidRPr="00AD3AE2">
        <w:rPr>
          <w:rFonts w:ascii="Arial" w:hAnsi="Arial" w:cs="Arial"/>
          <w:sz w:val="24"/>
          <w:szCs w:val="24"/>
        </w:rPr>
        <w:t>В период работы НТС на основании объективных причин (увольнение, временное отстранение от должности, нетрудоспособность, коллегиальное решение членов НТС и др.) может проводиться ротация его членов по предложению проректора по науке и стратегическим проектам. Решение об изменениях в персональном составе НТС утверждается приказом проректора по науке и стратегическим проектам.</w:t>
      </w:r>
    </w:p>
    <w:p w14:paraId="6A221DD5" w14:textId="77777777" w:rsidR="005E57A7" w:rsidRDefault="005E57A7" w:rsidP="00C71653">
      <w:pPr>
        <w:ind w:firstLine="709"/>
        <w:jc w:val="both"/>
        <w:rPr>
          <w:rFonts w:ascii="Arial" w:hAnsi="Arial" w:cs="Arial"/>
          <w:sz w:val="24"/>
          <w:szCs w:val="24"/>
        </w:rPr>
      </w:pPr>
    </w:p>
    <w:p w14:paraId="39DF5676" w14:textId="77777777" w:rsidR="00177718" w:rsidRDefault="006576FC" w:rsidP="00CA6237">
      <w:pPr>
        <w:pStyle w:val="10"/>
        <w:numPr>
          <w:ilvl w:val="0"/>
          <w:numId w:val="4"/>
        </w:numPr>
        <w:tabs>
          <w:tab w:val="left" w:pos="851"/>
          <w:tab w:val="left" w:pos="993"/>
          <w:tab w:val="left" w:pos="1276"/>
        </w:tabs>
        <w:spacing w:before="0" w:line="240" w:lineRule="auto"/>
        <w:ind w:left="0" w:firstLine="709"/>
        <w:rPr>
          <w:rFonts w:ascii="Arial" w:hAnsi="Arial" w:cs="Arial"/>
          <w:color w:val="auto"/>
          <w:sz w:val="24"/>
          <w:szCs w:val="24"/>
        </w:rPr>
      </w:pPr>
      <w:bookmarkStart w:id="2" w:name="_Toc185491977"/>
      <w:r>
        <w:rPr>
          <w:rFonts w:ascii="Arial" w:hAnsi="Arial" w:cs="Arial"/>
          <w:color w:val="auto"/>
          <w:sz w:val="24"/>
          <w:szCs w:val="24"/>
        </w:rPr>
        <w:t>Основные функции и задачи НТС</w:t>
      </w:r>
      <w:bookmarkEnd w:id="2"/>
    </w:p>
    <w:p w14:paraId="4804BDCA" w14:textId="77777777" w:rsidR="007A7C63" w:rsidRDefault="00D47757" w:rsidP="00CA6237">
      <w:pPr>
        <w:pStyle w:val="ae"/>
        <w:numPr>
          <w:ilvl w:val="1"/>
          <w:numId w:val="4"/>
        </w:numPr>
        <w:tabs>
          <w:tab w:val="left" w:pos="0"/>
          <w:tab w:val="left" w:pos="851"/>
          <w:tab w:val="left" w:pos="1276"/>
        </w:tabs>
        <w:spacing w:after="0" w:line="240" w:lineRule="auto"/>
        <w:ind w:left="0" w:firstLine="709"/>
        <w:jc w:val="both"/>
        <w:rPr>
          <w:rFonts w:ascii="Arial" w:hAnsi="Arial" w:cs="Arial"/>
          <w:sz w:val="24"/>
          <w:szCs w:val="24"/>
        </w:rPr>
      </w:pPr>
      <w:r w:rsidRPr="00D47757">
        <w:rPr>
          <w:rFonts w:ascii="Arial" w:hAnsi="Arial" w:cs="Arial"/>
          <w:sz w:val="24"/>
          <w:szCs w:val="24"/>
        </w:rPr>
        <w:t>Количественный и персональный состав НТС определяется с учетом необходимости исключения конфликта интересов, который мог бы повлиять на принимаемые НТС решения, и утверждается приказом проректора по науке и стратегическим проектам. Деятельность НТС заключается в обеспечении условий эффективного регулирования научно-исследовательской деятельности ТПУ. Члены Президиума НТС привлекаются к решению следующих задач: организация и оценка качества работы научных подразделений; определение направлений и перспектив развития научно-исследовательской политики; обеспечение условий наиболее полного удовлетворения интересов научно-исследовательских структурных подразделений; выявление эффективных форм интеграции научной и образовательной деятельности. Члены научной комиссии НТС привлекаются при необходимости для: рассмотрения вопросов, связанных с научными направлениями ТПУ; предложения кандидатур и работ для участия во внешних научно-исследовательских мероприятиях; работы в качестве экспертов при проведении внутренних конкурсов.</w:t>
      </w:r>
    </w:p>
    <w:p w14:paraId="78F1CED0" w14:textId="77777777" w:rsidR="00D47757" w:rsidRPr="007A7C63" w:rsidRDefault="00D47757" w:rsidP="00F40419">
      <w:pPr>
        <w:pStyle w:val="ae"/>
        <w:numPr>
          <w:ilvl w:val="1"/>
          <w:numId w:val="4"/>
        </w:numPr>
        <w:tabs>
          <w:tab w:val="left" w:pos="0"/>
          <w:tab w:val="left" w:pos="851"/>
          <w:tab w:val="left" w:pos="1276"/>
        </w:tabs>
        <w:spacing w:after="0" w:line="240" w:lineRule="auto"/>
        <w:ind w:left="0" w:firstLine="709"/>
        <w:jc w:val="both"/>
        <w:rPr>
          <w:rFonts w:ascii="Arial" w:hAnsi="Arial" w:cs="Arial"/>
          <w:sz w:val="24"/>
          <w:szCs w:val="24"/>
        </w:rPr>
      </w:pPr>
      <w:r w:rsidRPr="007A7C63">
        <w:rPr>
          <w:rFonts w:ascii="Arial" w:hAnsi="Arial" w:cs="Arial"/>
          <w:sz w:val="24"/>
          <w:szCs w:val="24"/>
        </w:rPr>
        <w:t xml:space="preserve">Основными направлениями деятельности НТС являются: </w:t>
      </w:r>
    </w:p>
    <w:p w14:paraId="6F97F8FF" w14:textId="77777777" w:rsidR="007A7C63" w:rsidRDefault="00D47757" w:rsidP="00CA6237">
      <w:pPr>
        <w:pStyle w:val="ae"/>
        <w:numPr>
          <w:ilvl w:val="0"/>
          <w:numId w:val="13"/>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определение траектории развития научных исследований ТПУ;</w:t>
      </w:r>
    </w:p>
    <w:p w14:paraId="34383D28" w14:textId="77777777" w:rsidR="007A7C63" w:rsidRDefault="00D47757" w:rsidP="00CA6237">
      <w:pPr>
        <w:pStyle w:val="ae"/>
        <w:numPr>
          <w:ilvl w:val="0"/>
          <w:numId w:val="13"/>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выявление перспектив развития научно-технических структурных подразделений ТПУ, научных исследований и их внедрения в образовательные программы;</w:t>
      </w:r>
    </w:p>
    <w:p w14:paraId="6C8EFE5F" w14:textId="77777777" w:rsidR="007A7C63" w:rsidRDefault="00D47757" w:rsidP="00CA6237">
      <w:pPr>
        <w:pStyle w:val="ae"/>
        <w:numPr>
          <w:ilvl w:val="0"/>
          <w:numId w:val="13"/>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согласование направлений деятельности в рамках выполнения государственных заданий;</w:t>
      </w:r>
    </w:p>
    <w:p w14:paraId="44C1705B" w14:textId="77777777" w:rsidR="007A7C63" w:rsidRDefault="00D47757" w:rsidP="00CA6237">
      <w:pPr>
        <w:pStyle w:val="ae"/>
        <w:numPr>
          <w:ilvl w:val="0"/>
          <w:numId w:val="13"/>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оценка основных результатов научных исследований;</w:t>
      </w:r>
    </w:p>
    <w:p w14:paraId="4C0037FD" w14:textId="77777777" w:rsidR="007A7C63" w:rsidRDefault="00D47757" w:rsidP="00CA6237">
      <w:pPr>
        <w:pStyle w:val="ae"/>
        <w:numPr>
          <w:ilvl w:val="0"/>
          <w:numId w:val="13"/>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определение тенденций инновационной деятельности ТПУ;</w:t>
      </w:r>
    </w:p>
    <w:p w14:paraId="3F70B216" w14:textId="77777777" w:rsidR="00D47757" w:rsidRDefault="00D47757" w:rsidP="00CA6237">
      <w:pPr>
        <w:pStyle w:val="ae"/>
        <w:numPr>
          <w:ilvl w:val="0"/>
          <w:numId w:val="13"/>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иные направления, которые председатель НТС сочтет соответствующими предмету настоящего Положения.</w:t>
      </w:r>
    </w:p>
    <w:p w14:paraId="616CD347" w14:textId="77777777" w:rsidR="007A7C63" w:rsidRPr="007A7C63" w:rsidRDefault="007A7C63" w:rsidP="00F40419">
      <w:pPr>
        <w:pStyle w:val="ae"/>
        <w:numPr>
          <w:ilvl w:val="1"/>
          <w:numId w:val="4"/>
        </w:numPr>
        <w:tabs>
          <w:tab w:val="left" w:pos="0"/>
          <w:tab w:val="left" w:pos="851"/>
          <w:tab w:val="left" w:pos="1276"/>
        </w:tabs>
        <w:spacing w:after="0" w:line="240" w:lineRule="auto"/>
        <w:ind w:left="0" w:firstLine="709"/>
        <w:jc w:val="both"/>
        <w:rPr>
          <w:rFonts w:ascii="Arial" w:hAnsi="Arial" w:cs="Arial"/>
          <w:sz w:val="24"/>
          <w:szCs w:val="24"/>
        </w:rPr>
      </w:pPr>
      <w:r>
        <w:rPr>
          <w:rFonts w:ascii="Arial" w:hAnsi="Arial" w:cs="Arial"/>
          <w:sz w:val="24"/>
          <w:szCs w:val="24"/>
        </w:rPr>
        <w:t>НТС осуществляет следующие функции</w:t>
      </w:r>
      <w:r w:rsidRPr="007A7C63">
        <w:rPr>
          <w:rFonts w:ascii="Arial" w:hAnsi="Arial" w:cs="Arial"/>
          <w:sz w:val="24"/>
          <w:szCs w:val="24"/>
        </w:rPr>
        <w:t xml:space="preserve">: </w:t>
      </w:r>
    </w:p>
    <w:p w14:paraId="26F22A1B" w14:textId="77777777" w:rsidR="007A7C63" w:rsidRDefault="00D47757" w:rsidP="00F40419">
      <w:pPr>
        <w:pStyle w:val="ae"/>
        <w:numPr>
          <w:ilvl w:val="0"/>
          <w:numId w:val="14"/>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 xml:space="preserve">координирует научную и исследовательскую деятельность структурных подразделений ТПУ, предлагает плановые, публикационные, </w:t>
      </w:r>
      <w:proofErr w:type="spellStart"/>
      <w:r w:rsidRPr="007A7C63">
        <w:rPr>
          <w:rFonts w:ascii="Arial" w:hAnsi="Arial" w:cs="Arial"/>
          <w:sz w:val="24"/>
          <w:szCs w:val="24"/>
        </w:rPr>
        <w:t>наукометрические</w:t>
      </w:r>
      <w:proofErr w:type="spellEnd"/>
      <w:r w:rsidRPr="007A7C63">
        <w:rPr>
          <w:rFonts w:ascii="Arial" w:hAnsi="Arial" w:cs="Arial"/>
          <w:sz w:val="24"/>
          <w:szCs w:val="24"/>
        </w:rPr>
        <w:t xml:space="preserve"> и финансовые показатели, согласует результаты их выполнения;</w:t>
      </w:r>
    </w:p>
    <w:p w14:paraId="33460315" w14:textId="77777777" w:rsidR="007A7C63" w:rsidRDefault="00D47757" w:rsidP="00F40419">
      <w:pPr>
        <w:pStyle w:val="ae"/>
        <w:numPr>
          <w:ilvl w:val="0"/>
          <w:numId w:val="14"/>
        </w:numPr>
        <w:tabs>
          <w:tab w:val="left" w:pos="851"/>
          <w:tab w:val="left" w:pos="1134"/>
        </w:tabs>
        <w:spacing w:line="240" w:lineRule="auto"/>
        <w:ind w:left="0" w:firstLine="709"/>
        <w:jc w:val="both"/>
        <w:rPr>
          <w:rFonts w:ascii="Arial" w:hAnsi="Arial" w:cs="Arial"/>
          <w:sz w:val="24"/>
          <w:szCs w:val="24"/>
        </w:rPr>
      </w:pPr>
      <w:r w:rsidRPr="007A7C63">
        <w:rPr>
          <w:rFonts w:ascii="Arial" w:hAnsi="Arial" w:cs="Arial"/>
          <w:sz w:val="24"/>
          <w:szCs w:val="24"/>
        </w:rPr>
        <w:t>проводит анализ и оценку междисциплинарных стратегических проектов по приоритетным направлениям научных исследований ТПУ, а также перспективных и коммерчески эффективных проектов с целью коммерциализации результатов научно-исследовательской деятельности;</w:t>
      </w:r>
    </w:p>
    <w:p w14:paraId="1FF11C17"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t>регулирует установление международных контактов с зарубежными научными центрами, университетами и промышленными корпорациями, привлечение ученых мирового уровня в исследовательскую повестку ТПУ;</w:t>
      </w:r>
    </w:p>
    <w:p w14:paraId="7FCF6190"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lastRenderedPageBreak/>
        <w:t>предлагает механизмы поддержки научно-исследовательской деятельности структурных подразделений и отдельных коллективов, согласует и координирует работы по повышению активности их участия в различных проектах и поиску новых источников и форм финансирования научно-исследовательской деятельности;</w:t>
      </w:r>
    </w:p>
    <w:p w14:paraId="51DECEE4"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t>рассматривает отчетную научно-техническую документацию</w:t>
      </w:r>
      <w:r w:rsidR="007A7C63">
        <w:rPr>
          <w:rFonts w:ascii="Arial" w:hAnsi="Arial" w:cs="Arial"/>
          <w:sz w:val="24"/>
          <w:szCs w:val="24"/>
        </w:rPr>
        <w:t xml:space="preserve"> </w:t>
      </w:r>
      <w:r w:rsidRPr="007A7C63">
        <w:rPr>
          <w:rFonts w:ascii="Arial" w:hAnsi="Arial" w:cs="Arial"/>
          <w:sz w:val="24"/>
          <w:szCs w:val="24"/>
        </w:rPr>
        <w:t>и итоговые отчеты о результатах научно-исследовательской работы;</w:t>
      </w:r>
    </w:p>
    <w:p w14:paraId="6BB3EB26"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t>согласует результаты анализа состояния научной инфраструктуры и подготавливает рекомендации по эффективному использованию и совершенствованию материально-технической базы ТПУ;</w:t>
      </w:r>
    </w:p>
    <w:p w14:paraId="70510757"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t>выдвигает научные труды и изобретения, научные коллективы, ученых, а также аспирантов и студентов ТПУ на присуждение наград и премий различных уровней;</w:t>
      </w:r>
    </w:p>
    <w:p w14:paraId="6F937C3B"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t xml:space="preserve">рассматривает и утверждает итоги научных конкурсов, проводимых в ТПУ в рамках развития научно-исследовательской деятельности; </w:t>
      </w:r>
    </w:p>
    <w:p w14:paraId="0811C55E"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t>осуществляет предварительный отбор заявок, подготовленных для участия во всероссийских и международных конкурсах;</w:t>
      </w:r>
    </w:p>
    <w:p w14:paraId="2CCD6A36" w14:textId="77777777" w:rsidR="007A7C63" w:rsidRDefault="00D47757" w:rsidP="00F40419">
      <w:pPr>
        <w:pStyle w:val="ae"/>
        <w:numPr>
          <w:ilvl w:val="0"/>
          <w:numId w:val="14"/>
        </w:numPr>
        <w:tabs>
          <w:tab w:val="left" w:pos="1134"/>
        </w:tabs>
        <w:spacing w:line="240" w:lineRule="auto"/>
        <w:ind w:left="0" w:firstLine="709"/>
        <w:jc w:val="both"/>
        <w:rPr>
          <w:rFonts w:ascii="Arial" w:hAnsi="Arial" w:cs="Arial"/>
          <w:sz w:val="24"/>
          <w:szCs w:val="24"/>
        </w:rPr>
      </w:pPr>
      <w:r w:rsidRPr="007A7C63">
        <w:rPr>
          <w:rFonts w:ascii="Arial" w:hAnsi="Arial" w:cs="Arial"/>
          <w:sz w:val="24"/>
          <w:szCs w:val="24"/>
        </w:rPr>
        <w:t>определяет перспективы и направления развития подготовки научных и научно-педагогических кадров, представляет рекомендации Ученому совету ТПУ на предоставление/приостановление кандидатам наук права научного руководства аспирантами, а также осуществляет отбор и утверждение кандидатур для зачисления в докторантуру и постдокторантуру;</w:t>
      </w:r>
    </w:p>
    <w:p w14:paraId="5F7062E5" w14:textId="77777777" w:rsidR="007A7C63" w:rsidRDefault="00D47757" w:rsidP="00F40419">
      <w:pPr>
        <w:pStyle w:val="ae"/>
        <w:numPr>
          <w:ilvl w:val="0"/>
          <w:numId w:val="14"/>
        </w:numPr>
        <w:tabs>
          <w:tab w:val="left" w:pos="1276"/>
        </w:tabs>
        <w:spacing w:line="240" w:lineRule="auto"/>
        <w:ind w:left="0" w:firstLine="709"/>
        <w:jc w:val="both"/>
        <w:rPr>
          <w:rFonts w:ascii="Arial" w:hAnsi="Arial" w:cs="Arial"/>
          <w:sz w:val="24"/>
          <w:szCs w:val="24"/>
        </w:rPr>
      </w:pPr>
      <w:r w:rsidRPr="007A7C63">
        <w:rPr>
          <w:rFonts w:ascii="Arial" w:hAnsi="Arial" w:cs="Arial"/>
          <w:sz w:val="24"/>
          <w:szCs w:val="24"/>
        </w:rPr>
        <w:t xml:space="preserve">согласует участие ТПУ в деятельности общественных, государственных и иных органов, объединений и ассоциаций в области взаимодействия с предприятиями и организациями–партнерами; </w:t>
      </w:r>
    </w:p>
    <w:p w14:paraId="758EDDC1" w14:textId="77777777" w:rsidR="007A7C63" w:rsidRDefault="00D47757" w:rsidP="00F40419">
      <w:pPr>
        <w:pStyle w:val="ae"/>
        <w:numPr>
          <w:ilvl w:val="0"/>
          <w:numId w:val="14"/>
        </w:numPr>
        <w:tabs>
          <w:tab w:val="left" w:pos="1276"/>
        </w:tabs>
        <w:spacing w:line="240" w:lineRule="auto"/>
        <w:ind w:left="0" w:firstLine="709"/>
        <w:jc w:val="both"/>
        <w:rPr>
          <w:rFonts w:ascii="Arial" w:hAnsi="Arial" w:cs="Arial"/>
          <w:sz w:val="24"/>
          <w:szCs w:val="24"/>
        </w:rPr>
      </w:pPr>
      <w:r w:rsidRPr="007A7C63">
        <w:rPr>
          <w:rFonts w:ascii="Arial" w:hAnsi="Arial" w:cs="Arial"/>
          <w:sz w:val="24"/>
          <w:szCs w:val="24"/>
        </w:rPr>
        <w:t>принимает решения по вопросам координации, функционирования, оценки результативности и развития системы менеджмента качества (далее – СМК) в области разработки военной продукции, в том числе рассматривает Политику ТПУ в области качества военной продукции и подготавливает предложения по установлению конкретных целей; рассматривает и принимает решения по организационно-методическим вопросам, связанным с обеспечением стабильности процессов СМК в ТПУ с учетом удовлетворенности заказчиков (потребителей) качеством создаваемой военной продукции (выполняемых работ, оказываемых услуг); оценивает причины несоответствия требованиям военной продукции (выполнения работ, оказания услуг), выявленные на стадиях жизненного цикла военной продукции (выполнения работ, оказания услуг), и вырабатывает управленческие решения по их устранению; рассматривает результаты внутренних и внешних аудитов СМК в области качества военной продукции, анализа рисков и оценки результативности запланированных корректирующих мероприятий, анализа СМК со стороны руководства в соответствии с требованиями ГОСТ РВ 0015-002;</w:t>
      </w:r>
    </w:p>
    <w:p w14:paraId="04DE2AE8" w14:textId="77777777" w:rsidR="007A7C63" w:rsidRDefault="00D47757" w:rsidP="00F40419">
      <w:pPr>
        <w:pStyle w:val="ae"/>
        <w:numPr>
          <w:ilvl w:val="0"/>
          <w:numId w:val="14"/>
        </w:numPr>
        <w:tabs>
          <w:tab w:val="left" w:pos="1276"/>
        </w:tabs>
        <w:spacing w:line="240" w:lineRule="auto"/>
        <w:ind w:left="0" w:firstLine="709"/>
        <w:jc w:val="both"/>
        <w:rPr>
          <w:rFonts w:ascii="Arial" w:hAnsi="Arial" w:cs="Arial"/>
          <w:sz w:val="24"/>
          <w:szCs w:val="24"/>
        </w:rPr>
      </w:pPr>
      <w:r w:rsidRPr="007A7C63">
        <w:rPr>
          <w:rFonts w:ascii="Arial" w:hAnsi="Arial" w:cs="Arial"/>
          <w:sz w:val="24"/>
          <w:szCs w:val="24"/>
        </w:rPr>
        <w:t>проводит расширенные заседания НТС с представителями научной общественности ТПУ, заинтересованных научных организаций и промышленных компаний с целью совместных решений по научно-техническому сотрудничеству;</w:t>
      </w:r>
    </w:p>
    <w:p w14:paraId="5A20A813" w14:textId="77777777" w:rsidR="007A7C63" w:rsidRDefault="00D47757" w:rsidP="00CA6237">
      <w:pPr>
        <w:pStyle w:val="ae"/>
        <w:numPr>
          <w:ilvl w:val="0"/>
          <w:numId w:val="14"/>
        </w:numPr>
        <w:tabs>
          <w:tab w:val="left" w:pos="851"/>
          <w:tab w:val="left" w:pos="1276"/>
        </w:tabs>
        <w:spacing w:line="240" w:lineRule="auto"/>
        <w:ind w:left="0" w:firstLine="709"/>
        <w:jc w:val="both"/>
        <w:rPr>
          <w:rFonts w:ascii="Arial" w:hAnsi="Arial" w:cs="Arial"/>
          <w:sz w:val="24"/>
          <w:szCs w:val="24"/>
        </w:rPr>
      </w:pPr>
      <w:r w:rsidRPr="007A7C63">
        <w:rPr>
          <w:rFonts w:ascii="Arial" w:hAnsi="Arial" w:cs="Arial"/>
          <w:sz w:val="24"/>
          <w:szCs w:val="24"/>
        </w:rPr>
        <w:t xml:space="preserve">выдвигает предложения и рекомендации по развитию в ТПУ приоритетных направлений науки и техники РФ, обеспечению эффективного использования интеллектуального и научного потенциала ТПУ в различных </w:t>
      </w:r>
      <w:r w:rsidRPr="007A7C63">
        <w:rPr>
          <w:rFonts w:ascii="Arial" w:hAnsi="Arial" w:cs="Arial"/>
          <w:sz w:val="24"/>
          <w:szCs w:val="24"/>
        </w:rPr>
        <w:lastRenderedPageBreak/>
        <w:t>отраслях народного хозяйства региона и России, созданию необходимых условий его развития;</w:t>
      </w:r>
    </w:p>
    <w:p w14:paraId="31DCB7AC" w14:textId="77777777" w:rsidR="007A7C63" w:rsidRDefault="00D47757" w:rsidP="00CA6237">
      <w:pPr>
        <w:pStyle w:val="ae"/>
        <w:numPr>
          <w:ilvl w:val="0"/>
          <w:numId w:val="14"/>
        </w:numPr>
        <w:tabs>
          <w:tab w:val="left" w:pos="851"/>
          <w:tab w:val="left" w:pos="1276"/>
        </w:tabs>
        <w:spacing w:line="240" w:lineRule="auto"/>
        <w:ind w:left="0" w:firstLine="709"/>
        <w:jc w:val="both"/>
        <w:rPr>
          <w:rFonts w:ascii="Arial" w:hAnsi="Arial" w:cs="Arial"/>
          <w:sz w:val="24"/>
          <w:szCs w:val="24"/>
        </w:rPr>
      </w:pPr>
      <w:r w:rsidRPr="007A7C63">
        <w:rPr>
          <w:rFonts w:ascii="Arial" w:hAnsi="Arial" w:cs="Arial"/>
          <w:sz w:val="24"/>
          <w:szCs w:val="24"/>
        </w:rPr>
        <w:t>разрабатывает предложения и меры по улучшению подготовки научно-педагогических кадров высшей квалификации (докторов и кандидатов наук), и ротации научных кадров;</w:t>
      </w:r>
    </w:p>
    <w:p w14:paraId="7B7F01FF" w14:textId="77777777" w:rsidR="007A7C63" w:rsidRDefault="00D47757" w:rsidP="00CA6237">
      <w:pPr>
        <w:pStyle w:val="ae"/>
        <w:numPr>
          <w:ilvl w:val="0"/>
          <w:numId w:val="14"/>
        </w:numPr>
        <w:tabs>
          <w:tab w:val="left" w:pos="851"/>
          <w:tab w:val="left" w:pos="1276"/>
        </w:tabs>
        <w:spacing w:line="240" w:lineRule="auto"/>
        <w:ind w:left="0" w:firstLine="709"/>
        <w:jc w:val="both"/>
        <w:rPr>
          <w:rFonts w:ascii="Arial" w:hAnsi="Arial" w:cs="Arial"/>
          <w:sz w:val="24"/>
          <w:szCs w:val="24"/>
        </w:rPr>
      </w:pPr>
      <w:r w:rsidRPr="007A7C63">
        <w:rPr>
          <w:rFonts w:ascii="Arial" w:hAnsi="Arial" w:cs="Arial"/>
          <w:sz w:val="24"/>
          <w:szCs w:val="24"/>
        </w:rPr>
        <w:t>проводит экспертизы планируемых к выпуску монографий, сборников научных трудов, материалов конференций;</w:t>
      </w:r>
    </w:p>
    <w:p w14:paraId="527C7C89" w14:textId="77777777" w:rsidR="007A7C63" w:rsidRDefault="00D47757" w:rsidP="00CA6237">
      <w:pPr>
        <w:pStyle w:val="ae"/>
        <w:numPr>
          <w:ilvl w:val="0"/>
          <w:numId w:val="14"/>
        </w:numPr>
        <w:tabs>
          <w:tab w:val="left" w:pos="851"/>
          <w:tab w:val="left" w:pos="1276"/>
        </w:tabs>
        <w:spacing w:line="240" w:lineRule="auto"/>
        <w:ind w:left="0" w:firstLine="709"/>
        <w:jc w:val="both"/>
        <w:rPr>
          <w:rFonts w:ascii="Arial" w:hAnsi="Arial" w:cs="Arial"/>
          <w:sz w:val="24"/>
          <w:szCs w:val="24"/>
        </w:rPr>
      </w:pPr>
      <w:r w:rsidRPr="007A7C63">
        <w:rPr>
          <w:rFonts w:ascii="Arial" w:hAnsi="Arial" w:cs="Arial"/>
          <w:sz w:val="24"/>
          <w:szCs w:val="24"/>
        </w:rPr>
        <w:t>координирует деятельность и разработку мер по улучшению работы УНСП;</w:t>
      </w:r>
    </w:p>
    <w:p w14:paraId="0CC27900" w14:textId="77777777" w:rsidR="007A7C63" w:rsidRDefault="00D47757" w:rsidP="00CA6237">
      <w:pPr>
        <w:pStyle w:val="ae"/>
        <w:numPr>
          <w:ilvl w:val="0"/>
          <w:numId w:val="14"/>
        </w:numPr>
        <w:tabs>
          <w:tab w:val="left" w:pos="851"/>
          <w:tab w:val="left" w:pos="1276"/>
        </w:tabs>
        <w:spacing w:line="240" w:lineRule="auto"/>
        <w:ind w:left="0" w:firstLine="709"/>
        <w:jc w:val="both"/>
        <w:rPr>
          <w:rFonts w:ascii="Arial" w:hAnsi="Arial" w:cs="Arial"/>
          <w:sz w:val="24"/>
          <w:szCs w:val="24"/>
        </w:rPr>
      </w:pPr>
      <w:r w:rsidRPr="007A7C63">
        <w:rPr>
          <w:rFonts w:ascii="Arial" w:hAnsi="Arial" w:cs="Arial"/>
          <w:sz w:val="24"/>
          <w:szCs w:val="24"/>
        </w:rPr>
        <w:t>рассматривает инициативы, поданные в рамках научно-исследовательской политики и политики в области инноваций и коммерциализации разработок;</w:t>
      </w:r>
    </w:p>
    <w:p w14:paraId="1BA8B7B0" w14:textId="77777777" w:rsidR="005E57A7" w:rsidRDefault="00D47757" w:rsidP="00CA6237">
      <w:pPr>
        <w:pStyle w:val="ae"/>
        <w:numPr>
          <w:ilvl w:val="0"/>
          <w:numId w:val="14"/>
        </w:numPr>
        <w:tabs>
          <w:tab w:val="left" w:pos="851"/>
          <w:tab w:val="left" w:pos="1276"/>
        </w:tabs>
        <w:spacing w:line="240" w:lineRule="auto"/>
        <w:ind w:left="0" w:firstLine="709"/>
        <w:jc w:val="both"/>
        <w:rPr>
          <w:rFonts w:ascii="Arial" w:hAnsi="Arial" w:cs="Arial"/>
          <w:sz w:val="24"/>
          <w:szCs w:val="24"/>
        </w:rPr>
      </w:pPr>
      <w:r w:rsidRPr="007A7C63">
        <w:rPr>
          <w:rFonts w:ascii="Arial" w:hAnsi="Arial" w:cs="Arial"/>
          <w:sz w:val="24"/>
          <w:szCs w:val="24"/>
        </w:rPr>
        <w:t>формирует и утверждает общий годовой план проведения научно-организационных мероприятий.</w:t>
      </w:r>
    </w:p>
    <w:p w14:paraId="329BA7BD" w14:textId="77777777" w:rsidR="00103467" w:rsidRPr="00103467" w:rsidRDefault="00103467" w:rsidP="00C71653">
      <w:pPr>
        <w:pStyle w:val="ae"/>
        <w:tabs>
          <w:tab w:val="left" w:pos="1276"/>
        </w:tabs>
        <w:spacing w:after="0" w:line="240" w:lineRule="auto"/>
        <w:ind w:left="993"/>
        <w:jc w:val="both"/>
        <w:rPr>
          <w:rFonts w:ascii="Arial" w:hAnsi="Arial" w:cs="Arial"/>
          <w:sz w:val="24"/>
          <w:szCs w:val="24"/>
        </w:rPr>
      </w:pPr>
    </w:p>
    <w:p w14:paraId="187EDE78" w14:textId="77777777" w:rsidR="00A5341E" w:rsidRPr="00A5341E" w:rsidRDefault="00103467" w:rsidP="00CA6237">
      <w:pPr>
        <w:pStyle w:val="10"/>
        <w:numPr>
          <w:ilvl w:val="0"/>
          <w:numId w:val="4"/>
        </w:numPr>
        <w:tabs>
          <w:tab w:val="left" w:pos="851"/>
          <w:tab w:val="left" w:pos="993"/>
        </w:tabs>
        <w:spacing w:before="0" w:line="240" w:lineRule="auto"/>
        <w:ind w:left="0" w:firstLine="709"/>
        <w:rPr>
          <w:rFonts w:ascii="Arial" w:hAnsi="Arial" w:cs="Arial"/>
          <w:color w:val="auto"/>
          <w:sz w:val="24"/>
          <w:szCs w:val="24"/>
        </w:rPr>
      </w:pPr>
      <w:bookmarkStart w:id="3" w:name="_Toc185491978"/>
      <w:r>
        <w:rPr>
          <w:rFonts w:ascii="Arial" w:hAnsi="Arial" w:cs="Arial"/>
          <w:color w:val="auto"/>
          <w:sz w:val="24"/>
          <w:szCs w:val="24"/>
        </w:rPr>
        <w:t>Организация работы НТС</w:t>
      </w:r>
      <w:bookmarkEnd w:id="3"/>
    </w:p>
    <w:p w14:paraId="56296F25" w14:textId="77777777" w:rsidR="00A5341E" w:rsidRPr="00A5341E" w:rsidRDefault="00A5341E"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85090D">
        <w:rPr>
          <w:rFonts w:ascii="Arial" w:hAnsi="Arial" w:cs="Arial"/>
          <w:sz w:val="24"/>
          <w:szCs w:val="24"/>
        </w:rPr>
        <w:t xml:space="preserve">Деятельность НТС осуществляется по запросу, направленному в письменной форме на электронную почту секретарю НТС не позднее чем за две недели до предполагаемой даты проведения заседания НТС. Запрос должен содержать информацию о желаемой дате проведения заседания, вопрос в повестку заседания, обоснование необходимости рассмотрения данного вопроса и материалы для рассмотрения на НТС. </w:t>
      </w:r>
    </w:p>
    <w:p w14:paraId="0E99B835" w14:textId="77777777" w:rsidR="00BA1FCB" w:rsidRPr="00BA1FCB" w:rsidRDefault="00BA1FCB"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BA1FCB">
        <w:rPr>
          <w:rFonts w:ascii="Arial" w:hAnsi="Arial" w:cs="Arial"/>
          <w:sz w:val="24"/>
          <w:szCs w:val="24"/>
        </w:rPr>
        <w:t xml:space="preserve">Основной формой работы НТС являются очные и заочные заседания. Повестка заседания НТС утверждается председателем НТС и доводится секретарем до сведения членов НТС не менее чем за 3 рабочих дня до проведения заседания НТС.  </w:t>
      </w:r>
    </w:p>
    <w:p w14:paraId="3A3C93F5" w14:textId="77777777" w:rsidR="00BA1FCB" w:rsidRPr="00BA1FCB" w:rsidRDefault="00BA1FCB"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BA1FCB">
        <w:rPr>
          <w:rFonts w:ascii="Arial" w:hAnsi="Arial" w:cs="Arial"/>
          <w:sz w:val="24"/>
          <w:szCs w:val="24"/>
        </w:rPr>
        <w:t>Информация о заседаниях НТС и материалы к нему доводятся до сведения членов НТС посредством добавления предстоящего мероприятия в рабочий календарь и, при необходимости, дополнительно, осуществляется рассылка на адреса электронной почты.</w:t>
      </w:r>
    </w:p>
    <w:p w14:paraId="4104FB84" w14:textId="77777777" w:rsidR="00BA1FCB" w:rsidRPr="00BA1FCB" w:rsidRDefault="00BA1FCB"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BA1FCB">
        <w:rPr>
          <w:rFonts w:ascii="Arial" w:hAnsi="Arial" w:cs="Arial"/>
          <w:sz w:val="24"/>
          <w:szCs w:val="24"/>
        </w:rPr>
        <w:t>Заседания НТС могут проводиться как очно, путем общего собрания в офлайн формате, так и дистанционно в режиме видеоконференцсвязи или путем заочного рассмотрения документов и заочного голосования через систему обеспечения управленческой документации (СОУД) при условии уведомления членов НТС в установленном порядке.</w:t>
      </w:r>
    </w:p>
    <w:p w14:paraId="7731C4CD" w14:textId="77777777" w:rsidR="00BA1FCB" w:rsidRPr="00BA1FCB" w:rsidRDefault="00BA1FCB"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BA1FCB">
        <w:rPr>
          <w:rFonts w:ascii="Arial" w:hAnsi="Arial" w:cs="Arial"/>
          <w:sz w:val="24"/>
          <w:szCs w:val="24"/>
        </w:rPr>
        <w:t xml:space="preserve">В заседаниях НТС принимают участие все члены президиума НТС (участие научной комиссии организуется по запросу). Заседание НТС является правомочным, если на нем присутствует не менее половины списочного состава членов президиума НТС. В целях более качественного и всестороннего рассмотрения отдельных вопросов, на заседания НТС без права голоса могут приглашаться руководители структурных подразделений разного уровня и внешние эксперты (перечень внешних экспертов утверждается отдельным распоряжением проректора по науке и стратегическим проектам и отражается в Решении НТС). </w:t>
      </w:r>
    </w:p>
    <w:p w14:paraId="4B57E21C" w14:textId="77777777" w:rsidR="00BA1FCB" w:rsidRPr="00BA1FCB" w:rsidRDefault="00BA1FCB"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BA1FCB">
        <w:rPr>
          <w:rFonts w:ascii="Arial" w:hAnsi="Arial" w:cs="Arial"/>
          <w:sz w:val="24"/>
          <w:szCs w:val="24"/>
        </w:rPr>
        <w:t xml:space="preserve">Решения НТС по вопросам повестки заседания принимаются открытым голосованием простым большинством голосов посредством выбора варианта ответа на бланке с перечнем обсуждаемых вопросов (приложение №1) с учетом мнения внешних экспертов (при наличии). В случае равного распределения голосов по рассматриваемым вопросам председатель НТС имеет право решающего </w:t>
      </w:r>
      <w:r w:rsidRPr="00BA1FCB">
        <w:rPr>
          <w:rFonts w:ascii="Arial" w:hAnsi="Arial" w:cs="Arial"/>
          <w:sz w:val="24"/>
          <w:szCs w:val="24"/>
        </w:rPr>
        <w:lastRenderedPageBreak/>
        <w:t>голоса. В случае возникновения конфликта интересов у одного из членов НТС, ему необходимо воздержаться от участия в голосовании (ответственность возлагается на данного члена НТС).</w:t>
      </w:r>
    </w:p>
    <w:p w14:paraId="058A2CE8" w14:textId="77777777" w:rsidR="00BA1FCB" w:rsidRPr="00BA1FCB" w:rsidRDefault="00BA1FCB"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BA1FCB">
        <w:rPr>
          <w:rFonts w:ascii="Arial" w:hAnsi="Arial" w:cs="Arial"/>
          <w:sz w:val="24"/>
          <w:szCs w:val="24"/>
        </w:rPr>
        <w:t>Заочное голосование осуществляется через служебную записку в свободной форме в СОУД по рассматриваемому вопросу с прикреплением материалов для рассмотрения во вложение. В случае положительного решения по вопросу выбирается вариант «Согласен», в случае отрицательного решения указать ответ при согласовании в комментарии. Если член НТС воздержался от голосования по вопросу заседания, то необходимо также указать это при согласовании в комментарии. Если вопросов, выносимых на заочное заседание НТС несколько, то каждый из них запускается отдельной служебной запиской.</w:t>
      </w:r>
    </w:p>
    <w:p w14:paraId="20E986DE" w14:textId="77777777" w:rsidR="005E57A7" w:rsidRPr="00BA1FCB" w:rsidRDefault="00BA1FCB" w:rsidP="00CA6237">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BA1FCB">
        <w:rPr>
          <w:rFonts w:ascii="Arial" w:hAnsi="Arial" w:cs="Arial"/>
          <w:sz w:val="24"/>
          <w:szCs w:val="24"/>
        </w:rPr>
        <w:t>Результаты проведения НТС оформляются в виде решения (приложение №</w:t>
      </w:r>
      <w:r w:rsidR="005525DF">
        <w:rPr>
          <w:rFonts w:ascii="Arial" w:hAnsi="Arial" w:cs="Arial"/>
          <w:sz w:val="24"/>
          <w:szCs w:val="24"/>
        </w:rPr>
        <w:t>1</w:t>
      </w:r>
      <w:r w:rsidRPr="00BA1FCB">
        <w:rPr>
          <w:rFonts w:ascii="Arial" w:hAnsi="Arial" w:cs="Arial"/>
          <w:sz w:val="24"/>
          <w:szCs w:val="24"/>
        </w:rPr>
        <w:t>), подписываются председателем и секретарем НТС, после чего заверяются печатью организации. При необходимости может быть предоставлена выписка из решения НТС (приложение №</w:t>
      </w:r>
      <w:r w:rsidR="005525DF">
        <w:rPr>
          <w:rFonts w:ascii="Arial" w:hAnsi="Arial" w:cs="Arial"/>
          <w:sz w:val="24"/>
          <w:szCs w:val="24"/>
        </w:rPr>
        <w:t>2</w:t>
      </w:r>
      <w:r w:rsidRPr="00BA1FCB">
        <w:rPr>
          <w:rFonts w:ascii="Arial" w:hAnsi="Arial" w:cs="Arial"/>
          <w:sz w:val="24"/>
          <w:szCs w:val="24"/>
        </w:rPr>
        <w:t xml:space="preserve">), заверенная печатью организации. В случае рассмотрения итоговых отчетов о </w:t>
      </w:r>
      <w:r w:rsidR="005525DF">
        <w:rPr>
          <w:rFonts w:ascii="Arial" w:hAnsi="Arial" w:cs="Arial"/>
          <w:sz w:val="24"/>
          <w:szCs w:val="24"/>
        </w:rPr>
        <w:t>НИР</w:t>
      </w:r>
      <w:r w:rsidRPr="00BA1FCB">
        <w:rPr>
          <w:rFonts w:ascii="Arial" w:hAnsi="Arial" w:cs="Arial"/>
          <w:sz w:val="24"/>
          <w:szCs w:val="24"/>
        </w:rPr>
        <w:t xml:space="preserve"> оформляется протокол (приложение №</w:t>
      </w:r>
      <w:r w:rsidR="005525DF">
        <w:rPr>
          <w:rFonts w:ascii="Arial" w:hAnsi="Arial" w:cs="Arial"/>
          <w:sz w:val="24"/>
          <w:szCs w:val="24"/>
        </w:rPr>
        <w:t>3</w:t>
      </w:r>
      <w:r w:rsidRPr="00BA1FCB">
        <w:rPr>
          <w:rFonts w:ascii="Arial" w:hAnsi="Arial" w:cs="Arial"/>
          <w:sz w:val="24"/>
          <w:szCs w:val="24"/>
        </w:rPr>
        <w:t>).</w:t>
      </w:r>
    </w:p>
    <w:p w14:paraId="39E7AA2C" w14:textId="77777777" w:rsidR="002C226F" w:rsidRDefault="002C226F" w:rsidP="004E01D6">
      <w:pPr>
        <w:pStyle w:val="ae"/>
        <w:spacing w:after="0" w:line="240" w:lineRule="auto"/>
        <w:ind w:left="993"/>
        <w:jc w:val="both"/>
        <w:rPr>
          <w:rFonts w:ascii="Arial" w:hAnsi="Arial" w:cs="Arial"/>
          <w:b/>
          <w:sz w:val="24"/>
          <w:szCs w:val="24"/>
        </w:rPr>
      </w:pPr>
    </w:p>
    <w:p w14:paraId="07782451" w14:textId="77777777" w:rsidR="002C226F" w:rsidRPr="00A5341E" w:rsidRDefault="002C226F" w:rsidP="00CA6237">
      <w:pPr>
        <w:pStyle w:val="10"/>
        <w:numPr>
          <w:ilvl w:val="0"/>
          <w:numId w:val="4"/>
        </w:numPr>
        <w:tabs>
          <w:tab w:val="left" w:pos="851"/>
          <w:tab w:val="left" w:pos="993"/>
          <w:tab w:val="left" w:pos="1134"/>
        </w:tabs>
        <w:spacing w:before="0" w:line="240" w:lineRule="auto"/>
        <w:ind w:left="0" w:firstLine="709"/>
        <w:rPr>
          <w:rFonts w:ascii="Arial" w:hAnsi="Arial" w:cs="Arial"/>
          <w:color w:val="auto"/>
          <w:sz w:val="24"/>
          <w:szCs w:val="24"/>
        </w:rPr>
      </w:pPr>
      <w:r>
        <w:rPr>
          <w:rFonts w:ascii="Arial" w:hAnsi="Arial" w:cs="Arial"/>
          <w:color w:val="auto"/>
          <w:sz w:val="24"/>
          <w:szCs w:val="24"/>
        </w:rPr>
        <w:t>Права и полномочия НТС</w:t>
      </w:r>
    </w:p>
    <w:p w14:paraId="2715F219" w14:textId="77777777" w:rsidR="005E57A7" w:rsidRPr="002C226F" w:rsidRDefault="00154E67" w:rsidP="00CA6237">
      <w:pPr>
        <w:pStyle w:val="ae"/>
        <w:numPr>
          <w:ilvl w:val="1"/>
          <w:numId w:val="4"/>
        </w:numPr>
        <w:tabs>
          <w:tab w:val="left" w:pos="1276"/>
        </w:tabs>
        <w:spacing w:after="0" w:line="240" w:lineRule="auto"/>
        <w:ind w:left="0" w:firstLine="709"/>
        <w:jc w:val="both"/>
        <w:rPr>
          <w:rFonts w:ascii="Arial" w:hAnsi="Arial" w:cs="Arial"/>
          <w:b/>
          <w:sz w:val="24"/>
          <w:szCs w:val="24"/>
        </w:rPr>
      </w:pPr>
      <w:r w:rsidRPr="002C226F">
        <w:rPr>
          <w:rFonts w:ascii="Arial" w:hAnsi="Arial" w:cs="Arial"/>
          <w:sz w:val="24"/>
          <w:szCs w:val="24"/>
        </w:rPr>
        <w:t>Для выполнения своих задач НТС имеет следующие права:</w:t>
      </w:r>
    </w:p>
    <w:p w14:paraId="0FF5652E" w14:textId="77777777" w:rsidR="00154E67" w:rsidRDefault="00154E67" w:rsidP="00296A2E">
      <w:pPr>
        <w:pStyle w:val="ae"/>
        <w:numPr>
          <w:ilvl w:val="0"/>
          <w:numId w:val="7"/>
        </w:numPr>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осуществлять взаимодействие со всеми структурными подразделениями ТПУ при выполнении основных функций и задач.</w:t>
      </w:r>
    </w:p>
    <w:p w14:paraId="54373CBF" w14:textId="77777777" w:rsidR="00154E67" w:rsidRDefault="00154E67" w:rsidP="00296A2E">
      <w:pPr>
        <w:pStyle w:val="ae"/>
        <w:numPr>
          <w:ilvl w:val="0"/>
          <w:numId w:val="7"/>
        </w:numPr>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запрашивать и получать от руководителей структурных подразделений ТПУ необходимые материалы для обсуждения и подготовки вопросов работы НТС.</w:t>
      </w:r>
    </w:p>
    <w:p w14:paraId="66225D93" w14:textId="77777777" w:rsidR="00154E67" w:rsidRDefault="00154E67" w:rsidP="00296A2E">
      <w:pPr>
        <w:pStyle w:val="ae"/>
        <w:numPr>
          <w:ilvl w:val="0"/>
          <w:numId w:val="7"/>
        </w:numPr>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привлекать руководителей и работников структурных подразделений ТПУ к участию в заседаниях НТС.</w:t>
      </w:r>
    </w:p>
    <w:p w14:paraId="4F6CC9B6" w14:textId="77777777" w:rsidR="00154E67" w:rsidRPr="00154E67" w:rsidRDefault="00154E67" w:rsidP="00296A2E">
      <w:pPr>
        <w:pStyle w:val="ae"/>
        <w:numPr>
          <w:ilvl w:val="0"/>
          <w:numId w:val="7"/>
        </w:numPr>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ходатайствовать перед руководством ТПУ о поощрении работников.</w:t>
      </w:r>
    </w:p>
    <w:p w14:paraId="1B8327E2" w14:textId="77777777" w:rsidR="002C226F" w:rsidRDefault="002C226F" w:rsidP="004E01D6">
      <w:pPr>
        <w:pStyle w:val="ae"/>
        <w:spacing w:after="0" w:line="240" w:lineRule="auto"/>
        <w:ind w:left="993"/>
        <w:jc w:val="both"/>
        <w:rPr>
          <w:rFonts w:ascii="Arial" w:hAnsi="Arial" w:cs="Arial"/>
          <w:b/>
          <w:sz w:val="24"/>
          <w:szCs w:val="24"/>
        </w:rPr>
      </w:pPr>
    </w:p>
    <w:p w14:paraId="119DB7A3" w14:textId="77777777" w:rsidR="002C226F" w:rsidRPr="00A5341E" w:rsidRDefault="002C226F" w:rsidP="00CA6237">
      <w:pPr>
        <w:pStyle w:val="10"/>
        <w:numPr>
          <w:ilvl w:val="0"/>
          <w:numId w:val="4"/>
        </w:numPr>
        <w:tabs>
          <w:tab w:val="left" w:pos="851"/>
          <w:tab w:val="left" w:pos="993"/>
        </w:tabs>
        <w:spacing w:before="0" w:line="240" w:lineRule="auto"/>
        <w:ind w:left="0" w:firstLine="709"/>
        <w:rPr>
          <w:rFonts w:ascii="Arial" w:hAnsi="Arial" w:cs="Arial"/>
          <w:color w:val="auto"/>
          <w:sz w:val="24"/>
          <w:szCs w:val="24"/>
        </w:rPr>
      </w:pPr>
      <w:r>
        <w:rPr>
          <w:rFonts w:ascii="Arial" w:hAnsi="Arial" w:cs="Arial"/>
          <w:color w:val="auto"/>
          <w:sz w:val="24"/>
          <w:szCs w:val="24"/>
        </w:rPr>
        <w:t>Права и обязанности членов НТС</w:t>
      </w:r>
    </w:p>
    <w:p w14:paraId="6A9A93F8" w14:textId="77777777" w:rsidR="002C226F" w:rsidRDefault="002C226F" w:rsidP="00296A2E">
      <w:pPr>
        <w:pStyle w:val="ae"/>
        <w:numPr>
          <w:ilvl w:val="1"/>
          <w:numId w:val="19"/>
        </w:numPr>
        <w:tabs>
          <w:tab w:val="left" w:pos="1276"/>
        </w:tabs>
        <w:spacing w:after="0" w:line="240" w:lineRule="auto"/>
        <w:ind w:left="0" w:firstLine="709"/>
        <w:jc w:val="both"/>
        <w:rPr>
          <w:rFonts w:ascii="Arial" w:hAnsi="Arial" w:cs="Arial"/>
          <w:b/>
          <w:sz w:val="24"/>
          <w:szCs w:val="24"/>
        </w:rPr>
      </w:pPr>
      <w:r>
        <w:rPr>
          <w:rFonts w:ascii="Arial" w:hAnsi="Arial" w:cs="Arial"/>
          <w:sz w:val="24"/>
          <w:szCs w:val="24"/>
        </w:rPr>
        <w:t xml:space="preserve">Каждый член НТС имеет право участвовать в обсуждении вопросов повестки заседания НТС. Возражения члена НТС, несогласного с принятым решением, по его желанию, заносятся в решение. </w:t>
      </w:r>
    </w:p>
    <w:p w14:paraId="472B944B" w14:textId="77777777" w:rsidR="002C226F" w:rsidRDefault="00154E67" w:rsidP="00296A2E">
      <w:pPr>
        <w:pStyle w:val="ae"/>
        <w:numPr>
          <w:ilvl w:val="1"/>
          <w:numId w:val="19"/>
        </w:numPr>
        <w:tabs>
          <w:tab w:val="left" w:pos="1276"/>
        </w:tabs>
        <w:spacing w:after="0" w:line="240" w:lineRule="auto"/>
        <w:ind w:left="0" w:firstLine="709"/>
        <w:jc w:val="both"/>
        <w:rPr>
          <w:rFonts w:ascii="Arial" w:hAnsi="Arial" w:cs="Arial"/>
          <w:b/>
          <w:sz w:val="24"/>
          <w:szCs w:val="24"/>
        </w:rPr>
      </w:pPr>
      <w:r w:rsidRPr="002C226F">
        <w:rPr>
          <w:rFonts w:ascii="Arial" w:hAnsi="Arial" w:cs="Arial"/>
          <w:sz w:val="24"/>
          <w:szCs w:val="24"/>
        </w:rPr>
        <w:t>Каждый член НТС вправе вносить свои предложения по повесткам заседаний, по совершенствованию планирования и организации научно-исследовательской деятельности в ТПУ.</w:t>
      </w:r>
    </w:p>
    <w:p w14:paraId="6DE4DD1B" w14:textId="77777777" w:rsidR="00154E67" w:rsidRPr="002C226F" w:rsidRDefault="00154E67" w:rsidP="00296A2E">
      <w:pPr>
        <w:pStyle w:val="ae"/>
        <w:numPr>
          <w:ilvl w:val="1"/>
          <w:numId w:val="19"/>
        </w:numPr>
        <w:tabs>
          <w:tab w:val="left" w:pos="1276"/>
        </w:tabs>
        <w:spacing w:after="0" w:line="240" w:lineRule="auto"/>
        <w:ind w:left="0" w:firstLine="709"/>
        <w:jc w:val="both"/>
        <w:rPr>
          <w:rFonts w:ascii="Arial" w:hAnsi="Arial" w:cs="Arial"/>
          <w:b/>
          <w:sz w:val="24"/>
          <w:szCs w:val="24"/>
        </w:rPr>
      </w:pPr>
      <w:r w:rsidRPr="002C226F">
        <w:rPr>
          <w:rFonts w:ascii="Arial" w:hAnsi="Arial" w:cs="Arial"/>
          <w:sz w:val="24"/>
          <w:szCs w:val="24"/>
        </w:rPr>
        <w:t xml:space="preserve">Члены НТС имеют право: </w:t>
      </w:r>
    </w:p>
    <w:p w14:paraId="0003492D" w14:textId="77777777" w:rsidR="002C226F" w:rsidRDefault="002C226F" w:rsidP="00296A2E">
      <w:pPr>
        <w:pStyle w:val="ae"/>
        <w:numPr>
          <w:ilvl w:val="0"/>
          <w:numId w:val="15"/>
        </w:numPr>
        <w:tabs>
          <w:tab w:val="left" w:pos="1134"/>
          <w:tab w:val="left" w:pos="1276"/>
        </w:tabs>
        <w:spacing w:line="240" w:lineRule="auto"/>
        <w:ind w:left="0" w:firstLine="709"/>
        <w:jc w:val="both"/>
        <w:rPr>
          <w:rFonts w:ascii="Arial" w:hAnsi="Arial" w:cs="Arial"/>
          <w:sz w:val="24"/>
          <w:szCs w:val="24"/>
        </w:rPr>
      </w:pPr>
      <w:r w:rsidRPr="00154E67">
        <w:rPr>
          <w:rFonts w:ascii="Arial" w:hAnsi="Arial" w:cs="Arial"/>
          <w:sz w:val="24"/>
          <w:szCs w:val="24"/>
        </w:rPr>
        <w:t>выступать на заседаниях, предлагать для постановки на голосование вопросы, не входящие в повестку заседания НТС;</w:t>
      </w:r>
    </w:p>
    <w:p w14:paraId="191AFA46" w14:textId="77777777" w:rsidR="002C226F" w:rsidRDefault="002C226F" w:rsidP="00296A2E">
      <w:pPr>
        <w:pStyle w:val="ae"/>
        <w:numPr>
          <w:ilvl w:val="0"/>
          <w:numId w:val="15"/>
        </w:numPr>
        <w:tabs>
          <w:tab w:val="left" w:pos="1134"/>
          <w:tab w:val="left" w:pos="1276"/>
        </w:tabs>
        <w:spacing w:line="240" w:lineRule="auto"/>
        <w:ind w:left="0" w:firstLine="709"/>
        <w:jc w:val="both"/>
        <w:rPr>
          <w:rFonts w:ascii="Arial" w:hAnsi="Arial" w:cs="Arial"/>
          <w:sz w:val="24"/>
          <w:szCs w:val="24"/>
        </w:rPr>
      </w:pPr>
      <w:r w:rsidRPr="002C226F">
        <w:rPr>
          <w:rFonts w:ascii="Arial" w:hAnsi="Arial" w:cs="Arial"/>
          <w:sz w:val="24"/>
          <w:szCs w:val="24"/>
        </w:rPr>
        <w:t>получать устную и письменную информацию о деятельности НТС, в том числе о ходе выполнения его решений;</w:t>
      </w:r>
    </w:p>
    <w:p w14:paraId="3B000861" w14:textId="77777777" w:rsidR="002C226F" w:rsidRPr="002C226F" w:rsidRDefault="002C226F" w:rsidP="00296A2E">
      <w:pPr>
        <w:pStyle w:val="ae"/>
        <w:numPr>
          <w:ilvl w:val="0"/>
          <w:numId w:val="15"/>
        </w:numPr>
        <w:tabs>
          <w:tab w:val="left" w:pos="1134"/>
          <w:tab w:val="left" w:pos="1276"/>
        </w:tabs>
        <w:spacing w:line="240" w:lineRule="auto"/>
        <w:ind w:left="0" w:firstLine="709"/>
        <w:jc w:val="both"/>
        <w:rPr>
          <w:rFonts w:ascii="Arial" w:hAnsi="Arial" w:cs="Arial"/>
          <w:sz w:val="24"/>
          <w:szCs w:val="24"/>
        </w:rPr>
      </w:pPr>
      <w:r w:rsidRPr="002C226F">
        <w:rPr>
          <w:rFonts w:ascii="Arial" w:hAnsi="Arial" w:cs="Arial"/>
          <w:sz w:val="24"/>
          <w:szCs w:val="24"/>
        </w:rPr>
        <w:t>получать материалы, необходимые для изучения рассматриваемых НТС вопросов.</w:t>
      </w:r>
    </w:p>
    <w:p w14:paraId="0B4E3457" w14:textId="77777777" w:rsidR="002C226F" w:rsidRPr="002C226F" w:rsidRDefault="002C226F" w:rsidP="00F40419">
      <w:pPr>
        <w:pStyle w:val="ae"/>
        <w:numPr>
          <w:ilvl w:val="1"/>
          <w:numId w:val="4"/>
        </w:numPr>
        <w:tabs>
          <w:tab w:val="left" w:pos="851"/>
          <w:tab w:val="left" w:pos="1276"/>
        </w:tabs>
        <w:spacing w:after="0" w:line="240" w:lineRule="auto"/>
        <w:ind w:left="0" w:firstLine="709"/>
        <w:jc w:val="both"/>
        <w:rPr>
          <w:rFonts w:ascii="Arial" w:hAnsi="Arial" w:cs="Arial"/>
          <w:b/>
          <w:sz w:val="24"/>
          <w:szCs w:val="24"/>
        </w:rPr>
      </w:pPr>
      <w:r w:rsidRPr="002C226F">
        <w:rPr>
          <w:rFonts w:ascii="Arial" w:hAnsi="Arial" w:cs="Arial"/>
          <w:sz w:val="24"/>
          <w:szCs w:val="24"/>
        </w:rPr>
        <w:t>Члены НТС обязаны:</w:t>
      </w:r>
    </w:p>
    <w:p w14:paraId="523AA726" w14:textId="77777777" w:rsidR="002C226F" w:rsidRPr="002C226F" w:rsidRDefault="002C226F" w:rsidP="00CA6237">
      <w:pPr>
        <w:pStyle w:val="ae"/>
        <w:numPr>
          <w:ilvl w:val="0"/>
          <w:numId w:val="16"/>
        </w:numPr>
        <w:tabs>
          <w:tab w:val="left" w:pos="1134"/>
        </w:tabs>
        <w:ind w:left="0" w:firstLine="709"/>
        <w:jc w:val="both"/>
        <w:rPr>
          <w:rFonts w:ascii="Arial" w:hAnsi="Arial" w:cs="Arial"/>
          <w:sz w:val="24"/>
          <w:szCs w:val="24"/>
        </w:rPr>
      </w:pPr>
      <w:r w:rsidRPr="002C226F">
        <w:rPr>
          <w:rFonts w:ascii="Arial" w:hAnsi="Arial" w:cs="Arial"/>
          <w:sz w:val="24"/>
          <w:szCs w:val="24"/>
        </w:rPr>
        <w:t>обеспечивать в интересах ТПУ конфиденциальность информации, прописанной в решении НТС, имеющей научный и коммерческий характер;</w:t>
      </w:r>
    </w:p>
    <w:p w14:paraId="2F2B49D4" w14:textId="77777777" w:rsidR="002C226F" w:rsidRDefault="002C226F" w:rsidP="00CA6237">
      <w:pPr>
        <w:pStyle w:val="ae"/>
        <w:numPr>
          <w:ilvl w:val="0"/>
          <w:numId w:val="16"/>
        </w:numPr>
        <w:tabs>
          <w:tab w:val="left" w:pos="1134"/>
        </w:tabs>
        <w:spacing w:line="240" w:lineRule="auto"/>
        <w:ind w:left="0" w:firstLine="709"/>
        <w:jc w:val="both"/>
        <w:rPr>
          <w:rFonts w:ascii="Arial" w:hAnsi="Arial" w:cs="Arial"/>
          <w:sz w:val="24"/>
          <w:szCs w:val="24"/>
        </w:rPr>
      </w:pPr>
      <w:r>
        <w:rPr>
          <w:rFonts w:ascii="Arial" w:hAnsi="Arial" w:cs="Arial"/>
          <w:sz w:val="24"/>
          <w:szCs w:val="24"/>
        </w:rPr>
        <w:t>с</w:t>
      </w:r>
      <w:r w:rsidRPr="002C226F">
        <w:rPr>
          <w:rFonts w:ascii="Arial" w:hAnsi="Arial" w:cs="Arial"/>
          <w:sz w:val="24"/>
          <w:szCs w:val="24"/>
        </w:rPr>
        <w:t>воевременно и качественно выполнять решения НТС.</w:t>
      </w:r>
    </w:p>
    <w:p w14:paraId="2ABC0882" w14:textId="77777777" w:rsidR="002C226F" w:rsidRDefault="002C226F" w:rsidP="00CA6237">
      <w:pPr>
        <w:pStyle w:val="ae"/>
        <w:tabs>
          <w:tab w:val="left" w:pos="1134"/>
        </w:tabs>
        <w:spacing w:line="240" w:lineRule="auto"/>
        <w:ind w:left="0" w:firstLine="709"/>
        <w:jc w:val="both"/>
        <w:rPr>
          <w:rFonts w:ascii="Arial" w:hAnsi="Arial" w:cs="Arial"/>
          <w:sz w:val="24"/>
          <w:szCs w:val="24"/>
        </w:rPr>
      </w:pPr>
    </w:p>
    <w:p w14:paraId="0A9F2970" w14:textId="77777777" w:rsidR="00C71653" w:rsidRDefault="00C71653" w:rsidP="00E568A0">
      <w:pPr>
        <w:ind w:firstLine="709"/>
        <w:jc w:val="both"/>
        <w:rPr>
          <w:rFonts w:ascii="Arial" w:hAnsi="Arial" w:cs="Arial"/>
          <w:sz w:val="24"/>
          <w:szCs w:val="24"/>
        </w:rPr>
        <w:sectPr w:rsidR="00C71653" w:rsidSect="00510FDA">
          <w:footerReference w:type="first" r:id="rId12"/>
          <w:pgSz w:w="11906" w:h="16838"/>
          <w:pgMar w:top="1134" w:right="851" w:bottom="1701" w:left="1701" w:header="709" w:footer="1089" w:gutter="0"/>
          <w:cols w:space="708"/>
          <w:titlePg/>
          <w:docGrid w:linePitch="360"/>
        </w:sectPr>
      </w:pPr>
    </w:p>
    <w:p w14:paraId="170568BC" w14:textId="77777777" w:rsidR="00E56CB4" w:rsidRPr="00742B6A" w:rsidRDefault="00E56CB4" w:rsidP="00E02E2A">
      <w:pPr>
        <w:pStyle w:val="10"/>
        <w:spacing w:before="0" w:line="240" w:lineRule="auto"/>
        <w:jc w:val="right"/>
        <w:rPr>
          <w:rFonts w:ascii="Arial" w:hAnsi="Arial" w:cs="Arial"/>
          <w:color w:val="auto"/>
          <w:sz w:val="24"/>
          <w:szCs w:val="24"/>
        </w:rPr>
      </w:pPr>
      <w:bookmarkStart w:id="4" w:name="_Toc43046027"/>
      <w:bookmarkStart w:id="5" w:name="_Toc43046141"/>
      <w:bookmarkStart w:id="6" w:name="_Toc185491979"/>
      <w:r w:rsidRPr="00742B6A">
        <w:rPr>
          <w:rFonts w:ascii="Arial" w:hAnsi="Arial" w:cs="Arial"/>
          <w:color w:val="auto"/>
          <w:sz w:val="24"/>
          <w:szCs w:val="24"/>
        </w:rPr>
        <w:lastRenderedPageBreak/>
        <w:t>Приложение</w:t>
      </w:r>
      <w:r w:rsidR="001E3BCF">
        <w:rPr>
          <w:rFonts w:ascii="Arial" w:hAnsi="Arial" w:cs="Arial"/>
          <w:color w:val="auto"/>
          <w:sz w:val="24"/>
          <w:szCs w:val="24"/>
        </w:rPr>
        <w:t xml:space="preserve"> №</w:t>
      </w:r>
      <w:r w:rsidRPr="00742B6A">
        <w:rPr>
          <w:rFonts w:ascii="Arial" w:hAnsi="Arial" w:cs="Arial"/>
          <w:color w:val="auto"/>
          <w:sz w:val="24"/>
          <w:szCs w:val="24"/>
        </w:rPr>
        <w:t xml:space="preserve"> 1</w:t>
      </w:r>
      <w:bookmarkEnd w:id="4"/>
      <w:bookmarkEnd w:id="5"/>
      <w:bookmarkEnd w:id="6"/>
    </w:p>
    <w:p w14:paraId="458FACDE" w14:textId="77777777" w:rsidR="00FF591C" w:rsidRDefault="00FF591C" w:rsidP="004D706C">
      <w:pPr>
        <w:ind w:right="-1"/>
        <w:jc w:val="center"/>
        <w:rPr>
          <w:rFonts w:ascii="Arial" w:hAnsi="Arial" w:cs="Arial"/>
          <w:b/>
          <w:noProof/>
          <w:sz w:val="24"/>
          <w:szCs w:val="24"/>
        </w:rPr>
      </w:pPr>
    </w:p>
    <w:p w14:paraId="33E79FCF" w14:textId="77777777" w:rsidR="00154E67" w:rsidRDefault="00154E67" w:rsidP="00154E67">
      <w:pPr>
        <w:ind w:right="-1"/>
        <w:jc w:val="center"/>
        <w:rPr>
          <w:rFonts w:ascii="Arial" w:hAnsi="Arial" w:cs="Arial"/>
          <w:b/>
          <w:noProof/>
          <w:sz w:val="24"/>
          <w:szCs w:val="24"/>
        </w:rPr>
      </w:pPr>
      <w:r>
        <w:rPr>
          <w:rFonts w:ascii="Arial" w:hAnsi="Arial" w:cs="Arial"/>
          <w:b/>
          <w:noProof/>
          <w:sz w:val="24"/>
          <w:szCs w:val="24"/>
        </w:rPr>
        <w:t>Шаблон оформления решения НТС</w:t>
      </w:r>
    </w:p>
    <w:p w14:paraId="57EA95E6" w14:textId="77777777" w:rsidR="00AD41B2" w:rsidRDefault="00AD41B2" w:rsidP="00154E67">
      <w:pPr>
        <w:ind w:right="-1"/>
        <w:jc w:val="center"/>
        <w:rPr>
          <w:rFonts w:ascii="Arial" w:hAnsi="Arial" w:cs="Arial"/>
          <w:b/>
          <w:noProof/>
          <w:sz w:val="24"/>
          <w:szCs w:val="24"/>
        </w:rPr>
      </w:pPr>
    </w:p>
    <w:p w14:paraId="5D858041" w14:textId="77777777" w:rsidR="00AD41B2" w:rsidRDefault="00AD41B2" w:rsidP="00154E67">
      <w:pPr>
        <w:ind w:right="-1"/>
        <w:jc w:val="center"/>
        <w:rPr>
          <w:rFonts w:ascii="Arial" w:hAnsi="Arial" w:cs="Arial"/>
          <w:b/>
          <w:noProof/>
          <w:sz w:val="24"/>
          <w:szCs w:val="24"/>
        </w:rPr>
      </w:pPr>
    </w:p>
    <w:p w14:paraId="65962670" w14:textId="77777777" w:rsidR="00AD41B2" w:rsidRDefault="00AD41B2" w:rsidP="00154E67">
      <w:pPr>
        <w:ind w:right="-1"/>
        <w:jc w:val="center"/>
        <w:rPr>
          <w:rFonts w:ascii="Arial" w:hAnsi="Arial" w:cs="Arial"/>
          <w:b/>
          <w:sz w:val="24"/>
          <w:szCs w:val="24"/>
        </w:rPr>
      </w:pPr>
      <w:r>
        <w:rPr>
          <w:noProof/>
        </w:rPr>
        <w:drawing>
          <wp:inline distT="0" distB="0" distL="0" distR="0" wp14:anchorId="1A73ED5D" wp14:editId="6C65C8D9">
            <wp:extent cx="4431600" cy="1026000"/>
            <wp:effectExtent l="0" t="0" r="762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k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1600" cy="1026000"/>
                    </a:xfrm>
                    <a:prstGeom prst="rect">
                      <a:avLst/>
                    </a:prstGeom>
                  </pic:spPr>
                </pic:pic>
              </a:graphicData>
            </a:graphic>
          </wp:inline>
        </w:drawing>
      </w:r>
    </w:p>
    <w:p w14:paraId="4C4D74F2" w14:textId="77777777" w:rsidR="00AD41B2" w:rsidRDefault="00AD41B2" w:rsidP="00154E67">
      <w:pPr>
        <w:ind w:right="-1"/>
        <w:jc w:val="center"/>
        <w:rPr>
          <w:rFonts w:ascii="Arial" w:hAnsi="Arial" w:cs="Arial"/>
          <w:b/>
          <w:sz w:val="24"/>
          <w:szCs w:val="24"/>
        </w:rPr>
      </w:pPr>
    </w:p>
    <w:p w14:paraId="528C5515" w14:textId="77777777" w:rsidR="00AD41B2" w:rsidRDefault="00AD41B2" w:rsidP="00154E67">
      <w:pPr>
        <w:ind w:right="-1"/>
        <w:jc w:val="center"/>
        <w:rPr>
          <w:rFonts w:ascii="Arial" w:hAnsi="Arial" w:cs="Arial"/>
          <w:b/>
          <w:sz w:val="24"/>
          <w:szCs w:val="24"/>
        </w:rPr>
      </w:pPr>
    </w:p>
    <w:p w14:paraId="6CA8F96B" w14:textId="77777777" w:rsidR="00AD41B2" w:rsidRPr="00887A70" w:rsidRDefault="00AD41B2" w:rsidP="00AD41B2">
      <w:pPr>
        <w:jc w:val="center"/>
        <w:rPr>
          <w:rFonts w:ascii="Arial" w:hAnsi="Arial" w:cs="Arial"/>
          <w:b/>
          <w:sz w:val="24"/>
          <w:szCs w:val="24"/>
        </w:rPr>
      </w:pPr>
      <w:r w:rsidRPr="00887A70">
        <w:rPr>
          <w:rFonts w:ascii="Arial" w:hAnsi="Arial" w:cs="Arial"/>
          <w:b/>
          <w:sz w:val="24"/>
          <w:szCs w:val="24"/>
        </w:rPr>
        <w:t>РЕШЕНИЕ НТС</w:t>
      </w:r>
    </w:p>
    <w:p w14:paraId="29756234" w14:textId="77777777" w:rsidR="00AD41B2" w:rsidRPr="00887A70" w:rsidRDefault="00AD41B2" w:rsidP="00AD41B2">
      <w:pPr>
        <w:jc w:val="center"/>
        <w:rPr>
          <w:rFonts w:ascii="Arial" w:hAnsi="Arial" w:cs="Arial"/>
          <w:b/>
          <w:sz w:val="24"/>
          <w:szCs w:val="24"/>
        </w:rPr>
      </w:pPr>
      <w:r w:rsidRPr="00887A70">
        <w:rPr>
          <w:rFonts w:ascii="Arial" w:hAnsi="Arial" w:cs="Arial"/>
          <w:b/>
          <w:sz w:val="24"/>
          <w:szCs w:val="24"/>
        </w:rPr>
        <w:t>Томского политехнического университета</w:t>
      </w:r>
    </w:p>
    <w:p w14:paraId="174520C3" w14:textId="77777777" w:rsidR="00AD41B2" w:rsidRPr="00887A70" w:rsidRDefault="00AD41B2" w:rsidP="00AD41B2">
      <w:pPr>
        <w:jc w:val="center"/>
        <w:rPr>
          <w:rFonts w:ascii="Arial" w:hAnsi="Arial" w:cs="Arial"/>
          <w:sz w:val="24"/>
          <w:szCs w:val="24"/>
        </w:rPr>
      </w:pPr>
      <w:r w:rsidRPr="00887A70">
        <w:rPr>
          <w:rFonts w:ascii="Arial" w:hAnsi="Arial" w:cs="Arial"/>
          <w:sz w:val="24"/>
          <w:szCs w:val="24"/>
        </w:rPr>
        <w:t>№_ от __. __.____</w:t>
      </w:r>
    </w:p>
    <w:p w14:paraId="52069156" w14:textId="77777777" w:rsidR="00AD41B2" w:rsidRPr="00887A70" w:rsidRDefault="00AD41B2" w:rsidP="00AD41B2">
      <w:pPr>
        <w:rPr>
          <w:rFonts w:ascii="Arial" w:hAnsi="Arial" w:cs="Arial"/>
          <w:sz w:val="24"/>
          <w:szCs w:val="24"/>
        </w:rPr>
      </w:pPr>
    </w:p>
    <w:p w14:paraId="6102686E" w14:textId="77777777" w:rsidR="00AD41B2" w:rsidRPr="00887A70" w:rsidRDefault="00AD41B2" w:rsidP="00AD41B2">
      <w:pPr>
        <w:rPr>
          <w:rFonts w:ascii="Arial" w:hAnsi="Arial" w:cs="Arial"/>
          <w:sz w:val="24"/>
          <w:szCs w:val="24"/>
        </w:rPr>
      </w:pPr>
      <w:r w:rsidRPr="00887A70">
        <w:rPr>
          <w:rFonts w:ascii="Arial" w:hAnsi="Arial" w:cs="Arial"/>
          <w:sz w:val="24"/>
          <w:szCs w:val="24"/>
        </w:rPr>
        <w:t>СЛУШАЛИ:</w:t>
      </w:r>
    </w:p>
    <w:p w14:paraId="346D3C26" w14:textId="77777777" w:rsidR="00AD41B2" w:rsidRPr="00887A70" w:rsidRDefault="00AD41B2" w:rsidP="00AD41B2">
      <w:pPr>
        <w:jc w:val="both"/>
        <w:rPr>
          <w:rFonts w:ascii="Arial" w:hAnsi="Arial" w:cs="Arial"/>
          <w:sz w:val="24"/>
          <w:szCs w:val="24"/>
        </w:rPr>
      </w:pPr>
      <w:r w:rsidRPr="00887A7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w:t>
      </w:r>
    </w:p>
    <w:p w14:paraId="5DA93EC4" w14:textId="77777777" w:rsidR="00AD41B2" w:rsidRPr="00887A70" w:rsidRDefault="00AD41B2" w:rsidP="00AD41B2">
      <w:pPr>
        <w:jc w:val="both"/>
        <w:rPr>
          <w:rFonts w:ascii="Arial" w:hAnsi="Arial" w:cs="Arial"/>
          <w:sz w:val="24"/>
          <w:szCs w:val="24"/>
        </w:rPr>
      </w:pPr>
    </w:p>
    <w:p w14:paraId="40D9D18D" w14:textId="77777777" w:rsidR="00AD41B2" w:rsidRPr="00887A70" w:rsidRDefault="00AD41B2" w:rsidP="00AD41B2">
      <w:pPr>
        <w:rPr>
          <w:rFonts w:ascii="Arial" w:hAnsi="Arial" w:cs="Arial"/>
          <w:sz w:val="24"/>
          <w:szCs w:val="24"/>
        </w:rPr>
      </w:pPr>
    </w:p>
    <w:p w14:paraId="7F48DAB9" w14:textId="77777777" w:rsidR="00AD41B2" w:rsidRPr="00887A70" w:rsidRDefault="00AD41B2" w:rsidP="00AD41B2">
      <w:pPr>
        <w:jc w:val="both"/>
        <w:rPr>
          <w:rFonts w:ascii="Arial" w:hAnsi="Arial" w:cs="Arial"/>
          <w:sz w:val="24"/>
          <w:szCs w:val="24"/>
        </w:rPr>
      </w:pPr>
      <w:r w:rsidRPr="00887A70">
        <w:rPr>
          <w:rFonts w:ascii="Arial" w:hAnsi="Arial" w:cs="Arial"/>
          <w:sz w:val="24"/>
          <w:szCs w:val="24"/>
        </w:rPr>
        <w:t>РЕШИЛИ:</w:t>
      </w:r>
    </w:p>
    <w:p w14:paraId="28FBD682" w14:textId="77777777" w:rsidR="00AD41B2" w:rsidRPr="00A11CEE" w:rsidRDefault="00AD41B2" w:rsidP="00A11CEE">
      <w:pPr>
        <w:jc w:val="both"/>
        <w:rPr>
          <w:rFonts w:ascii="Arial" w:hAnsi="Arial" w:cs="Arial"/>
          <w:sz w:val="24"/>
          <w:szCs w:val="24"/>
          <w:u w:val="single"/>
        </w:rPr>
      </w:pPr>
      <w:r w:rsidRPr="00887A7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0F0E6" w14:textId="77777777" w:rsidR="00AD41B2" w:rsidRPr="00887A70" w:rsidRDefault="00AD41B2" w:rsidP="00AD41B2">
      <w:pPr>
        <w:pStyle w:val="ae"/>
        <w:spacing w:after="0" w:line="240" w:lineRule="auto"/>
        <w:rPr>
          <w:rFonts w:ascii="Arial" w:hAnsi="Arial" w:cs="Arial"/>
          <w:sz w:val="24"/>
          <w:szCs w:val="24"/>
        </w:rPr>
      </w:pPr>
    </w:p>
    <w:p w14:paraId="02067FD3" w14:textId="77777777" w:rsidR="00AD41B2" w:rsidRPr="00887A70" w:rsidRDefault="00AD41B2" w:rsidP="00AD41B2">
      <w:pPr>
        <w:pStyle w:val="ae"/>
        <w:spacing w:after="0" w:line="240" w:lineRule="auto"/>
        <w:rPr>
          <w:rFonts w:ascii="Arial" w:hAnsi="Arial" w:cs="Arial"/>
          <w:sz w:val="24"/>
          <w:szCs w:val="24"/>
        </w:rPr>
      </w:pPr>
    </w:p>
    <w:p w14:paraId="4E627414" w14:textId="77777777" w:rsidR="00AD41B2" w:rsidRPr="00887A70" w:rsidRDefault="00AD41B2" w:rsidP="00AD41B2">
      <w:pPr>
        <w:rPr>
          <w:rFonts w:ascii="Arial" w:hAnsi="Arial" w:cs="Arial"/>
          <w:sz w:val="24"/>
          <w:szCs w:val="24"/>
        </w:rPr>
      </w:pPr>
      <w:r w:rsidRPr="00887A70">
        <w:rPr>
          <w:rFonts w:ascii="Arial" w:hAnsi="Arial" w:cs="Arial"/>
          <w:sz w:val="24"/>
          <w:szCs w:val="24"/>
        </w:rPr>
        <w:t>Председатель НТС</w:t>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t>И.О. Фамилия</w:t>
      </w:r>
    </w:p>
    <w:p w14:paraId="320C0679" w14:textId="77777777" w:rsidR="00AD41B2" w:rsidRPr="00887A70" w:rsidRDefault="00AD41B2" w:rsidP="00AD41B2">
      <w:pPr>
        <w:rPr>
          <w:rFonts w:ascii="Arial" w:hAnsi="Arial" w:cs="Arial"/>
          <w:sz w:val="24"/>
          <w:szCs w:val="24"/>
        </w:rPr>
      </w:pPr>
    </w:p>
    <w:p w14:paraId="12612D52" w14:textId="77777777" w:rsidR="00AD41B2" w:rsidRPr="00887A70" w:rsidRDefault="00AD41B2" w:rsidP="00AD41B2">
      <w:pPr>
        <w:rPr>
          <w:rFonts w:ascii="Arial" w:hAnsi="Arial" w:cs="Arial"/>
          <w:sz w:val="24"/>
          <w:szCs w:val="24"/>
        </w:rPr>
      </w:pPr>
    </w:p>
    <w:p w14:paraId="351462B4" w14:textId="77777777" w:rsidR="00AD41B2" w:rsidRPr="00887A70" w:rsidRDefault="00AD41B2" w:rsidP="00AD41B2">
      <w:pPr>
        <w:rPr>
          <w:rFonts w:ascii="Arial" w:hAnsi="Arial" w:cs="Arial"/>
          <w:sz w:val="24"/>
          <w:szCs w:val="24"/>
        </w:rPr>
      </w:pPr>
      <w:r w:rsidRPr="00887A70">
        <w:rPr>
          <w:rFonts w:ascii="Arial" w:hAnsi="Arial" w:cs="Arial"/>
          <w:sz w:val="24"/>
          <w:szCs w:val="24"/>
        </w:rPr>
        <w:t>Секретарь НТС</w:t>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t xml:space="preserve">И.О. Фамилия </w:t>
      </w:r>
    </w:p>
    <w:p w14:paraId="6A1B6AE8" w14:textId="77777777" w:rsidR="00FF591C" w:rsidRPr="00AD41B2" w:rsidRDefault="00AD41B2" w:rsidP="00AD41B2">
      <w:pPr>
        <w:rPr>
          <w:rFonts w:ascii="Arial" w:hAnsi="Arial" w:cs="Arial"/>
          <w:sz w:val="24"/>
          <w:szCs w:val="24"/>
        </w:rPr>
      </w:pPr>
      <w:r>
        <w:rPr>
          <w:rFonts w:ascii="Arial" w:hAnsi="Arial" w:cs="Arial"/>
          <w:sz w:val="24"/>
          <w:szCs w:val="24"/>
        </w:rPr>
        <w:br w:type="page"/>
      </w:r>
    </w:p>
    <w:p w14:paraId="38E1261E" w14:textId="77777777" w:rsidR="00AD3B51" w:rsidRPr="00742B6A" w:rsidRDefault="00AD3B51" w:rsidP="00AD3B51">
      <w:pPr>
        <w:pStyle w:val="10"/>
        <w:spacing w:before="0" w:line="240" w:lineRule="auto"/>
        <w:jc w:val="right"/>
        <w:rPr>
          <w:rFonts w:ascii="Arial" w:hAnsi="Arial" w:cs="Arial"/>
          <w:color w:val="auto"/>
          <w:sz w:val="24"/>
          <w:szCs w:val="24"/>
        </w:rPr>
      </w:pPr>
      <w:bookmarkStart w:id="7" w:name="_Toc185491980"/>
      <w:r w:rsidRPr="00742B6A">
        <w:rPr>
          <w:rFonts w:ascii="Arial" w:hAnsi="Arial" w:cs="Arial"/>
          <w:color w:val="auto"/>
          <w:sz w:val="24"/>
          <w:szCs w:val="24"/>
        </w:rPr>
        <w:lastRenderedPageBreak/>
        <w:t>Приложение</w:t>
      </w:r>
      <w:r w:rsidR="001E3BCF">
        <w:rPr>
          <w:rFonts w:ascii="Arial" w:hAnsi="Arial" w:cs="Arial"/>
          <w:color w:val="auto"/>
          <w:sz w:val="24"/>
          <w:szCs w:val="24"/>
        </w:rPr>
        <w:t xml:space="preserve"> №</w:t>
      </w:r>
      <w:r w:rsidRPr="00742B6A">
        <w:rPr>
          <w:rFonts w:ascii="Arial" w:hAnsi="Arial" w:cs="Arial"/>
          <w:color w:val="auto"/>
          <w:sz w:val="24"/>
          <w:szCs w:val="24"/>
        </w:rPr>
        <w:t xml:space="preserve"> </w:t>
      </w:r>
      <w:r>
        <w:rPr>
          <w:rFonts w:ascii="Arial" w:hAnsi="Arial" w:cs="Arial"/>
          <w:color w:val="auto"/>
          <w:sz w:val="24"/>
          <w:szCs w:val="24"/>
        </w:rPr>
        <w:t>2</w:t>
      </w:r>
      <w:bookmarkEnd w:id="7"/>
    </w:p>
    <w:p w14:paraId="30800C97" w14:textId="77777777" w:rsidR="00AD3B51" w:rsidRPr="00742B6A" w:rsidRDefault="00AD3B51" w:rsidP="00AD3B51">
      <w:pPr>
        <w:jc w:val="center"/>
        <w:rPr>
          <w:rFonts w:ascii="Arial" w:eastAsiaTheme="minorHAnsi" w:hAnsi="Arial" w:cs="Arial"/>
          <w:b/>
          <w:bCs/>
          <w:sz w:val="24"/>
          <w:szCs w:val="24"/>
        </w:rPr>
      </w:pPr>
    </w:p>
    <w:p w14:paraId="3B6FBF78" w14:textId="77777777" w:rsidR="00AD3B51" w:rsidRDefault="00AD3B51" w:rsidP="00AD3B51">
      <w:pPr>
        <w:jc w:val="center"/>
        <w:rPr>
          <w:rFonts w:ascii="Arial" w:eastAsiaTheme="minorHAnsi" w:hAnsi="Arial" w:cs="Arial"/>
          <w:b/>
          <w:bCs/>
          <w:sz w:val="24"/>
          <w:szCs w:val="24"/>
        </w:rPr>
      </w:pPr>
      <w:r w:rsidRPr="00742B6A">
        <w:rPr>
          <w:rFonts w:ascii="Arial" w:eastAsiaTheme="minorHAnsi" w:hAnsi="Arial" w:cs="Arial"/>
          <w:b/>
          <w:bCs/>
          <w:sz w:val="24"/>
          <w:szCs w:val="24"/>
        </w:rPr>
        <w:t xml:space="preserve">Шаблон </w:t>
      </w:r>
      <w:r w:rsidR="00AD41B2">
        <w:rPr>
          <w:rFonts w:ascii="Arial" w:eastAsiaTheme="minorHAnsi" w:hAnsi="Arial" w:cs="Arial"/>
          <w:b/>
          <w:bCs/>
          <w:sz w:val="24"/>
          <w:szCs w:val="24"/>
        </w:rPr>
        <w:t>оформления выписки из решения НТС</w:t>
      </w:r>
    </w:p>
    <w:p w14:paraId="4911246D" w14:textId="77777777" w:rsidR="00AD41B2" w:rsidRDefault="00AD41B2" w:rsidP="00AD3B51">
      <w:pPr>
        <w:jc w:val="center"/>
        <w:rPr>
          <w:rFonts w:ascii="Arial" w:eastAsiaTheme="minorHAnsi" w:hAnsi="Arial" w:cs="Arial"/>
          <w:b/>
          <w:bCs/>
          <w:sz w:val="24"/>
          <w:szCs w:val="24"/>
        </w:rPr>
      </w:pPr>
    </w:p>
    <w:p w14:paraId="31AF4E87" w14:textId="77777777" w:rsidR="005D67E6" w:rsidRDefault="005D67E6" w:rsidP="00AD3B51">
      <w:pPr>
        <w:jc w:val="center"/>
        <w:rPr>
          <w:rFonts w:ascii="Arial" w:eastAsiaTheme="minorHAnsi" w:hAnsi="Arial" w:cs="Arial"/>
          <w:b/>
          <w:bCs/>
          <w:sz w:val="24"/>
          <w:szCs w:val="24"/>
        </w:rPr>
      </w:pPr>
    </w:p>
    <w:p w14:paraId="2D645E38" w14:textId="77777777" w:rsidR="005D67E6" w:rsidRDefault="005D67E6" w:rsidP="00AD3B51">
      <w:pPr>
        <w:jc w:val="center"/>
        <w:rPr>
          <w:rFonts w:ascii="Arial" w:eastAsiaTheme="minorHAnsi" w:hAnsi="Arial" w:cs="Arial"/>
          <w:b/>
          <w:bCs/>
          <w:sz w:val="24"/>
          <w:szCs w:val="24"/>
        </w:rPr>
      </w:pPr>
      <w:r>
        <w:rPr>
          <w:noProof/>
        </w:rPr>
        <w:drawing>
          <wp:inline distT="0" distB="0" distL="0" distR="0" wp14:anchorId="17D7124A" wp14:editId="30E55243">
            <wp:extent cx="4431600" cy="1026000"/>
            <wp:effectExtent l="0" t="0" r="762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k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1600" cy="1026000"/>
                    </a:xfrm>
                    <a:prstGeom prst="rect">
                      <a:avLst/>
                    </a:prstGeom>
                  </pic:spPr>
                </pic:pic>
              </a:graphicData>
            </a:graphic>
          </wp:inline>
        </w:drawing>
      </w:r>
    </w:p>
    <w:p w14:paraId="7E7F67A0" w14:textId="77777777" w:rsidR="005D67E6" w:rsidRDefault="005D67E6" w:rsidP="00AD3B51">
      <w:pPr>
        <w:jc w:val="center"/>
        <w:rPr>
          <w:rFonts w:ascii="Arial" w:eastAsiaTheme="minorHAnsi" w:hAnsi="Arial" w:cs="Arial"/>
          <w:b/>
          <w:bCs/>
          <w:sz w:val="24"/>
          <w:szCs w:val="24"/>
        </w:rPr>
      </w:pPr>
    </w:p>
    <w:p w14:paraId="78B76ACB" w14:textId="77777777" w:rsidR="00AD41B2" w:rsidRDefault="00AD41B2" w:rsidP="00AD3B51">
      <w:pPr>
        <w:jc w:val="center"/>
        <w:rPr>
          <w:rFonts w:ascii="Arial" w:eastAsiaTheme="minorHAnsi" w:hAnsi="Arial" w:cs="Arial"/>
          <w:b/>
          <w:bCs/>
          <w:sz w:val="24"/>
          <w:szCs w:val="24"/>
        </w:rPr>
      </w:pPr>
    </w:p>
    <w:p w14:paraId="2F88EFBF" w14:textId="77777777" w:rsidR="00AD41B2" w:rsidRPr="00887A70" w:rsidRDefault="00AD41B2" w:rsidP="00AD41B2">
      <w:pPr>
        <w:jc w:val="center"/>
        <w:rPr>
          <w:rFonts w:ascii="Arial" w:hAnsi="Arial" w:cs="Arial"/>
          <w:b/>
          <w:sz w:val="24"/>
          <w:szCs w:val="24"/>
        </w:rPr>
      </w:pPr>
      <w:r w:rsidRPr="00887A70">
        <w:rPr>
          <w:rFonts w:ascii="Arial" w:hAnsi="Arial" w:cs="Arial"/>
          <w:b/>
          <w:sz w:val="24"/>
          <w:szCs w:val="24"/>
        </w:rPr>
        <w:t>ВЫПИСКА</w:t>
      </w:r>
    </w:p>
    <w:p w14:paraId="336251EC" w14:textId="77777777" w:rsidR="00AD41B2" w:rsidRPr="00887A70" w:rsidRDefault="00AD41B2" w:rsidP="00AD41B2">
      <w:pPr>
        <w:jc w:val="center"/>
        <w:rPr>
          <w:rFonts w:ascii="Arial" w:hAnsi="Arial" w:cs="Arial"/>
          <w:sz w:val="24"/>
          <w:szCs w:val="24"/>
        </w:rPr>
      </w:pPr>
      <w:r w:rsidRPr="00887A70">
        <w:rPr>
          <w:rFonts w:ascii="Arial" w:hAnsi="Arial" w:cs="Arial"/>
          <w:sz w:val="24"/>
          <w:szCs w:val="24"/>
        </w:rPr>
        <w:t>из решения Научно-технического совета ТПУ №_ от __. __.____</w:t>
      </w:r>
    </w:p>
    <w:p w14:paraId="5DED94E9" w14:textId="77777777" w:rsidR="00AD41B2" w:rsidRPr="00887A70" w:rsidRDefault="00AD41B2" w:rsidP="00AD41B2">
      <w:pPr>
        <w:rPr>
          <w:rFonts w:ascii="Arial" w:hAnsi="Arial" w:cs="Arial"/>
          <w:sz w:val="24"/>
          <w:szCs w:val="24"/>
        </w:rPr>
      </w:pPr>
    </w:p>
    <w:p w14:paraId="7E76A81A" w14:textId="77777777" w:rsidR="00AD41B2" w:rsidRPr="00887A70" w:rsidRDefault="00AD41B2" w:rsidP="00AD41B2">
      <w:pPr>
        <w:rPr>
          <w:rFonts w:ascii="Arial" w:hAnsi="Arial" w:cs="Arial"/>
          <w:sz w:val="24"/>
          <w:szCs w:val="24"/>
        </w:rPr>
      </w:pPr>
      <w:r w:rsidRPr="00887A70">
        <w:rPr>
          <w:rFonts w:ascii="Arial" w:hAnsi="Arial" w:cs="Arial"/>
          <w:sz w:val="24"/>
          <w:szCs w:val="24"/>
        </w:rPr>
        <w:t>СЛУШАЛИ:</w:t>
      </w:r>
    </w:p>
    <w:p w14:paraId="291BD825" w14:textId="77777777" w:rsidR="00AD41B2" w:rsidRPr="00887A70" w:rsidRDefault="00AD41B2" w:rsidP="00AD41B2">
      <w:pPr>
        <w:jc w:val="both"/>
        <w:rPr>
          <w:rFonts w:ascii="Arial" w:hAnsi="Arial" w:cs="Arial"/>
          <w:sz w:val="24"/>
          <w:szCs w:val="26"/>
        </w:rPr>
      </w:pPr>
      <w:r w:rsidRPr="00887A70">
        <w:rPr>
          <w:rFonts w:ascii="Arial" w:hAnsi="Arial" w:cs="Arial"/>
          <w:sz w:val="24"/>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FD018" w14:textId="77777777" w:rsidR="00AD41B2" w:rsidRPr="00887A70" w:rsidRDefault="00AD41B2" w:rsidP="00AD41B2">
      <w:pPr>
        <w:rPr>
          <w:rFonts w:ascii="Arial" w:hAnsi="Arial" w:cs="Arial"/>
          <w:sz w:val="24"/>
          <w:szCs w:val="24"/>
        </w:rPr>
      </w:pPr>
    </w:p>
    <w:p w14:paraId="271EFB97" w14:textId="77777777" w:rsidR="00AD41B2" w:rsidRPr="00887A70" w:rsidRDefault="00AD41B2" w:rsidP="00AD41B2">
      <w:pPr>
        <w:jc w:val="both"/>
        <w:rPr>
          <w:rFonts w:ascii="Arial" w:hAnsi="Arial" w:cs="Arial"/>
          <w:sz w:val="24"/>
          <w:szCs w:val="24"/>
        </w:rPr>
      </w:pPr>
      <w:r w:rsidRPr="00887A70">
        <w:rPr>
          <w:rFonts w:ascii="Arial" w:hAnsi="Arial" w:cs="Arial"/>
          <w:sz w:val="24"/>
          <w:szCs w:val="24"/>
        </w:rPr>
        <w:t>РЕШИЛИ:</w:t>
      </w:r>
    </w:p>
    <w:p w14:paraId="6AA6A5A5" w14:textId="77777777" w:rsidR="00AD41B2" w:rsidRPr="00887A70" w:rsidRDefault="00AD41B2" w:rsidP="00AD41B2">
      <w:pPr>
        <w:jc w:val="both"/>
        <w:rPr>
          <w:rFonts w:ascii="Arial" w:hAnsi="Arial" w:cs="Arial"/>
          <w:sz w:val="24"/>
          <w:szCs w:val="24"/>
          <w:u w:val="single"/>
        </w:rPr>
      </w:pPr>
      <w:r w:rsidRPr="00887A7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2DAA53" w14:textId="77777777" w:rsidR="00AD41B2" w:rsidRPr="00887A70" w:rsidRDefault="00AD41B2" w:rsidP="00AD41B2">
      <w:pPr>
        <w:pStyle w:val="ae"/>
        <w:spacing w:after="0" w:line="240" w:lineRule="auto"/>
        <w:rPr>
          <w:rFonts w:ascii="Arial" w:hAnsi="Arial" w:cs="Arial"/>
          <w:sz w:val="24"/>
          <w:szCs w:val="24"/>
        </w:rPr>
      </w:pPr>
    </w:p>
    <w:p w14:paraId="70EBDD88" w14:textId="77777777" w:rsidR="00AD41B2" w:rsidRPr="00887A70" w:rsidRDefault="00AD41B2" w:rsidP="00AD41B2">
      <w:pPr>
        <w:pStyle w:val="ae"/>
        <w:spacing w:after="0" w:line="240" w:lineRule="auto"/>
        <w:rPr>
          <w:rFonts w:ascii="Arial" w:hAnsi="Arial" w:cs="Arial"/>
          <w:sz w:val="24"/>
          <w:szCs w:val="24"/>
        </w:rPr>
      </w:pPr>
    </w:p>
    <w:p w14:paraId="239EB121" w14:textId="77777777" w:rsidR="00AD41B2" w:rsidRPr="00887A70" w:rsidRDefault="00AD41B2" w:rsidP="00AD41B2">
      <w:pPr>
        <w:rPr>
          <w:rFonts w:ascii="Arial" w:hAnsi="Arial" w:cs="Arial"/>
          <w:sz w:val="24"/>
          <w:szCs w:val="24"/>
        </w:rPr>
      </w:pPr>
      <w:r w:rsidRPr="00887A70">
        <w:rPr>
          <w:rFonts w:ascii="Arial" w:hAnsi="Arial" w:cs="Arial"/>
          <w:sz w:val="24"/>
          <w:szCs w:val="24"/>
        </w:rPr>
        <w:t>Председатель НТС</w:t>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t>И.О. Фамилия</w:t>
      </w:r>
    </w:p>
    <w:p w14:paraId="19FE093F" w14:textId="77777777" w:rsidR="00AD41B2" w:rsidRPr="00887A70" w:rsidRDefault="00AD41B2" w:rsidP="00AD41B2">
      <w:pPr>
        <w:rPr>
          <w:rFonts w:ascii="Arial" w:hAnsi="Arial" w:cs="Arial"/>
          <w:sz w:val="24"/>
          <w:szCs w:val="24"/>
        </w:rPr>
      </w:pPr>
    </w:p>
    <w:p w14:paraId="41B56996" w14:textId="77777777" w:rsidR="00AD41B2" w:rsidRPr="00887A70" w:rsidRDefault="00AD41B2" w:rsidP="00AD41B2">
      <w:pPr>
        <w:rPr>
          <w:rFonts w:ascii="Arial" w:hAnsi="Arial" w:cs="Arial"/>
          <w:sz w:val="24"/>
          <w:szCs w:val="24"/>
        </w:rPr>
      </w:pPr>
    </w:p>
    <w:p w14:paraId="67A08611" w14:textId="77777777" w:rsidR="00AD41B2" w:rsidRPr="00887A70" w:rsidRDefault="00AD41B2" w:rsidP="00AD41B2">
      <w:pPr>
        <w:rPr>
          <w:rFonts w:ascii="Arial" w:hAnsi="Arial" w:cs="Arial"/>
          <w:sz w:val="24"/>
          <w:szCs w:val="24"/>
        </w:rPr>
      </w:pPr>
      <w:r w:rsidRPr="00887A70">
        <w:rPr>
          <w:rFonts w:ascii="Arial" w:hAnsi="Arial" w:cs="Arial"/>
          <w:sz w:val="24"/>
          <w:szCs w:val="24"/>
        </w:rPr>
        <w:t>Секретарь НТС</w:t>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r>
      <w:r w:rsidRPr="00887A70">
        <w:rPr>
          <w:rFonts w:ascii="Arial" w:hAnsi="Arial" w:cs="Arial"/>
          <w:sz w:val="24"/>
          <w:szCs w:val="24"/>
        </w:rPr>
        <w:tab/>
        <w:t xml:space="preserve">И.О. Фамилия </w:t>
      </w:r>
    </w:p>
    <w:p w14:paraId="14442D91" w14:textId="77777777" w:rsidR="00AD41B2" w:rsidRPr="00887A70" w:rsidRDefault="00AD41B2" w:rsidP="00AD41B2">
      <w:pPr>
        <w:rPr>
          <w:rFonts w:ascii="Arial" w:hAnsi="Arial" w:cs="Arial"/>
          <w:sz w:val="24"/>
          <w:szCs w:val="26"/>
        </w:rPr>
      </w:pPr>
    </w:p>
    <w:p w14:paraId="1694E307" w14:textId="77777777" w:rsidR="00AD41B2" w:rsidRPr="00887A70" w:rsidRDefault="00AD41B2" w:rsidP="00AD41B2">
      <w:pPr>
        <w:rPr>
          <w:rFonts w:ascii="Arial" w:hAnsi="Arial" w:cs="Arial"/>
          <w:sz w:val="24"/>
          <w:szCs w:val="26"/>
        </w:rPr>
      </w:pPr>
    </w:p>
    <w:p w14:paraId="68D644BA" w14:textId="77777777" w:rsidR="00A11CEE" w:rsidRDefault="00A11CEE" w:rsidP="00AD3B51">
      <w:pPr>
        <w:jc w:val="center"/>
        <w:rPr>
          <w:rFonts w:ascii="Arial" w:eastAsiaTheme="minorHAnsi" w:hAnsi="Arial" w:cs="Arial"/>
          <w:b/>
          <w:bCs/>
          <w:sz w:val="24"/>
          <w:szCs w:val="24"/>
        </w:rPr>
        <w:sectPr w:rsidR="00A11CEE" w:rsidSect="00510FDA">
          <w:pgSz w:w="11906" w:h="16838"/>
          <w:pgMar w:top="1134" w:right="851" w:bottom="1701" w:left="1701" w:header="709" w:footer="1089" w:gutter="0"/>
          <w:cols w:space="708"/>
          <w:titlePg/>
          <w:docGrid w:linePitch="360"/>
        </w:sectPr>
      </w:pPr>
    </w:p>
    <w:p w14:paraId="7F1794D1" w14:textId="77777777" w:rsidR="004D706C" w:rsidRPr="00742B6A" w:rsidRDefault="004D706C" w:rsidP="00E02E2A">
      <w:pPr>
        <w:pStyle w:val="10"/>
        <w:spacing w:before="0" w:line="240" w:lineRule="auto"/>
        <w:jc w:val="right"/>
        <w:rPr>
          <w:rFonts w:ascii="Arial" w:hAnsi="Arial" w:cs="Arial"/>
          <w:color w:val="auto"/>
          <w:sz w:val="24"/>
          <w:szCs w:val="24"/>
        </w:rPr>
      </w:pPr>
      <w:bookmarkStart w:id="8" w:name="_Toc185491981"/>
      <w:r w:rsidRPr="00742B6A">
        <w:rPr>
          <w:rFonts w:ascii="Arial" w:hAnsi="Arial" w:cs="Arial"/>
          <w:color w:val="auto"/>
          <w:sz w:val="24"/>
          <w:szCs w:val="24"/>
        </w:rPr>
        <w:lastRenderedPageBreak/>
        <w:t>Приложение</w:t>
      </w:r>
      <w:r w:rsidR="001E3BCF">
        <w:rPr>
          <w:rFonts w:ascii="Arial" w:hAnsi="Arial" w:cs="Arial"/>
          <w:color w:val="auto"/>
          <w:sz w:val="24"/>
          <w:szCs w:val="24"/>
        </w:rPr>
        <w:t xml:space="preserve"> №</w:t>
      </w:r>
      <w:r w:rsidRPr="00742B6A">
        <w:rPr>
          <w:rFonts w:ascii="Arial" w:hAnsi="Arial" w:cs="Arial"/>
          <w:color w:val="auto"/>
          <w:sz w:val="24"/>
          <w:szCs w:val="24"/>
        </w:rPr>
        <w:t xml:space="preserve"> </w:t>
      </w:r>
      <w:r w:rsidR="00AD3B51">
        <w:rPr>
          <w:rFonts w:ascii="Arial" w:hAnsi="Arial" w:cs="Arial"/>
          <w:color w:val="auto"/>
          <w:sz w:val="24"/>
          <w:szCs w:val="24"/>
        </w:rPr>
        <w:t>3</w:t>
      </w:r>
      <w:bookmarkEnd w:id="8"/>
    </w:p>
    <w:p w14:paraId="46B522CA" w14:textId="77777777" w:rsidR="00BC79C2" w:rsidRDefault="00BC79C2" w:rsidP="00265D30">
      <w:pPr>
        <w:autoSpaceDE w:val="0"/>
        <w:autoSpaceDN w:val="0"/>
        <w:adjustRightInd w:val="0"/>
        <w:jc w:val="both"/>
        <w:rPr>
          <w:rFonts w:ascii="Arial" w:eastAsiaTheme="minorHAnsi" w:hAnsi="Arial" w:cs="Arial"/>
          <w:b/>
          <w:bCs/>
          <w:sz w:val="24"/>
          <w:szCs w:val="24"/>
        </w:rPr>
      </w:pPr>
    </w:p>
    <w:p w14:paraId="2E048BCE" w14:textId="77777777" w:rsidR="005525DF" w:rsidRDefault="005525DF" w:rsidP="005525DF">
      <w:pPr>
        <w:jc w:val="center"/>
        <w:rPr>
          <w:rFonts w:ascii="Arial" w:eastAsiaTheme="minorHAnsi" w:hAnsi="Arial" w:cs="Arial"/>
          <w:b/>
          <w:bCs/>
          <w:sz w:val="24"/>
          <w:szCs w:val="24"/>
        </w:rPr>
      </w:pPr>
      <w:r w:rsidRPr="00742B6A">
        <w:rPr>
          <w:rFonts w:ascii="Arial" w:eastAsiaTheme="minorHAnsi" w:hAnsi="Arial" w:cs="Arial"/>
          <w:b/>
          <w:bCs/>
          <w:sz w:val="24"/>
          <w:szCs w:val="24"/>
        </w:rPr>
        <w:t xml:space="preserve">Шаблон </w:t>
      </w:r>
      <w:r>
        <w:rPr>
          <w:rFonts w:ascii="Arial" w:eastAsiaTheme="minorHAnsi" w:hAnsi="Arial" w:cs="Arial"/>
          <w:b/>
          <w:bCs/>
          <w:sz w:val="24"/>
          <w:szCs w:val="24"/>
        </w:rPr>
        <w:t>оформления протокола заседания НТС</w:t>
      </w:r>
    </w:p>
    <w:p w14:paraId="7F74314D" w14:textId="77777777" w:rsidR="005525DF" w:rsidRDefault="005525DF" w:rsidP="005525DF">
      <w:pPr>
        <w:jc w:val="center"/>
        <w:rPr>
          <w:rFonts w:ascii="Arial" w:hAnsi="Arial" w:cs="Arial"/>
          <w:b/>
          <w:sz w:val="24"/>
          <w:szCs w:val="24"/>
        </w:rPr>
      </w:pPr>
    </w:p>
    <w:p w14:paraId="27946484" w14:textId="77777777" w:rsidR="005525DF" w:rsidRPr="00887A70" w:rsidRDefault="005525DF" w:rsidP="005525DF">
      <w:pPr>
        <w:jc w:val="center"/>
        <w:rPr>
          <w:rFonts w:ascii="Arial" w:hAnsi="Arial" w:cs="Arial"/>
          <w:b/>
          <w:sz w:val="24"/>
          <w:szCs w:val="24"/>
        </w:rPr>
      </w:pPr>
      <w:r w:rsidRPr="00887A70">
        <w:rPr>
          <w:rFonts w:ascii="Arial" w:hAnsi="Arial" w:cs="Arial"/>
          <w:b/>
          <w:sz w:val="24"/>
          <w:szCs w:val="24"/>
        </w:rPr>
        <w:t xml:space="preserve">ПРОТОКОЛ </w:t>
      </w:r>
    </w:p>
    <w:p w14:paraId="02E0D414"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рассмотрения ______________________________________________________________</w:t>
      </w:r>
      <w:r>
        <w:rPr>
          <w:rFonts w:ascii="Arial" w:hAnsi="Arial" w:cs="Arial"/>
          <w:sz w:val="24"/>
          <w:szCs w:val="24"/>
        </w:rPr>
        <w:t>________</w:t>
      </w:r>
    </w:p>
    <w:p w14:paraId="0634B89E" w14:textId="77777777" w:rsidR="005525DF" w:rsidRPr="00887A70" w:rsidRDefault="005525DF" w:rsidP="005525DF">
      <w:pPr>
        <w:ind w:left="2556" w:firstLine="284"/>
        <w:jc w:val="both"/>
        <w:rPr>
          <w:rFonts w:ascii="Arial" w:hAnsi="Arial" w:cs="Arial"/>
          <w:i/>
          <w:sz w:val="24"/>
          <w:szCs w:val="24"/>
        </w:rPr>
      </w:pPr>
      <w:r w:rsidRPr="00887A70">
        <w:rPr>
          <w:rFonts w:ascii="Arial" w:hAnsi="Arial" w:cs="Arial"/>
          <w:i/>
          <w:szCs w:val="24"/>
        </w:rPr>
        <w:t>наименование НИР (этапа НИР), шифр</w:t>
      </w:r>
    </w:p>
    <w:p w14:paraId="2F9B4577"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___________________________________________</w:t>
      </w:r>
      <w:r>
        <w:rPr>
          <w:rFonts w:ascii="Arial" w:hAnsi="Arial" w:cs="Arial"/>
          <w:sz w:val="24"/>
          <w:szCs w:val="24"/>
        </w:rPr>
        <w:t>___________________________</w:t>
      </w:r>
    </w:p>
    <w:p w14:paraId="72C4BC50" w14:textId="77777777" w:rsidR="005525DF" w:rsidRPr="00887A70" w:rsidRDefault="005525DF" w:rsidP="005525DF">
      <w:pPr>
        <w:ind w:left="2556" w:firstLine="284"/>
        <w:jc w:val="both"/>
        <w:rPr>
          <w:rFonts w:ascii="Arial" w:hAnsi="Arial" w:cs="Arial"/>
          <w:i/>
          <w:szCs w:val="24"/>
        </w:rPr>
      </w:pPr>
      <w:r w:rsidRPr="00887A70">
        <w:rPr>
          <w:rFonts w:ascii="Arial" w:hAnsi="Arial" w:cs="Arial"/>
          <w:i/>
          <w:szCs w:val="24"/>
        </w:rPr>
        <w:t>номер государственной регистрации НИР</w:t>
      </w:r>
    </w:p>
    <w:p w14:paraId="00792EB5"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на ________________________________________</w:t>
      </w:r>
      <w:r>
        <w:rPr>
          <w:rFonts w:ascii="Arial" w:hAnsi="Arial" w:cs="Arial"/>
          <w:sz w:val="24"/>
          <w:szCs w:val="24"/>
        </w:rPr>
        <w:t>______________________________</w:t>
      </w:r>
    </w:p>
    <w:p w14:paraId="44018555" w14:textId="77777777" w:rsidR="005525DF" w:rsidRPr="00887A70" w:rsidRDefault="005525DF" w:rsidP="005525DF">
      <w:pPr>
        <w:jc w:val="center"/>
        <w:rPr>
          <w:rFonts w:ascii="Arial" w:hAnsi="Arial" w:cs="Arial"/>
          <w:i/>
          <w:sz w:val="24"/>
          <w:szCs w:val="24"/>
        </w:rPr>
      </w:pPr>
      <w:r w:rsidRPr="00887A70">
        <w:rPr>
          <w:rFonts w:ascii="Arial" w:hAnsi="Arial" w:cs="Arial"/>
          <w:i/>
          <w:sz w:val="24"/>
          <w:szCs w:val="24"/>
        </w:rPr>
        <w:t>НТС исполнителя НИР</w:t>
      </w:r>
    </w:p>
    <w:p w14:paraId="0964F4D6" w14:textId="77777777" w:rsidR="005525DF" w:rsidRPr="00887A70" w:rsidRDefault="005525DF" w:rsidP="005525DF">
      <w:pPr>
        <w:jc w:val="both"/>
        <w:rPr>
          <w:rFonts w:ascii="Arial" w:hAnsi="Arial" w:cs="Arial"/>
          <w:i/>
          <w:sz w:val="24"/>
          <w:szCs w:val="24"/>
        </w:rPr>
      </w:pPr>
      <w:r w:rsidRPr="00887A70">
        <w:rPr>
          <w:rFonts w:ascii="Arial" w:hAnsi="Arial" w:cs="Arial"/>
          <w:sz w:val="24"/>
          <w:szCs w:val="24"/>
        </w:rPr>
        <w:t xml:space="preserve">г. </w:t>
      </w:r>
      <w:r w:rsidRPr="00887A70">
        <w:rPr>
          <w:rFonts w:ascii="Arial" w:hAnsi="Arial" w:cs="Arial"/>
          <w:i/>
          <w:sz w:val="24"/>
          <w:szCs w:val="24"/>
        </w:rPr>
        <w:t>[место подписания протокола]</w:t>
      </w:r>
      <w:r w:rsidRPr="00887A7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F752D" w:rsidRPr="00887A70">
        <w:rPr>
          <w:rFonts w:ascii="Arial" w:hAnsi="Arial" w:cs="Arial"/>
          <w:i/>
          <w:sz w:val="24"/>
          <w:szCs w:val="24"/>
        </w:rPr>
        <w:t xml:space="preserve"> </w:t>
      </w:r>
      <w:r w:rsidRPr="00887A70">
        <w:rPr>
          <w:rFonts w:ascii="Arial" w:hAnsi="Arial" w:cs="Arial"/>
          <w:i/>
          <w:sz w:val="24"/>
          <w:szCs w:val="24"/>
        </w:rPr>
        <w:t>[число, месяц, год]</w:t>
      </w:r>
    </w:p>
    <w:p w14:paraId="0111645A"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___________________________________________</w:t>
      </w:r>
      <w:r>
        <w:rPr>
          <w:rFonts w:ascii="Arial" w:hAnsi="Arial" w:cs="Arial"/>
          <w:sz w:val="24"/>
          <w:szCs w:val="24"/>
        </w:rPr>
        <w:t>___________________________</w:t>
      </w:r>
    </w:p>
    <w:p w14:paraId="1343836D" w14:textId="77777777" w:rsidR="005525DF" w:rsidRPr="00887A70" w:rsidRDefault="005525DF" w:rsidP="005525DF">
      <w:pPr>
        <w:ind w:left="2840" w:firstLine="284"/>
        <w:jc w:val="both"/>
        <w:rPr>
          <w:rFonts w:ascii="Arial" w:hAnsi="Arial" w:cs="Arial"/>
          <w:i/>
          <w:szCs w:val="24"/>
        </w:rPr>
      </w:pPr>
      <w:r w:rsidRPr="00887A70">
        <w:rPr>
          <w:rFonts w:ascii="Arial" w:hAnsi="Arial" w:cs="Arial"/>
          <w:i/>
          <w:szCs w:val="24"/>
        </w:rPr>
        <w:t>наименование НИР (этапа НИР)</w:t>
      </w:r>
    </w:p>
    <w:p w14:paraId="20159EF4"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представлена на рассмотрение в соответствии с решением ______________________________________________________________________</w:t>
      </w:r>
    </w:p>
    <w:p w14:paraId="787FB803" w14:textId="77777777" w:rsidR="005525DF" w:rsidRPr="00887A70" w:rsidRDefault="005525DF" w:rsidP="005525DF">
      <w:pPr>
        <w:ind w:left="2272" w:firstLine="284"/>
        <w:jc w:val="both"/>
        <w:rPr>
          <w:rFonts w:ascii="Arial" w:hAnsi="Arial" w:cs="Arial"/>
          <w:i/>
          <w:szCs w:val="24"/>
        </w:rPr>
      </w:pPr>
      <w:r w:rsidRPr="00887A70">
        <w:rPr>
          <w:rFonts w:ascii="Arial" w:hAnsi="Arial" w:cs="Arial"/>
          <w:i/>
          <w:szCs w:val="24"/>
        </w:rPr>
        <w:t>наименование исполнителя НИР (заказчика)</w:t>
      </w:r>
    </w:p>
    <w:p w14:paraId="56C34A94"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_______________________</w:t>
      </w:r>
      <w:r>
        <w:rPr>
          <w:rFonts w:ascii="Arial" w:hAnsi="Arial" w:cs="Arial"/>
          <w:sz w:val="24"/>
          <w:szCs w:val="24"/>
        </w:rPr>
        <w:t>_________________________</w:t>
      </w:r>
      <w:r w:rsidRPr="00887A70">
        <w:rPr>
          <w:rFonts w:ascii="Arial" w:hAnsi="Arial" w:cs="Arial"/>
          <w:sz w:val="24"/>
          <w:szCs w:val="24"/>
        </w:rPr>
        <w:t>рассмотрена при участии</w:t>
      </w:r>
    </w:p>
    <w:p w14:paraId="1D10FF30" w14:textId="77777777" w:rsidR="005525DF" w:rsidRPr="00887A70" w:rsidRDefault="005525DF" w:rsidP="005525DF">
      <w:pPr>
        <w:ind w:left="2272" w:firstLine="284"/>
        <w:jc w:val="both"/>
        <w:rPr>
          <w:rFonts w:ascii="Arial" w:hAnsi="Arial" w:cs="Arial"/>
          <w:i/>
          <w:szCs w:val="24"/>
        </w:rPr>
      </w:pPr>
      <w:r w:rsidRPr="00887A70">
        <w:rPr>
          <w:rFonts w:ascii="Arial" w:hAnsi="Arial" w:cs="Arial"/>
          <w:i/>
          <w:szCs w:val="24"/>
        </w:rPr>
        <w:t>НИР (этап НИР)</w:t>
      </w:r>
    </w:p>
    <w:p w14:paraId="301A8BBC"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представителей:</w:t>
      </w:r>
    </w:p>
    <w:p w14:paraId="056F8717"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 xml:space="preserve">_________________________________ </w:t>
      </w:r>
      <w:r>
        <w:rPr>
          <w:rFonts w:ascii="Arial" w:hAnsi="Arial" w:cs="Arial"/>
          <w:sz w:val="24"/>
          <w:szCs w:val="24"/>
        </w:rPr>
        <w:tab/>
      </w:r>
      <w:r>
        <w:rPr>
          <w:rFonts w:ascii="Arial" w:hAnsi="Arial" w:cs="Arial"/>
          <w:sz w:val="24"/>
          <w:szCs w:val="24"/>
        </w:rPr>
        <w:tab/>
      </w:r>
      <w:r w:rsidRPr="00887A70">
        <w:rPr>
          <w:rFonts w:ascii="Arial" w:hAnsi="Arial" w:cs="Arial"/>
          <w:sz w:val="24"/>
          <w:szCs w:val="24"/>
        </w:rPr>
        <w:t>_________________________</w:t>
      </w:r>
    </w:p>
    <w:p w14:paraId="229E1E07" w14:textId="77777777" w:rsidR="005525DF" w:rsidRPr="00887A70" w:rsidRDefault="005525DF" w:rsidP="005525DF">
      <w:pPr>
        <w:ind w:left="284" w:firstLine="284"/>
        <w:jc w:val="both"/>
        <w:rPr>
          <w:rFonts w:ascii="Arial" w:hAnsi="Arial" w:cs="Arial"/>
          <w:sz w:val="24"/>
          <w:szCs w:val="24"/>
        </w:rPr>
      </w:pPr>
      <w:r w:rsidRPr="00887A70">
        <w:rPr>
          <w:rFonts w:ascii="Arial" w:hAnsi="Arial" w:cs="Arial"/>
          <w:i/>
          <w:szCs w:val="24"/>
        </w:rPr>
        <w:t>наименование организации</w:t>
      </w:r>
      <w:r w:rsidRPr="00887A70">
        <w:rPr>
          <w:rFonts w:ascii="Arial" w:hAnsi="Arial" w:cs="Arial"/>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87A70">
        <w:rPr>
          <w:rFonts w:ascii="Arial" w:hAnsi="Arial" w:cs="Arial"/>
          <w:i/>
          <w:szCs w:val="24"/>
        </w:rPr>
        <w:t>инициалы, фамилия</w:t>
      </w:r>
      <w:r>
        <w:rPr>
          <w:rFonts w:ascii="Arial" w:hAnsi="Arial" w:cs="Arial"/>
          <w:sz w:val="24"/>
          <w:szCs w:val="24"/>
        </w:rPr>
        <w:tab/>
      </w:r>
      <w:r>
        <w:rPr>
          <w:rFonts w:ascii="Arial" w:hAnsi="Arial" w:cs="Arial"/>
          <w:sz w:val="24"/>
          <w:szCs w:val="24"/>
        </w:rPr>
        <w:tab/>
      </w:r>
    </w:p>
    <w:p w14:paraId="26F2AD83"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 xml:space="preserve">_________________________________ </w:t>
      </w:r>
      <w:r w:rsidRPr="00887A70">
        <w:rPr>
          <w:rFonts w:ascii="Arial" w:hAnsi="Arial" w:cs="Arial"/>
          <w:sz w:val="24"/>
          <w:szCs w:val="24"/>
        </w:rPr>
        <w:tab/>
      </w:r>
      <w:r w:rsidRPr="00887A70">
        <w:rPr>
          <w:rFonts w:ascii="Arial" w:hAnsi="Arial" w:cs="Arial"/>
          <w:sz w:val="24"/>
          <w:szCs w:val="24"/>
        </w:rPr>
        <w:tab/>
        <w:t>_________________________</w:t>
      </w:r>
      <w:r w:rsidRPr="00887A70">
        <w:rPr>
          <w:rFonts w:ascii="Arial" w:hAnsi="Arial" w:cs="Arial"/>
          <w:sz w:val="24"/>
          <w:szCs w:val="24"/>
        </w:rPr>
        <w:tab/>
      </w:r>
    </w:p>
    <w:p w14:paraId="46F7528E" w14:textId="77777777" w:rsidR="005525DF" w:rsidRPr="00887A70" w:rsidRDefault="005525DF" w:rsidP="005525DF">
      <w:pPr>
        <w:ind w:left="284" w:firstLine="284"/>
        <w:jc w:val="both"/>
        <w:rPr>
          <w:rFonts w:ascii="Arial" w:hAnsi="Arial" w:cs="Arial"/>
          <w:sz w:val="24"/>
          <w:szCs w:val="24"/>
        </w:rPr>
      </w:pPr>
      <w:r w:rsidRPr="00887A70">
        <w:rPr>
          <w:rFonts w:ascii="Arial" w:hAnsi="Arial" w:cs="Arial"/>
          <w:i/>
          <w:szCs w:val="24"/>
        </w:rPr>
        <w:t>наименование организации</w:t>
      </w:r>
      <w:r w:rsidRPr="00887A70">
        <w:rPr>
          <w:rFonts w:ascii="Arial" w:hAnsi="Arial" w:cs="Arial"/>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87A70">
        <w:rPr>
          <w:rFonts w:ascii="Arial" w:hAnsi="Arial" w:cs="Arial"/>
          <w:i/>
          <w:szCs w:val="24"/>
        </w:rPr>
        <w:t>инициалы, фамилия</w:t>
      </w:r>
      <w:r>
        <w:rPr>
          <w:rFonts w:ascii="Arial" w:hAnsi="Arial" w:cs="Arial"/>
          <w:sz w:val="24"/>
          <w:szCs w:val="24"/>
        </w:rPr>
        <w:tab/>
      </w:r>
      <w:r>
        <w:rPr>
          <w:rFonts w:ascii="Arial" w:hAnsi="Arial" w:cs="Arial"/>
          <w:sz w:val="24"/>
          <w:szCs w:val="24"/>
        </w:rPr>
        <w:tab/>
      </w:r>
    </w:p>
    <w:p w14:paraId="1926F4DE"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НТС решил(а):</w:t>
      </w:r>
    </w:p>
    <w:p w14:paraId="068CB5FA"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 xml:space="preserve">1. </w:t>
      </w:r>
      <w:r>
        <w:rPr>
          <w:rFonts w:ascii="Arial" w:hAnsi="Arial" w:cs="Arial"/>
          <w:sz w:val="24"/>
          <w:szCs w:val="24"/>
        </w:rPr>
        <w:t>_______________________</w:t>
      </w:r>
      <w:r w:rsidRPr="00887A70">
        <w:rPr>
          <w:rFonts w:ascii="Arial" w:hAnsi="Arial" w:cs="Arial"/>
          <w:sz w:val="24"/>
          <w:szCs w:val="24"/>
        </w:rPr>
        <w:t>______выполнена в соответствии с требованиями ТЗ</w:t>
      </w:r>
    </w:p>
    <w:p w14:paraId="5F2DFCAE" w14:textId="77777777" w:rsidR="005525DF" w:rsidRPr="00887A70" w:rsidRDefault="005525DF" w:rsidP="005525DF">
      <w:pPr>
        <w:ind w:left="852" w:firstLine="284"/>
        <w:jc w:val="both"/>
        <w:rPr>
          <w:rFonts w:ascii="Arial" w:hAnsi="Arial" w:cs="Arial"/>
          <w:i/>
          <w:szCs w:val="24"/>
        </w:rPr>
      </w:pPr>
      <w:r w:rsidRPr="00887A70">
        <w:rPr>
          <w:rFonts w:ascii="Arial" w:hAnsi="Arial" w:cs="Arial"/>
          <w:i/>
          <w:szCs w:val="24"/>
        </w:rPr>
        <w:t>НИР (этап НИР)</w:t>
      </w:r>
    </w:p>
    <w:p w14:paraId="02437648"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по контракту от __________ N __________</w:t>
      </w:r>
    </w:p>
    <w:p w14:paraId="711D5E2D"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___________________________________________</w:t>
      </w:r>
      <w:r>
        <w:rPr>
          <w:rFonts w:ascii="Arial" w:hAnsi="Arial" w:cs="Arial"/>
          <w:sz w:val="24"/>
          <w:szCs w:val="24"/>
        </w:rPr>
        <w:t>___________________________</w:t>
      </w:r>
    </w:p>
    <w:p w14:paraId="0EB2E322" w14:textId="77777777" w:rsidR="005525DF" w:rsidRPr="00887A70" w:rsidRDefault="005525DF" w:rsidP="005525DF">
      <w:pPr>
        <w:ind w:left="1988" w:firstLine="284"/>
        <w:jc w:val="both"/>
        <w:rPr>
          <w:rFonts w:ascii="Arial" w:hAnsi="Arial" w:cs="Arial"/>
          <w:i/>
          <w:szCs w:val="24"/>
        </w:rPr>
      </w:pPr>
      <w:r w:rsidRPr="00887A70">
        <w:rPr>
          <w:rFonts w:ascii="Arial" w:hAnsi="Arial" w:cs="Arial"/>
          <w:i/>
          <w:szCs w:val="24"/>
        </w:rPr>
        <w:t xml:space="preserve">заключение и краткая оценка выполненной работы </w:t>
      </w:r>
    </w:p>
    <w:p w14:paraId="7FC0406D"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2. В результате рассмотрения предлагается внести следующие изменения и дополнения в ОНТД:</w:t>
      </w:r>
    </w:p>
    <w:p w14:paraId="0D7494D4"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а) ________________________________________</w:t>
      </w:r>
      <w:r>
        <w:rPr>
          <w:rFonts w:ascii="Arial" w:hAnsi="Arial" w:cs="Arial"/>
          <w:sz w:val="24"/>
          <w:szCs w:val="24"/>
        </w:rPr>
        <w:t>____________________________</w:t>
      </w:r>
    </w:p>
    <w:p w14:paraId="4C7E4CFA"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б) ________________________________________</w:t>
      </w:r>
      <w:r>
        <w:rPr>
          <w:rFonts w:ascii="Arial" w:hAnsi="Arial" w:cs="Arial"/>
          <w:sz w:val="24"/>
          <w:szCs w:val="24"/>
        </w:rPr>
        <w:t>____________________________</w:t>
      </w:r>
    </w:p>
    <w:p w14:paraId="245BE2FF"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3. ОНТД следует предъявить к приемке после внесения указанных в пункте 2</w:t>
      </w:r>
    </w:p>
    <w:p w14:paraId="742011BF"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изменений и дополнений до "__" _______ 20__ г.</w:t>
      </w:r>
    </w:p>
    <w:p w14:paraId="0D55C6AC"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или</w:t>
      </w:r>
    </w:p>
    <w:p w14:paraId="2EB378BF"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Представить на повторное рассмотрение до "__" _______ 20__ г.</w:t>
      </w:r>
    </w:p>
    <w:p w14:paraId="362BFD12" w14:textId="77777777" w:rsidR="005525DF" w:rsidRPr="00887A70" w:rsidRDefault="005525DF" w:rsidP="005525DF">
      <w:pPr>
        <w:jc w:val="both"/>
        <w:rPr>
          <w:rFonts w:ascii="Arial" w:hAnsi="Arial" w:cs="Arial"/>
          <w:i/>
          <w:szCs w:val="24"/>
        </w:rPr>
      </w:pPr>
      <w:r w:rsidRPr="00887A70">
        <w:rPr>
          <w:rFonts w:ascii="Arial" w:hAnsi="Arial" w:cs="Arial"/>
          <w:i/>
          <w:szCs w:val="24"/>
        </w:rPr>
        <w:t>[в случае необходимости коренной переработки</w:t>
      </w:r>
      <w:r>
        <w:rPr>
          <w:rFonts w:ascii="Arial" w:hAnsi="Arial" w:cs="Arial"/>
          <w:i/>
          <w:szCs w:val="24"/>
        </w:rPr>
        <w:t xml:space="preserve"> </w:t>
      </w:r>
      <w:r w:rsidRPr="00887A70">
        <w:rPr>
          <w:rFonts w:ascii="Arial" w:hAnsi="Arial" w:cs="Arial"/>
          <w:i/>
          <w:szCs w:val="24"/>
        </w:rPr>
        <w:t>материалов НИР (этапа НИР)]</w:t>
      </w:r>
    </w:p>
    <w:p w14:paraId="50987288" w14:textId="77777777" w:rsidR="005525DF" w:rsidRPr="00887A70" w:rsidRDefault="005525DF" w:rsidP="005525DF">
      <w:pPr>
        <w:jc w:val="both"/>
        <w:rPr>
          <w:rFonts w:ascii="Arial" w:hAnsi="Arial" w:cs="Arial"/>
          <w:sz w:val="24"/>
          <w:szCs w:val="24"/>
        </w:rPr>
      </w:pPr>
    </w:p>
    <w:p w14:paraId="036EA0D4"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Председатель _________________________________________________________________</w:t>
      </w:r>
    </w:p>
    <w:p w14:paraId="461C9B30" w14:textId="77777777" w:rsidR="005525DF" w:rsidRPr="00887A70" w:rsidRDefault="005525DF" w:rsidP="005525DF">
      <w:pPr>
        <w:ind w:left="2556" w:firstLine="284"/>
        <w:jc w:val="both"/>
        <w:rPr>
          <w:rFonts w:ascii="Arial" w:hAnsi="Arial" w:cs="Arial"/>
          <w:i/>
          <w:szCs w:val="24"/>
        </w:rPr>
      </w:pPr>
      <w:r w:rsidRPr="00887A70">
        <w:rPr>
          <w:rFonts w:ascii="Arial" w:hAnsi="Arial" w:cs="Arial"/>
          <w:i/>
          <w:szCs w:val="24"/>
        </w:rPr>
        <w:t>подпись, должность, инициалы, фамилия</w:t>
      </w:r>
    </w:p>
    <w:p w14:paraId="527A66CA" w14:textId="77777777" w:rsidR="005525DF" w:rsidRPr="00887A70" w:rsidRDefault="005525DF" w:rsidP="005525DF">
      <w:pPr>
        <w:jc w:val="both"/>
        <w:rPr>
          <w:rFonts w:ascii="Arial" w:hAnsi="Arial" w:cs="Arial"/>
          <w:sz w:val="24"/>
          <w:szCs w:val="24"/>
        </w:rPr>
      </w:pPr>
      <w:r w:rsidRPr="00887A70">
        <w:rPr>
          <w:rFonts w:ascii="Arial" w:hAnsi="Arial" w:cs="Arial"/>
          <w:sz w:val="24"/>
          <w:szCs w:val="24"/>
        </w:rPr>
        <w:t>Секретарь _________________________________________________________________</w:t>
      </w:r>
    </w:p>
    <w:p w14:paraId="3CC631DE" w14:textId="77777777" w:rsidR="00A11CEE" w:rsidRPr="005525DF" w:rsidRDefault="005525DF" w:rsidP="005525DF">
      <w:pPr>
        <w:ind w:left="2556" w:firstLine="284"/>
        <w:jc w:val="both"/>
        <w:rPr>
          <w:rFonts w:ascii="Arial" w:hAnsi="Arial" w:cs="Arial"/>
          <w:i/>
          <w:szCs w:val="24"/>
        </w:rPr>
      </w:pPr>
      <w:r w:rsidRPr="00887A70">
        <w:rPr>
          <w:rFonts w:ascii="Arial" w:hAnsi="Arial" w:cs="Arial"/>
          <w:i/>
          <w:szCs w:val="24"/>
        </w:rPr>
        <w:t>подпись, должность, инициалы, фамилия</w:t>
      </w:r>
    </w:p>
    <w:sectPr w:rsidR="00A11CEE" w:rsidRPr="005525DF" w:rsidSect="00510FDA">
      <w:footerReference w:type="first" r:id="rId14"/>
      <w:pgSz w:w="11906" w:h="16838"/>
      <w:pgMar w:top="1134" w:right="851" w:bottom="1701" w:left="1701" w:header="709" w:footer="10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9FE0" w14:textId="77777777" w:rsidR="00A4020D" w:rsidRDefault="00A4020D" w:rsidP="00496EF6">
      <w:r>
        <w:separator/>
      </w:r>
    </w:p>
  </w:endnote>
  <w:endnote w:type="continuationSeparator" w:id="0">
    <w:p w14:paraId="74661DE4" w14:textId="77777777" w:rsidR="00A4020D" w:rsidRDefault="00A4020D" w:rsidP="0049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11" name="Drawing 11" descr=""/>
          <a:graphic xmlns:a="http://schemas.openxmlformats.org/drawingml/2006/main">
            <a:graphicData uri="http://schemas.openxmlformats.org/drawingml/2006/picture">
              <pic:pic xmlns:pic="http://schemas.openxmlformats.org/drawingml/2006/picture">
                <pic:nvPicPr>
                  <pic:cNvPr id="0" name="Picture 1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7" name="Drawing 7" descr=""/>
          <a:graphic xmlns:a="http://schemas.openxmlformats.org/drawingml/2006/main">
            <a:graphicData uri="http://schemas.openxmlformats.org/drawingml/2006/picture">
              <pic:pic xmlns:pic="http://schemas.openxmlformats.org/drawingml/2006/picture">
                <pic:nvPicPr>
                  <pic:cNvPr id="0" name="Picture 7"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10" name="Drawing 10" descr=""/>
          <a:graphic xmlns:a="http://schemas.openxmlformats.org/drawingml/2006/main">
            <a:graphicData uri="http://schemas.openxmlformats.org/drawingml/2006/picture">
              <pic:pic xmlns:pic="http://schemas.openxmlformats.org/drawingml/2006/picture">
                <pic:nvPicPr>
                  <pic:cNvPr id="0" name="Picture 10"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6B76" w14:textId="77777777" w:rsidR="00A4020D" w:rsidRDefault="00A4020D" w:rsidP="00496EF6">
      <w:r>
        <w:separator/>
      </w:r>
    </w:p>
  </w:footnote>
  <w:footnote w:type="continuationSeparator" w:id="0">
    <w:p w14:paraId="4D4BB8EB" w14:textId="77777777" w:rsidR="00A4020D" w:rsidRDefault="00A4020D" w:rsidP="0049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98"/>
      <w:gridCol w:w="5691"/>
    </w:tblGrid>
    <w:tr w:rsidR="001C70CE" w:rsidRPr="00742B6A" w14:paraId="7116A00D" w14:textId="77777777" w:rsidTr="001C70CE">
      <w:trPr>
        <w:trHeight w:val="619"/>
      </w:trPr>
      <w:tc>
        <w:tcPr>
          <w:tcW w:w="762" w:type="pct"/>
          <w:vMerge w:val="restart"/>
          <w:tcBorders>
            <w:top w:val="single" w:sz="4" w:space="0" w:color="auto"/>
            <w:right w:val="single" w:sz="4" w:space="0" w:color="auto"/>
          </w:tcBorders>
        </w:tcPr>
        <w:p w14:paraId="370BAF9A" w14:textId="77777777" w:rsidR="001C70CE" w:rsidRPr="00742B6A" w:rsidRDefault="001C70CE" w:rsidP="005628CC">
          <w:pPr>
            <w:tabs>
              <w:tab w:val="center" w:pos="4677"/>
              <w:tab w:val="right" w:pos="9355"/>
            </w:tabs>
            <w:spacing w:before="60"/>
            <w:jc w:val="center"/>
            <w:rPr>
              <w:rFonts w:ascii="Arial" w:hAnsi="Arial" w:cs="Arial"/>
              <w:bCs/>
              <w:color w:val="000000"/>
            </w:rPr>
          </w:pPr>
          <w:r w:rsidRPr="00742B6A">
            <w:rPr>
              <w:rFonts w:ascii="Arial" w:hAnsi="Arial" w:cs="Arial"/>
              <w:noProof/>
            </w:rPr>
            <w:drawing>
              <wp:inline distT="0" distB="0" distL="0" distR="0" wp14:anchorId="53A3AF99" wp14:editId="49945181">
                <wp:extent cx="981075" cy="507015"/>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65C6A9B" w14:textId="77777777" w:rsidR="001C70CE" w:rsidRPr="00742B6A" w:rsidRDefault="001C70CE" w:rsidP="005628CC">
          <w:pPr>
            <w:jc w:val="center"/>
            <w:rPr>
              <w:rFonts w:ascii="Arial" w:hAnsi="Arial" w:cs="Arial"/>
              <w:bCs/>
              <w:color w:val="000000"/>
            </w:rPr>
          </w:pPr>
          <w:r w:rsidRPr="00742B6A">
            <w:rPr>
              <w:rFonts w:ascii="Arial" w:hAnsi="Arial" w:cs="Arial"/>
              <w:bCs/>
              <w:color w:val="000000"/>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327296F9" w14:textId="77777777" w:rsidR="001C70CE" w:rsidRPr="00E14529" w:rsidRDefault="00636520" w:rsidP="00E14529">
          <w:pPr>
            <w:jc w:val="center"/>
            <w:rPr>
              <w:rFonts w:ascii="Arial" w:hAnsi="Arial" w:cs="Arial"/>
              <w:bCs/>
              <w:sz w:val="24"/>
              <w:szCs w:val="24"/>
            </w:rPr>
          </w:pPr>
          <w:r>
            <w:rPr>
              <w:rFonts w:ascii="Arial" w:hAnsi="Arial" w:cs="Arial"/>
              <w:bCs/>
              <w:sz w:val="24"/>
              <w:szCs w:val="24"/>
            </w:rPr>
            <w:t>Положение о Научно-техническом совете Томского политехнического университета</w:t>
          </w:r>
        </w:p>
      </w:tc>
    </w:tr>
    <w:tr w:rsidR="001C70CE" w:rsidRPr="00742B6A" w14:paraId="07EDBE29" w14:textId="77777777" w:rsidTr="001C70CE">
      <w:trPr>
        <w:trHeight w:val="184"/>
      </w:trPr>
      <w:tc>
        <w:tcPr>
          <w:tcW w:w="762" w:type="pct"/>
          <w:vMerge/>
          <w:tcBorders>
            <w:right w:val="single" w:sz="4" w:space="0" w:color="auto"/>
          </w:tcBorders>
        </w:tcPr>
        <w:p w14:paraId="0C070B83" w14:textId="77777777" w:rsidR="001C70CE" w:rsidRPr="00742B6A" w:rsidRDefault="001C70CE" w:rsidP="005628CC">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05514C94" w14:textId="77777777" w:rsidR="001C70CE" w:rsidRPr="00742B6A" w:rsidRDefault="001C70CE" w:rsidP="005628CC">
          <w:pPr>
            <w:tabs>
              <w:tab w:val="center" w:pos="4677"/>
              <w:tab w:val="right" w:pos="9355"/>
            </w:tabs>
            <w:jc w:val="center"/>
            <w:rPr>
              <w:rFonts w:ascii="Arial" w:hAnsi="Arial" w:cs="Arial"/>
            </w:rPr>
          </w:pPr>
          <w:r w:rsidRPr="00742B6A">
            <w:rPr>
              <w:rFonts w:ascii="Arial" w:hAnsi="Arial" w:cs="Arial"/>
              <w:noProof/>
            </w:rPr>
            <w:t xml:space="preserve">стр. </w:t>
          </w:r>
          <w:r w:rsidRPr="00742B6A">
            <w:rPr>
              <w:rFonts w:ascii="Arial" w:hAnsi="Arial" w:cs="Arial"/>
              <w:noProof/>
            </w:rPr>
            <w:fldChar w:fldCharType="begin"/>
          </w:r>
          <w:r w:rsidRPr="00742B6A">
            <w:rPr>
              <w:rFonts w:ascii="Arial" w:hAnsi="Arial" w:cs="Arial"/>
              <w:noProof/>
            </w:rPr>
            <w:instrText xml:space="preserve"> PAGE </w:instrText>
          </w:r>
          <w:r w:rsidRPr="00742B6A">
            <w:rPr>
              <w:rFonts w:ascii="Arial" w:hAnsi="Arial" w:cs="Arial"/>
              <w:noProof/>
            </w:rPr>
            <w:fldChar w:fldCharType="separate"/>
          </w:r>
          <w:r w:rsidR="00C323CA">
            <w:rPr>
              <w:rFonts w:ascii="Arial" w:hAnsi="Arial" w:cs="Arial"/>
              <w:noProof/>
            </w:rPr>
            <w:t>26</w:t>
          </w:r>
          <w:r w:rsidRPr="00742B6A">
            <w:rPr>
              <w:rFonts w:ascii="Arial" w:hAnsi="Arial" w:cs="Arial"/>
              <w:noProof/>
            </w:rPr>
            <w:fldChar w:fldCharType="end"/>
          </w:r>
          <w:r w:rsidRPr="00742B6A">
            <w:rPr>
              <w:rFonts w:ascii="Arial" w:hAnsi="Arial" w:cs="Arial"/>
              <w:noProof/>
            </w:rPr>
            <w:t xml:space="preserve"> из </w:t>
          </w:r>
          <w:r w:rsidRPr="00742B6A">
            <w:rPr>
              <w:rFonts w:ascii="Arial" w:hAnsi="Arial" w:cs="Arial"/>
              <w:noProof/>
            </w:rPr>
            <w:fldChar w:fldCharType="begin"/>
          </w:r>
          <w:r w:rsidRPr="00742B6A">
            <w:rPr>
              <w:rFonts w:ascii="Arial" w:hAnsi="Arial" w:cs="Arial"/>
              <w:noProof/>
            </w:rPr>
            <w:instrText xml:space="preserve"> NUMPAGES </w:instrText>
          </w:r>
          <w:r w:rsidRPr="00742B6A">
            <w:rPr>
              <w:rFonts w:ascii="Arial" w:hAnsi="Arial" w:cs="Arial"/>
              <w:noProof/>
            </w:rPr>
            <w:fldChar w:fldCharType="separate"/>
          </w:r>
          <w:r w:rsidR="00C323CA">
            <w:rPr>
              <w:rFonts w:ascii="Arial" w:hAnsi="Arial" w:cs="Arial"/>
              <w:noProof/>
            </w:rPr>
            <w:t>40</w:t>
          </w:r>
          <w:r w:rsidRPr="00742B6A">
            <w:rPr>
              <w:rFonts w:ascii="Arial" w:hAnsi="Arial" w:cs="Arial"/>
              <w:noProof/>
            </w:rPr>
            <w:fldChar w:fldCharType="end"/>
          </w:r>
        </w:p>
      </w:tc>
      <w:tc>
        <w:tcPr>
          <w:tcW w:w="3096" w:type="pct"/>
          <w:vMerge/>
          <w:tcBorders>
            <w:left w:val="single" w:sz="4" w:space="0" w:color="auto"/>
            <w:right w:val="single" w:sz="4" w:space="0" w:color="auto"/>
          </w:tcBorders>
          <w:vAlign w:val="center"/>
        </w:tcPr>
        <w:p w14:paraId="1AF36EC8" w14:textId="77777777" w:rsidR="001C70CE" w:rsidRPr="00742B6A" w:rsidRDefault="001C70CE" w:rsidP="005628CC">
          <w:pPr>
            <w:jc w:val="center"/>
            <w:rPr>
              <w:rFonts w:ascii="Arial" w:hAnsi="Arial" w:cs="Arial"/>
              <w:bCs/>
              <w:color w:val="000000"/>
            </w:rPr>
          </w:pPr>
        </w:p>
      </w:tc>
    </w:tr>
  </w:tbl>
  <w:p w14:paraId="46A4D3A8" w14:textId="77777777" w:rsidR="001C70CE" w:rsidRDefault="001C70CE" w:rsidP="005628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98"/>
      <w:gridCol w:w="5691"/>
    </w:tblGrid>
    <w:tr w:rsidR="001C70CE" w:rsidRPr="00742B6A" w14:paraId="7ED42431" w14:textId="77777777" w:rsidTr="001C70CE">
      <w:trPr>
        <w:trHeight w:val="619"/>
      </w:trPr>
      <w:tc>
        <w:tcPr>
          <w:tcW w:w="762" w:type="pct"/>
          <w:vMerge w:val="restart"/>
          <w:tcBorders>
            <w:top w:val="single" w:sz="4" w:space="0" w:color="auto"/>
            <w:right w:val="single" w:sz="4" w:space="0" w:color="auto"/>
          </w:tcBorders>
        </w:tcPr>
        <w:p w14:paraId="51EDC57D" w14:textId="77777777" w:rsidR="001C70CE" w:rsidRPr="00742B6A" w:rsidRDefault="001C70CE" w:rsidP="00742B6A">
          <w:pPr>
            <w:tabs>
              <w:tab w:val="center" w:pos="4677"/>
              <w:tab w:val="right" w:pos="9355"/>
            </w:tabs>
            <w:spacing w:before="60"/>
            <w:jc w:val="center"/>
            <w:rPr>
              <w:rFonts w:ascii="Arial" w:hAnsi="Arial" w:cs="Arial"/>
              <w:bCs/>
              <w:color w:val="000000"/>
            </w:rPr>
          </w:pPr>
          <w:r w:rsidRPr="00742B6A">
            <w:rPr>
              <w:rFonts w:ascii="Arial" w:hAnsi="Arial" w:cs="Arial"/>
              <w:noProof/>
            </w:rPr>
            <w:drawing>
              <wp:inline distT="0" distB="0" distL="0" distR="0" wp14:anchorId="3B421795" wp14:editId="718F7808">
                <wp:extent cx="981075" cy="507015"/>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29BE3756" w14:textId="77777777" w:rsidR="001C70CE" w:rsidRPr="00742B6A" w:rsidRDefault="001C70CE" w:rsidP="00742B6A">
          <w:pPr>
            <w:jc w:val="center"/>
            <w:rPr>
              <w:rFonts w:ascii="Arial" w:hAnsi="Arial" w:cs="Arial"/>
              <w:bCs/>
              <w:color w:val="000000"/>
            </w:rPr>
          </w:pPr>
          <w:r w:rsidRPr="00742B6A">
            <w:rPr>
              <w:rFonts w:ascii="Arial" w:hAnsi="Arial" w:cs="Arial"/>
              <w:bCs/>
              <w:color w:val="000000"/>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015D9971" w14:textId="77777777" w:rsidR="001C70CE" w:rsidRPr="00742B6A" w:rsidRDefault="00E14529" w:rsidP="00636520">
          <w:pPr>
            <w:jc w:val="center"/>
            <w:rPr>
              <w:rFonts w:ascii="Arial" w:hAnsi="Arial" w:cs="Arial"/>
              <w:sz w:val="24"/>
              <w:szCs w:val="24"/>
            </w:rPr>
          </w:pPr>
          <w:r w:rsidRPr="00F5476A">
            <w:rPr>
              <w:rFonts w:ascii="Arial" w:hAnsi="Arial" w:cs="Arial"/>
              <w:bCs/>
              <w:sz w:val="24"/>
              <w:szCs w:val="24"/>
            </w:rPr>
            <w:t>П</w:t>
          </w:r>
          <w:r w:rsidR="00636520">
            <w:rPr>
              <w:rFonts w:ascii="Arial" w:hAnsi="Arial" w:cs="Arial"/>
              <w:bCs/>
              <w:sz w:val="24"/>
              <w:szCs w:val="24"/>
            </w:rPr>
            <w:t>оложение о Научно-техническом совете Томского политехнического университета</w:t>
          </w:r>
        </w:p>
      </w:tc>
    </w:tr>
    <w:tr w:rsidR="001C70CE" w:rsidRPr="00742B6A" w14:paraId="128F9AE1" w14:textId="77777777" w:rsidTr="001C70CE">
      <w:trPr>
        <w:trHeight w:val="184"/>
      </w:trPr>
      <w:tc>
        <w:tcPr>
          <w:tcW w:w="762" w:type="pct"/>
          <w:vMerge/>
          <w:tcBorders>
            <w:right w:val="single" w:sz="4" w:space="0" w:color="auto"/>
          </w:tcBorders>
        </w:tcPr>
        <w:p w14:paraId="2B7D6915" w14:textId="77777777" w:rsidR="001C70CE" w:rsidRPr="00742B6A" w:rsidRDefault="001C70CE" w:rsidP="00742B6A">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0535249F" w14:textId="77777777" w:rsidR="001C70CE" w:rsidRPr="00742B6A" w:rsidRDefault="001C70CE" w:rsidP="00742B6A">
          <w:pPr>
            <w:tabs>
              <w:tab w:val="center" w:pos="4677"/>
              <w:tab w:val="right" w:pos="9355"/>
            </w:tabs>
            <w:jc w:val="center"/>
            <w:rPr>
              <w:rFonts w:ascii="Arial" w:hAnsi="Arial" w:cs="Arial"/>
            </w:rPr>
          </w:pPr>
          <w:r w:rsidRPr="00742B6A">
            <w:rPr>
              <w:rFonts w:ascii="Arial" w:hAnsi="Arial" w:cs="Arial"/>
              <w:noProof/>
            </w:rPr>
            <w:t xml:space="preserve">стр. </w:t>
          </w:r>
          <w:r w:rsidRPr="00742B6A">
            <w:rPr>
              <w:rFonts w:ascii="Arial" w:hAnsi="Arial" w:cs="Arial"/>
              <w:noProof/>
            </w:rPr>
            <w:fldChar w:fldCharType="begin"/>
          </w:r>
          <w:r w:rsidRPr="00742B6A">
            <w:rPr>
              <w:rFonts w:ascii="Arial" w:hAnsi="Arial" w:cs="Arial"/>
              <w:noProof/>
            </w:rPr>
            <w:instrText xml:space="preserve"> PAGE </w:instrText>
          </w:r>
          <w:r w:rsidRPr="00742B6A">
            <w:rPr>
              <w:rFonts w:ascii="Arial" w:hAnsi="Arial" w:cs="Arial"/>
              <w:noProof/>
            </w:rPr>
            <w:fldChar w:fldCharType="separate"/>
          </w:r>
          <w:r w:rsidR="00C323CA">
            <w:rPr>
              <w:rFonts w:ascii="Arial" w:hAnsi="Arial" w:cs="Arial"/>
              <w:noProof/>
            </w:rPr>
            <w:t>1</w:t>
          </w:r>
          <w:r w:rsidRPr="00742B6A">
            <w:rPr>
              <w:rFonts w:ascii="Arial" w:hAnsi="Arial" w:cs="Arial"/>
              <w:noProof/>
            </w:rPr>
            <w:fldChar w:fldCharType="end"/>
          </w:r>
          <w:r w:rsidRPr="00742B6A">
            <w:rPr>
              <w:rFonts w:ascii="Arial" w:hAnsi="Arial" w:cs="Arial"/>
              <w:noProof/>
            </w:rPr>
            <w:t xml:space="preserve"> из </w:t>
          </w:r>
          <w:r w:rsidRPr="00742B6A">
            <w:rPr>
              <w:rFonts w:ascii="Arial" w:hAnsi="Arial" w:cs="Arial"/>
              <w:noProof/>
            </w:rPr>
            <w:fldChar w:fldCharType="begin"/>
          </w:r>
          <w:r w:rsidRPr="00742B6A">
            <w:rPr>
              <w:rFonts w:ascii="Arial" w:hAnsi="Arial" w:cs="Arial"/>
              <w:noProof/>
            </w:rPr>
            <w:instrText xml:space="preserve"> NUMPAGES </w:instrText>
          </w:r>
          <w:r w:rsidRPr="00742B6A">
            <w:rPr>
              <w:rFonts w:ascii="Arial" w:hAnsi="Arial" w:cs="Arial"/>
              <w:noProof/>
            </w:rPr>
            <w:fldChar w:fldCharType="separate"/>
          </w:r>
          <w:r w:rsidR="00C323CA">
            <w:rPr>
              <w:rFonts w:ascii="Arial" w:hAnsi="Arial" w:cs="Arial"/>
              <w:noProof/>
            </w:rPr>
            <w:t>40</w:t>
          </w:r>
          <w:r w:rsidRPr="00742B6A">
            <w:rPr>
              <w:rFonts w:ascii="Arial" w:hAnsi="Arial" w:cs="Arial"/>
              <w:noProof/>
            </w:rPr>
            <w:fldChar w:fldCharType="end"/>
          </w:r>
        </w:p>
      </w:tc>
      <w:tc>
        <w:tcPr>
          <w:tcW w:w="3096" w:type="pct"/>
          <w:vMerge/>
          <w:tcBorders>
            <w:left w:val="single" w:sz="4" w:space="0" w:color="auto"/>
            <w:right w:val="single" w:sz="4" w:space="0" w:color="auto"/>
          </w:tcBorders>
          <w:vAlign w:val="center"/>
        </w:tcPr>
        <w:p w14:paraId="62CAA101" w14:textId="77777777" w:rsidR="001C70CE" w:rsidRPr="00742B6A" w:rsidRDefault="001C70CE" w:rsidP="00742B6A">
          <w:pPr>
            <w:jc w:val="center"/>
            <w:rPr>
              <w:rFonts w:ascii="Arial" w:hAnsi="Arial" w:cs="Arial"/>
              <w:bCs/>
              <w:color w:val="000000"/>
            </w:rPr>
          </w:pPr>
        </w:p>
      </w:tc>
    </w:tr>
  </w:tbl>
  <w:p w14:paraId="2A35525A" w14:textId="77777777" w:rsidR="001C70CE" w:rsidRDefault="001C70CE" w:rsidP="00742B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F8B"/>
    <w:multiLevelType w:val="hybridMultilevel"/>
    <w:tmpl w:val="EE12E10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7D0338"/>
    <w:multiLevelType w:val="multilevel"/>
    <w:tmpl w:val="0DC8F838"/>
    <w:lvl w:ilvl="0">
      <w:start w:val="2"/>
      <w:numFmt w:val="decimal"/>
      <w:lvlText w:val="%1."/>
      <w:lvlJc w:val="left"/>
      <w:pPr>
        <w:ind w:left="992" w:hanging="141"/>
      </w:pPr>
      <w:rPr>
        <w:rFonts w:hint="default"/>
        <w:b/>
      </w:rPr>
    </w:lvl>
    <w:lvl w:ilvl="1">
      <w:start w:val="1"/>
      <w:numFmt w:val="decimal"/>
      <w:isLgl/>
      <w:lvlText w:val="%1.%2."/>
      <w:lvlJc w:val="left"/>
      <w:pPr>
        <w:ind w:left="1559" w:hanging="141"/>
      </w:pPr>
      <w:rPr>
        <w:rFonts w:hint="default"/>
        <w:b w:val="0"/>
        <w:bCs/>
      </w:rPr>
    </w:lvl>
    <w:lvl w:ilvl="2">
      <w:start w:val="1"/>
      <w:numFmt w:val="decimal"/>
      <w:isLgl/>
      <w:lvlText w:val="%1.%2.%3."/>
      <w:lvlJc w:val="left"/>
      <w:pPr>
        <w:ind w:left="992" w:hanging="141"/>
      </w:pPr>
      <w:rPr>
        <w:rFonts w:hint="default"/>
      </w:rPr>
    </w:lvl>
    <w:lvl w:ilvl="3">
      <w:start w:val="1"/>
      <w:numFmt w:val="decimal"/>
      <w:isLgl/>
      <w:lvlText w:val="%1.%2.%3.%4."/>
      <w:lvlJc w:val="left"/>
      <w:pPr>
        <w:ind w:left="992" w:hanging="141"/>
      </w:pPr>
      <w:rPr>
        <w:rFonts w:hint="default"/>
      </w:rPr>
    </w:lvl>
    <w:lvl w:ilvl="4">
      <w:start w:val="1"/>
      <w:numFmt w:val="decimal"/>
      <w:isLgl/>
      <w:lvlText w:val="%1.%2.%3.%4.%5."/>
      <w:lvlJc w:val="left"/>
      <w:pPr>
        <w:ind w:left="992" w:hanging="141"/>
      </w:pPr>
      <w:rPr>
        <w:rFonts w:hint="default"/>
      </w:rPr>
    </w:lvl>
    <w:lvl w:ilvl="5">
      <w:start w:val="1"/>
      <w:numFmt w:val="decimal"/>
      <w:isLgl/>
      <w:lvlText w:val="%1.%2.%3.%4.%5.%6."/>
      <w:lvlJc w:val="left"/>
      <w:pPr>
        <w:ind w:left="992" w:hanging="141"/>
      </w:pPr>
      <w:rPr>
        <w:rFonts w:hint="default"/>
      </w:rPr>
    </w:lvl>
    <w:lvl w:ilvl="6">
      <w:start w:val="1"/>
      <w:numFmt w:val="decimal"/>
      <w:isLgl/>
      <w:lvlText w:val="%1.%2.%3.%4.%5.%6.%7."/>
      <w:lvlJc w:val="left"/>
      <w:pPr>
        <w:ind w:left="992" w:hanging="141"/>
      </w:pPr>
      <w:rPr>
        <w:rFonts w:hint="default"/>
      </w:rPr>
    </w:lvl>
    <w:lvl w:ilvl="7">
      <w:start w:val="1"/>
      <w:numFmt w:val="decimal"/>
      <w:isLgl/>
      <w:lvlText w:val="%1.%2.%3.%4.%5.%6.%7.%8."/>
      <w:lvlJc w:val="left"/>
      <w:pPr>
        <w:ind w:left="992" w:hanging="141"/>
      </w:pPr>
      <w:rPr>
        <w:rFonts w:hint="default"/>
      </w:rPr>
    </w:lvl>
    <w:lvl w:ilvl="8">
      <w:start w:val="1"/>
      <w:numFmt w:val="decimal"/>
      <w:isLgl/>
      <w:lvlText w:val="%1.%2.%3.%4.%5.%6.%7.%8.%9."/>
      <w:lvlJc w:val="left"/>
      <w:pPr>
        <w:ind w:left="992" w:hanging="141"/>
      </w:pPr>
      <w:rPr>
        <w:rFonts w:hint="default"/>
      </w:rPr>
    </w:lvl>
  </w:abstractNum>
  <w:abstractNum w:abstractNumId="2" w15:restartNumberingAfterBreak="0">
    <w:nsid w:val="364F2A87"/>
    <w:multiLevelType w:val="multilevel"/>
    <w:tmpl w:val="0DE0AAD4"/>
    <w:lvl w:ilvl="0">
      <w:start w:val="5"/>
      <w:numFmt w:val="decimal"/>
      <w:lvlText w:val="%1"/>
      <w:lvlJc w:val="left"/>
      <w:pPr>
        <w:ind w:left="1636" w:hanging="360"/>
      </w:pPr>
      <w:rPr>
        <w:rFonts w:hint="default"/>
      </w:rPr>
    </w:lvl>
    <w:lvl w:ilvl="1">
      <w:start w:val="1"/>
      <w:numFmt w:val="decimal"/>
      <w:lvlText w:val="%1.%2"/>
      <w:lvlJc w:val="left"/>
      <w:pPr>
        <w:ind w:left="-207" w:hanging="360"/>
      </w:pPr>
      <w:rPr>
        <w:rFonts w:hint="default"/>
        <w:b/>
        <w:bCs w:val="0"/>
      </w:rPr>
    </w:lvl>
    <w:lvl w:ilvl="2">
      <w:start w:val="1"/>
      <w:numFmt w:val="decimal"/>
      <w:pStyle w:val="1"/>
      <w:lvlText w:val="%1.%2.%3"/>
      <w:lvlJc w:val="left"/>
      <w:pPr>
        <w:ind w:left="-556" w:hanging="720"/>
      </w:pPr>
      <w:rPr>
        <w:rFonts w:hint="default"/>
        <w:b/>
        <w:bCs w:val="0"/>
        <w:color w:val="auto"/>
      </w:rPr>
    </w:lvl>
    <w:lvl w:ilvl="3">
      <w:start w:val="1"/>
      <w:numFmt w:val="decimal"/>
      <w:lvlText w:val="%1.%2.%3.%4"/>
      <w:lvlJc w:val="left"/>
      <w:pPr>
        <w:ind w:left="11" w:hanging="72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2432" w:hanging="1440"/>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926" w:hanging="1800"/>
      </w:pPr>
      <w:rPr>
        <w:rFonts w:hint="default"/>
      </w:rPr>
    </w:lvl>
  </w:abstractNum>
  <w:abstractNum w:abstractNumId="3" w15:restartNumberingAfterBreak="0">
    <w:nsid w:val="3DEB321B"/>
    <w:multiLevelType w:val="hybridMultilevel"/>
    <w:tmpl w:val="60F61F22"/>
    <w:lvl w:ilvl="0" w:tplc="5BB6D59C">
      <w:start w:val="1"/>
      <w:numFmt w:val="decimal"/>
      <w:lvlText w:val="%1)"/>
      <w:lvlJc w:val="left"/>
      <w:pPr>
        <w:ind w:left="851" w:hanging="142"/>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0BA6AB5"/>
    <w:multiLevelType w:val="hybridMultilevel"/>
    <w:tmpl w:val="D4E01C98"/>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D0074B"/>
    <w:multiLevelType w:val="hybridMultilevel"/>
    <w:tmpl w:val="FEEE8E7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9D0795D"/>
    <w:multiLevelType w:val="hybridMultilevel"/>
    <w:tmpl w:val="1D4C3C22"/>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CEA7839"/>
    <w:multiLevelType w:val="multilevel"/>
    <w:tmpl w:val="C0DE7CB8"/>
    <w:lvl w:ilvl="0">
      <w:start w:val="1"/>
      <w:numFmt w:val="decimal"/>
      <w:lvlText w:val="%1."/>
      <w:lvlJc w:val="left"/>
      <w:pPr>
        <w:ind w:left="1637" w:hanging="360"/>
      </w:pPr>
      <w:rPr>
        <w:rFonts w:hint="default"/>
        <w:b/>
      </w:rPr>
    </w:lvl>
    <w:lvl w:ilvl="1">
      <w:start w:val="1"/>
      <w:numFmt w:val="decimal"/>
      <w:isLgl/>
      <w:lvlText w:val="%1.%2."/>
      <w:lvlJc w:val="left"/>
      <w:pPr>
        <w:ind w:left="2126" w:hanging="849"/>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8" w15:restartNumberingAfterBreak="0">
    <w:nsid w:val="4CF922E6"/>
    <w:multiLevelType w:val="hybridMultilevel"/>
    <w:tmpl w:val="151AD65A"/>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4D851D48"/>
    <w:multiLevelType w:val="hybridMultilevel"/>
    <w:tmpl w:val="1AEADD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15:restartNumberingAfterBreak="0">
    <w:nsid w:val="54562C84"/>
    <w:multiLevelType w:val="hybridMultilevel"/>
    <w:tmpl w:val="E1A058E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15:restartNumberingAfterBreak="0">
    <w:nsid w:val="5A0661D2"/>
    <w:multiLevelType w:val="hybridMultilevel"/>
    <w:tmpl w:val="06A4340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B92F69"/>
    <w:multiLevelType w:val="hybridMultilevel"/>
    <w:tmpl w:val="0EFAEDD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7333CB"/>
    <w:multiLevelType w:val="multilevel"/>
    <w:tmpl w:val="E7E61DAC"/>
    <w:lvl w:ilvl="0">
      <w:start w:val="1"/>
      <w:numFmt w:val="decimal"/>
      <w:pStyle w:val="a"/>
      <w:lvlText w:val="%1."/>
      <w:lvlJc w:val="left"/>
      <w:pPr>
        <w:tabs>
          <w:tab w:val="num" w:pos="1069"/>
        </w:tabs>
        <w:ind w:left="1069" w:hanging="360"/>
      </w:pPr>
      <w:rPr>
        <w:rFonts w:ascii="Times New Roman" w:eastAsia="Times New Roman" w:hAnsi="Times New Roman" w:cs="Times New Roman" w:hint="default"/>
        <w:b/>
        <w:i w:val="0"/>
        <w:color w:val="000000" w:themeColor="text1"/>
      </w:rPr>
    </w:lvl>
    <w:lvl w:ilvl="1">
      <w:start w:val="1"/>
      <w:numFmt w:val="decimal"/>
      <w:pStyle w:val="a0"/>
      <w:lvlText w:val="%1.%2."/>
      <w:lvlJc w:val="left"/>
      <w:pPr>
        <w:tabs>
          <w:tab w:val="num" w:pos="8087"/>
        </w:tabs>
        <w:ind w:left="8087" w:hanging="432"/>
      </w:pPr>
      <w:rPr>
        <w:rFonts w:ascii="Times New Roman" w:hAnsi="Times New Roman" w:cs="Times New Roman" w:hint="default"/>
        <w:b/>
        <w:strike w:val="0"/>
        <w:color w:val="000000"/>
        <w:sz w:val="24"/>
        <w:szCs w:val="24"/>
      </w:rPr>
    </w:lvl>
    <w:lvl w:ilvl="2">
      <w:start w:val="1"/>
      <w:numFmt w:val="decimal"/>
      <w:lvlText w:val="%1.%2.%3."/>
      <w:lvlJc w:val="left"/>
      <w:pPr>
        <w:tabs>
          <w:tab w:val="num" w:pos="1430"/>
        </w:tabs>
        <w:ind w:left="1214" w:hanging="504"/>
      </w:pPr>
      <w:rPr>
        <w:rFonts w:hint="default"/>
        <w:b/>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4" w15:restartNumberingAfterBreak="0">
    <w:nsid w:val="67561035"/>
    <w:multiLevelType w:val="hybridMultilevel"/>
    <w:tmpl w:val="4BE04886"/>
    <w:lvl w:ilvl="0" w:tplc="D3EEE5FA">
      <w:start w:val="1"/>
      <w:numFmt w:val="decimal"/>
      <w:lvlText w:val="%1)"/>
      <w:lvlJc w:val="left"/>
      <w:pPr>
        <w:ind w:left="851" w:hanging="142"/>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F17BA4"/>
    <w:multiLevelType w:val="hybridMultilevel"/>
    <w:tmpl w:val="64FA5B94"/>
    <w:lvl w:ilvl="0" w:tplc="03BEDEFE">
      <w:start w:val="1"/>
      <w:numFmt w:val="decimal"/>
      <w:lvlText w:val="%1)"/>
      <w:lvlJc w:val="left"/>
      <w:pPr>
        <w:ind w:left="851" w:hanging="142"/>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num w:numId="1">
    <w:abstractNumId w:val="13"/>
  </w:num>
  <w:num w:numId="2">
    <w:abstractNumId w:val="2"/>
  </w:num>
  <w:num w:numId="3">
    <w:abstractNumId w:val="7"/>
  </w:num>
  <w:num w:numId="4">
    <w:abstractNumId w:val="1"/>
  </w:num>
  <w:num w:numId="5">
    <w:abstractNumId w:val="14"/>
  </w:num>
  <w:num w:numId="6">
    <w:abstractNumId w:val="11"/>
  </w:num>
  <w:num w:numId="7">
    <w:abstractNumId w:val="3"/>
  </w:num>
  <w:num w:numId="8">
    <w:abstractNumId w:val="6"/>
  </w:num>
  <w:num w:numId="9">
    <w:abstractNumId w:val="5"/>
  </w:num>
  <w:num w:numId="10">
    <w:abstractNumId w:val="10"/>
  </w:num>
  <w:num w:numId="11">
    <w:abstractNumId w:val="12"/>
  </w:num>
  <w:num w:numId="12">
    <w:abstractNumId w:val="4"/>
  </w:num>
  <w:num w:numId="13">
    <w:abstractNumId w:val="0"/>
  </w:num>
  <w:num w:numId="14">
    <w:abstractNumId w:val="8"/>
  </w:num>
  <w:num w:numId="15">
    <w:abstractNumId w:val="15"/>
  </w:num>
  <w:num w:numId="16">
    <w:abstractNumId w:val="9"/>
  </w:num>
  <w:num w:numId="17">
    <w:abstractNumId w:val="7"/>
    <w:lvlOverride w:ilvl="0">
      <w:lvl w:ilvl="0">
        <w:start w:val="1"/>
        <w:numFmt w:val="decimal"/>
        <w:lvlText w:val="%1."/>
        <w:lvlJc w:val="left"/>
        <w:pPr>
          <w:ind w:left="851" w:hanging="142"/>
        </w:pPr>
        <w:rPr>
          <w:rFonts w:hint="default"/>
          <w:b/>
        </w:rPr>
      </w:lvl>
    </w:lvlOverride>
    <w:lvlOverride w:ilvl="1">
      <w:lvl w:ilvl="1">
        <w:start w:val="1"/>
        <w:numFmt w:val="decimal"/>
        <w:isLgl/>
        <w:lvlText w:val="%1.%2."/>
        <w:lvlJc w:val="left"/>
        <w:pPr>
          <w:ind w:left="851" w:hanging="142"/>
        </w:pPr>
        <w:rPr>
          <w:rFonts w:hint="default"/>
        </w:rPr>
      </w:lvl>
    </w:lvlOverride>
    <w:lvlOverride w:ilvl="2">
      <w:lvl w:ilvl="2">
        <w:start w:val="1"/>
        <w:numFmt w:val="decimal"/>
        <w:isLgl/>
        <w:lvlText w:val="%1.%2.%3."/>
        <w:lvlJc w:val="left"/>
        <w:pPr>
          <w:ind w:left="851" w:hanging="142"/>
        </w:pPr>
        <w:rPr>
          <w:rFonts w:hint="default"/>
        </w:rPr>
      </w:lvl>
    </w:lvlOverride>
    <w:lvlOverride w:ilvl="3">
      <w:lvl w:ilvl="3">
        <w:start w:val="1"/>
        <w:numFmt w:val="decimal"/>
        <w:isLgl/>
        <w:lvlText w:val="%1.%2.%3.%4."/>
        <w:lvlJc w:val="left"/>
        <w:pPr>
          <w:ind w:left="851" w:hanging="142"/>
        </w:pPr>
        <w:rPr>
          <w:rFonts w:hint="default"/>
        </w:rPr>
      </w:lvl>
    </w:lvlOverride>
    <w:lvlOverride w:ilvl="4">
      <w:lvl w:ilvl="4">
        <w:start w:val="1"/>
        <w:numFmt w:val="decimal"/>
        <w:isLgl/>
        <w:lvlText w:val="%1.%2.%3.%4.%5."/>
        <w:lvlJc w:val="left"/>
        <w:pPr>
          <w:ind w:left="851" w:hanging="142"/>
        </w:pPr>
        <w:rPr>
          <w:rFonts w:hint="default"/>
        </w:rPr>
      </w:lvl>
    </w:lvlOverride>
    <w:lvlOverride w:ilvl="5">
      <w:lvl w:ilvl="5">
        <w:start w:val="1"/>
        <w:numFmt w:val="decimal"/>
        <w:isLgl/>
        <w:lvlText w:val="%1.%2.%3.%4.%5.%6."/>
        <w:lvlJc w:val="left"/>
        <w:pPr>
          <w:ind w:left="851" w:hanging="142"/>
        </w:pPr>
        <w:rPr>
          <w:rFonts w:hint="default"/>
        </w:rPr>
      </w:lvl>
    </w:lvlOverride>
    <w:lvlOverride w:ilvl="6">
      <w:lvl w:ilvl="6">
        <w:start w:val="1"/>
        <w:numFmt w:val="decimal"/>
        <w:isLgl/>
        <w:lvlText w:val="%1.%2.%3.%4.%5.%6.%7."/>
        <w:lvlJc w:val="left"/>
        <w:pPr>
          <w:ind w:left="851" w:hanging="142"/>
        </w:pPr>
        <w:rPr>
          <w:rFonts w:hint="default"/>
        </w:rPr>
      </w:lvl>
    </w:lvlOverride>
    <w:lvlOverride w:ilvl="7">
      <w:lvl w:ilvl="7">
        <w:start w:val="1"/>
        <w:numFmt w:val="decimal"/>
        <w:isLgl/>
        <w:lvlText w:val="%1.%2.%3.%4.%5.%6.%7.%8."/>
        <w:lvlJc w:val="left"/>
        <w:pPr>
          <w:ind w:left="851" w:hanging="142"/>
        </w:pPr>
        <w:rPr>
          <w:rFonts w:hint="default"/>
        </w:rPr>
      </w:lvl>
    </w:lvlOverride>
    <w:lvlOverride w:ilvl="8">
      <w:lvl w:ilvl="8">
        <w:start w:val="1"/>
        <w:numFmt w:val="decimal"/>
        <w:isLgl/>
        <w:lvlText w:val="%1.%2.%3.%4.%5.%6.%7.%8.%9."/>
        <w:lvlJc w:val="left"/>
        <w:pPr>
          <w:ind w:left="851" w:hanging="142"/>
        </w:pPr>
        <w:rPr>
          <w:rFonts w:hint="default"/>
        </w:rPr>
      </w:lvl>
    </w:lvlOverride>
  </w:num>
  <w:num w:numId="18">
    <w:abstractNumId w:val="7"/>
    <w:lvlOverride w:ilvl="0">
      <w:lvl w:ilvl="0">
        <w:start w:val="1"/>
        <w:numFmt w:val="decimal"/>
        <w:lvlText w:val="%1."/>
        <w:lvlJc w:val="left"/>
        <w:pPr>
          <w:ind w:left="851" w:hanging="142"/>
        </w:pPr>
        <w:rPr>
          <w:rFonts w:hint="default"/>
          <w:b/>
        </w:rPr>
      </w:lvl>
    </w:lvlOverride>
    <w:lvlOverride w:ilvl="1">
      <w:lvl w:ilvl="1">
        <w:start w:val="1"/>
        <w:numFmt w:val="decimal"/>
        <w:isLgl/>
        <w:lvlText w:val="%1.%2."/>
        <w:lvlJc w:val="left"/>
        <w:pPr>
          <w:ind w:left="992" w:hanging="283"/>
        </w:pPr>
        <w:rPr>
          <w:rFonts w:hint="default"/>
        </w:rPr>
      </w:lvl>
    </w:lvlOverride>
    <w:lvlOverride w:ilvl="2">
      <w:lvl w:ilvl="2">
        <w:start w:val="1"/>
        <w:numFmt w:val="decimal"/>
        <w:isLgl/>
        <w:lvlText w:val="%1.%2.%3."/>
        <w:lvlJc w:val="left"/>
        <w:pPr>
          <w:ind w:left="851" w:hanging="142"/>
        </w:pPr>
        <w:rPr>
          <w:rFonts w:hint="default"/>
        </w:rPr>
      </w:lvl>
    </w:lvlOverride>
    <w:lvlOverride w:ilvl="3">
      <w:lvl w:ilvl="3">
        <w:start w:val="1"/>
        <w:numFmt w:val="decimal"/>
        <w:isLgl/>
        <w:lvlText w:val="%1.%2.%3.%4."/>
        <w:lvlJc w:val="left"/>
        <w:pPr>
          <w:ind w:left="851" w:hanging="142"/>
        </w:pPr>
        <w:rPr>
          <w:rFonts w:hint="default"/>
        </w:rPr>
      </w:lvl>
    </w:lvlOverride>
    <w:lvlOverride w:ilvl="4">
      <w:lvl w:ilvl="4">
        <w:start w:val="1"/>
        <w:numFmt w:val="decimal"/>
        <w:isLgl/>
        <w:lvlText w:val="%1.%2.%3.%4.%5."/>
        <w:lvlJc w:val="left"/>
        <w:pPr>
          <w:ind w:left="851" w:hanging="142"/>
        </w:pPr>
        <w:rPr>
          <w:rFonts w:hint="default"/>
        </w:rPr>
      </w:lvl>
    </w:lvlOverride>
    <w:lvlOverride w:ilvl="5">
      <w:lvl w:ilvl="5">
        <w:start w:val="1"/>
        <w:numFmt w:val="decimal"/>
        <w:isLgl/>
        <w:lvlText w:val="%1.%2.%3.%4.%5.%6."/>
        <w:lvlJc w:val="left"/>
        <w:pPr>
          <w:ind w:left="851" w:hanging="142"/>
        </w:pPr>
        <w:rPr>
          <w:rFonts w:hint="default"/>
        </w:rPr>
      </w:lvl>
    </w:lvlOverride>
    <w:lvlOverride w:ilvl="6">
      <w:lvl w:ilvl="6">
        <w:start w:val="1"/>
        <w:numFmt w:val="decimal"/>
        <w:isLgl/>
        <w:lvlText w:val="%1.%2.%3.%4.%5.%6.%7."/>
        <w:lvlJc w:val="left"/>
        <w:pPr>
          <w:ind w:left="851" w:hanging="142"/>
        </w:pPr>
        <w:rPr>
          <w:rFonts w:hint="default"/>
        </w:rPr>
      </w:lvl>
    </w:lvlOverride>
    <w:lvlOverride w:ilvl="7">
      <w:lvl w:ilvl="7">
        <w:start w:val="1"/>
        <w:numFmt w:val="decimal"/>
        <w:isLgl/>
        <w:lvlText w:val="%1.%2.%3.%4.%5.%6.%7.%8."/>
        <w:lvlJc w:val="left"/>
        <w:pPr>
          <w:ind w:left="851" w:hanging="142"/>
        </w:pPr>
        <w:rPr>
          <w:rFonts w:hint="default"/>
        </w:rPr>
      </w:lvl>
    </w:lvlOverride>
    <w:lvlOverride w:ilvl="8">
      <w:lvl w:ilvl="8">
        <w:start w:val="1"/>
        <w:numFmt w:val="decimal"/>
        <w:isLgl/>
        <w:lvlText w:val="%1.%2.%3.%4.%5.%6.%7.%8.%9."/>
        <w:lvlJc w:val="left"/>
        <w:pPr>
          <w:ind w:left="851" w:hanging="142"/>
        </w:pPr>
        <w:rPr>
          <w:rFonts w:hint="default"/>
        </w:rPr>
      </w:lvl>
    </w:lvlOverride>
  </w:num>
  <w:num w:numId="19">
    <w:abstractNumId w:val="1"/>
    <w:lvlOverride w:ilvl="0">
      <w:lvl w:ilvl="0">
        <w:start w:val="2"/>
        <w:numFmt w:val="decimal"/>
        <w:lvlText w:val="%1."/>
        <w:lvlJc w:val="left"/>
        <w:pPr>
          <w:ind w:left="992" w:hanging="141"/>
        </w:pPr>
        <w:rPr>
          <w:rFonts w:hint="default"/>
          <w:b/>
        </w:rPr>
      </w:lvl>
    </w:lvlOverride>
    <w:lvlOverride w:ilvl="1">
      <w:lvl w:ilvl="1">
        <w:start w:val="1"/>
        <w:numFmt w:val="decimal"/>
        <w:isLgl/>
        <w:lvlText w:val="%1.%2."/>
        <w:lvlJc w:val="left"/>
        <w:pPr>
          <w:ind w:left="851" w:hanging="142"/>
        </w:pPr>
        <w:rPr>
          <w:rFonts w:hint="default"/>
          <w:b w:val="0"/>
          <w:bCs/>
        </w:rPr>
      </w:lvl>
    </w:lvlOverride>
    <w:lvlOverride w:ilvl="2">
      <w:lvl w:ilvl="2">
        <w:start w:val="1"/>
        <w:numFmt w:val="decimal"/>
        <w:isLgl/>
        <w:lvlText w:val="%1.%2.%3."/>
        <w:lvlJc w:val="left"/>
        <w:pPr>
          <w:ind w:left="992" w:hanging="141"/>
        </w:pPr>
        <w:rPr>
          <w:rFonts w:hint="default"/>
        </w:rPr>
      </w:lvl>
    </w:lvlOverride>
    <w:lvlOverride w:ilvl="3">
      <w:lvl w:ilvl="3">
        <w:start w:val="1"/>
        <w:numFmt w:val="decimal"/>
        <w:isLgl/>
        <w:lvlText w:val="%1.%2.%3.%4."/>
        <w:lvlJc w:val="left"/>
        <w:pPr>
          <w:ind w:left="992" w:hanging="141"/>
        </w:pPr>
        <w:rPr>
          <w:rFonts w:hint="default"/>
        </w:rPr>
      </w:lvl>
    </w:lvlOverride>
    <w:lvlOverride w:ilvl="4">
      <w:lvl w:ilvl="4">
        <w:start w:val="1"/>
        <w:numFmt w:val="decimal"/>
        <w:isLgl/>
        <w:lvlText w:val="%1.%2.%3.%4.%5."/>
        <w:lvlJc w:val="left"/>
        <w:pPr>
          <w:ind w:left="992" w:hanging="141"/>
        </w:pPr>
        <w:rPr>
          <w:rFonts w:hint="default"/>
        </w:rPr>
      </w:lvl>
    </w:lvlOverride>
    <w:lvlOverride w:ilvl="5">
      <w:lvl w:ilvl="5">
        <w:start w:val="1"/>
        <w:numFmt w:val="decimal"/>
        <w:isLgl/>
        <w:lvlText w:val="%1.%2.%3.%4.%5.%6."/>
        <w:lvlJc w:val="left"/>
        <w:pPr>
          <w:ind w:left="992" w:hanging="141"/>
        </w:pPr>
        <w:rPr>
          <w:rFonts w:hint="default"/>
        </w:rPr>
      </w:lvl>
    </w:lvlOverride>
    <w:lvlOverride w:ilvl="6">
      <w:lvl w:ilvl="6">
        <w:start w:val="1"/>
        <w:numFmt w:val="decimal"/>
        <w:isLgl/>
        <w:lvlText w:val="%1.%2.%3.%4.%5.%6.%7."/>
        <w:lvlJc w:val="left"/>
        <w:pPr>
          <w:ind w:left="992" w:hanging="141"/>
        </w:pPr>
        <w:rPr>
          <w:rFonts w:hint="default"/>
        </w:rPr>
      </w:lvl>
    </w:lvlOverride>
    <w:lvlOverride w:ilvl="7">
      <w:lvl w:ilvl="7">
        <w:start w:val="1"/>
        <w:numFmt w:val="decimal"/>
        <w:isLgl/>
        <w:lvlText w:val="%1.%2.%3.%4.%5.%6.%7.%8."/>
        <w:lvlJc w:val="left"/>
        <w:pPr>
          <w:ind w:left="992" w:hanging="141"/>
        </w:pPr>
        <w:rPr>
          <w:rFonts w:hint="default"/>
        </w:rPr>
      </w:lvl>
    </w:lvlOverride>
    <w:lvlOverride w:ilvl="8">
      <w:lvl w:ilvl="8">
        <w:start w:val="1"/>
        <w:numFmt w:val="decimal"/>
        <w:isLgl/>
        <w:lvlText w:val="%1.%2.%3.%4.%5.%6.%7.%8.%9."/>
        <w:lvlJc w:val="left"/>
        <w:pPr>
          <w:ind w:left="992" w:hanging="141"/>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F6"/>
    <w:rsid w:val="00001CFF"/>
    <w:rsid w:val="00002E10"/>
    <w:rsid w:val="00004128"/>
    <w:rsid w:val="0000469A"/>
    <w:rsid w:val="000058DE"/>
    <w:rsid w:val="00005901"/>
    <w:rsid w:val="00005E3B"/>
    <w:rsid w:val="00006200"/>
    <w:rsid w:val="00011D8E"/>
    <w:rsid w:val="000122FC"/>
    <w:rsid w:val="0001682D"/>
    <w:rsid w:val="00020A61"/>
    <w:rsid w:val="00020C79"/>
    <w:rsid w:val="00023C95"/>
    <w:rsid w:val="0002503B"/>
    <w:rsid w:val="000274C1"/>
    <w:rsid w:val="0002787B"/>
    <w:rsid w:val="000305EF"/>
    <w:rsid w:val="00031436"/>
    <w:rsid w:val="00035F33"/>
    <w:rsid w:val="00036D52"/>
    <w:rsid w:val="00040620"/>
    <w:rsid w:val="00045F67"/>
    <w:rsid w:val="00046BA0"/>
    <w:rsid w:val="00047415"/>
    <w:rsid w:val="00047D87"/>
    <w:rsid w:val="00061448"/>
    <w:rsid w:val="000617E5"/>
    <w:rsid w:val="0006523D"/>
    <w:rsid w:val="0006642E"/>
    <w:rsid w:val="00072F13"/>
    <w:rsid w:val="00073E7D"/>
    <w:rsid w:val="000740AC"/>
    <w:rsid w:val="0007584F"/>
    <w:rsid w:val="00076E5D"/>
    <w:rsid w:val="000773FF"/>
    <w:rsid w:val="00077C5C"/>
    <w:rsid w:val="00080C72"/>
    <w:rsid w:val="000819FD"/>
    <w:rsid w:val="000850E5"/>
    <w:rsid w:val="0008700D"/>
    <w:rsid w:val="00087A8F"/>
    <w:rsid w:val="00093C5B"/>
    <w:rsid w:val="000A15A5"/>
    <w:rsid w:val="000A35B5"/>
    <w:rsid w:val="000A4334"/>
    <w:rsid w:val="000A6592"/>
    <w:rsid w:val="000A6870"/>
    <w:rsid w:val="000A7F28"/>
    <w:rsid w:val="000B045A"/>
    <w:rsid w:val="000B13D5"/>
    <w:rsid w:val="000B4C12"/>
    <w:rsid w:val="000B5A82"/>
    <w:rsid w:val="000B6C14"/>
    <w:rsid w:val="000C002D"/>
    <w:rsid w:val="000C1AFF"/>
    <w:rsid w:val="000C5CB0"/>
    <w:rsid w:val="000C79E3"/>
    <w:rsid w:val="000C7AD7"/>
    <w:rsid w:val="000D1959"/>
    <w:rsid w:val="000D3C65"/>
    <w:rsid w:val="000D6080"/>
    <w:rsid w:val="000D61F7"/>
    <w:rsid w:val="000D653C"/>
    <w:rsid w:val="000D6FE3"/>
    <w:rsid w:val="000D79B9"/>
    <w:rsid w:val="000E017C"/>
    <w:rsid w:val="000E3F48"/>
    <w:rsid w:val="000F29B5"/>
    <w:rsid w:val="000F5297"/>
    <w:rsid w:val="000F7F35"/>
    <w:rsid w:val="00103467"/>
    <w:rsid w:val="001043EA"/>
    <w:rsid w:val="001057E2"/>
    <w:rsid w:val="00105E88"/>
    <w:rsid w:val="001107F5"/>
    <w:rsid w:val="00110AC4"/>
    <w:rsid w:val="001126FF"/>
    <w:rsid w:val="00113595"/>
    <w:rsid w:val="00116A60"/>
    <w:rsid w:val="00117E49"/>
    <w:rsid w:val="0012142C"/>
    <w:rsid w:val="00122077"/>
    <w:rsid w:val="0012267A"/>
    <w:rsid w:val="001264FD"/>
    <w:rsid w:val="001274F8"/>
    <w:rsid w:val="00130474"/>
    <w:rsid w:val="001304ED"/>
    <w:rsid w:val="00134258"/>
    <w:rsid w:val="00140572"/>
    <w:rsid w:val="00140950"/>
    <w:rsid w:val="001433B5"/>
    <w:rsid w:val="00145B59"/>
    <w:rsid w:val="00150298"/>
    <w:rsid w:val="001538F9"/>
    <w:rsid w:val="001545C4"/>
    <w:rsid w:val="00154E67"/>
    <w:rsid w:val="0016089D"/>
    <w:rsid w:val="00161C06"/>
    <w:rsid w:val="0016749E"/>
    <w:rsid w:val="00170B69"/>
    <w:rsid w:val="0017378F"/>
    <w:rsid w:val="001740D9"/>
    <w:rsid w:val="0017699D"/>
    <w:rsid w:val="00177718"/>
    <w:rsid w:val="00177A05"/>
    <w:rsid w:val="00182164"/>
    <w:rsid w:val="00183B82"/>
    <w:rsid w:val="00186B24"/>
    <w:rsid w:val="001875D0"/>
    <w:rsid w:val="00187FB8"/>
    <w:rsid w:val="00190B72"/>
    <w:rsid w:val="00190E07"/>
    <w:rsid w:val="0019229E"/>
    <w:rsid w:val="001925F8"/>
    <w:rsid w:val="00192E38"/>
    <w:rsid w:val="001947A0"/>
    <w:rsid w:val="00194C13"/>
    <w:rsid w:val="00195265"/>
    <w:rsid w:val="00195541"/>
    <w:rsid w:val="00195815"/>
    <w:rsid w:val="00196004"/>
    <w:rsid w:val="001A087D"/>
    <w:rsid w:val="001A1894"/>
    <w:rsid w:val="001A1BFA"/>
    <w:rsid w:val="001A362A"/>
    <w:rsid w:val="001A4D64"/>
    <w:rsid w:val="001A633D"/>
    <w:rsid w:val="001A6863"/>
    <w:rsid w:val="001A78D7"/>
    <w:rsid w:val="001A7B7D"/>
    <w:rsid w:val="001B42D8"/>
    <w:rsid w:val="001B49BA"/>
    <w:rsid w:val="001B60AE"/>
    <w:rsid w:val="001C0004"/>
    <w:rsid w:val="001C6970"/>
    <w:rsid w:val="001C70CE"/>
    <w:rsid w:val="001C750D"/>
    <w:rsid w:val="001D2BC2"/>
    <w:rsid w:val="001D323A"/>
    <w:rsid w:val="001D3B71"/>
    <w:rsid w:val="001D657F"/>
    <w:rsid w:val="001E10B6"/>
    <w:rsid w:val="001E162C"/>
    <w:rsid w:val="001E1F1E"/>
    <w:rsid w:val="001E23FF"/>
    <w:rsid w:val="001E32C7"/>
    <w:rsid w:val="001E3BCF"/>
    <w:rsid w:val="001E4758"/>
    <w:rsid w:val="001E4C9E"/>
    <w:rsid w:val="001E5B58"/>
    <w:rsid w:val="001E5CA0"/>
    <w:rsid w:val="001E6982"/>
    <w:rsid w:val="001F00FB"/>
    <w:rsid w:val="001F0EA8"/>
    <w:rsid w:val="001F340E"/>
    <w:rsid w:val="001F4353"/>
    <w:rsid w:val="001F5DD0"/>
    <w:rsid w:val="001F6ED1"/>
    <w:rsid w:val="001F79D6"/>
    <w:rsid w:val="001F7AB7"/>
    <w:rsid w:val="00200DAD"/>
    <w:rsid w:val="00200E94"/>
    <w:rsid w:val="00202264"/>
    <w:rsid w:val="00202382"/>
    <w:rsid w:val="0020451B"/>
    <w:rsid w:val="00205EFA"/>
    <w:rsid w:val="002173D9"/>
    <w:rsid w:val="002206B3"/>
    <w:rsid w:val="00221A67"/>
    <w:rsid w:val="00221C16"/>
    <w:rsid w:val="0022257E"/>
    <w:rsid w:val="00222BFD"/>
    <w:rsid w:val="0022459B"/>
    <w:rsid w:val="00226F64"/>
    <w:rsid w:val="002276F7"/>
    <w:rsid w:val="0022789E"/>
    <w:rsid w:val="00232B6A"/>
    <w:rsid w:val="002345F8"/>
    <w:rsid w:val="00236CA8"/>
    <w:rsid w:val="002408DF"/>
    <w:rsid w:val="002415E2"/>
    <w:rsid w:val="00243085"/>
    <w:rsid w:val="00244633"/>
    <w:rsid w:val="002465C0"/>
    <w:rsid w:val="00251921"/>
    <w:rsid w:val="00252384"/>
    <w:rsid w:val="002532E9"/>
    <w:rsid w:val="002533E6"/>
    <w:rsid w:val="00253486"/>
    <w:rsid w:val="00254FBE"/>
    <w:rsid w:val="00255ED5"/>
    <w:rsid w:val="0025642E"/>
    <w:rsid w:val="002619F5"/>
    <w:rsid w:val="00261AE4"/>
    <w:rsid w:val="0026302E"/>
    <w:rsid w:val="0026371B"/>
    <w:rsid w:val="00265671"/>
    <w:rsid w:val="00265D30"/>
    <w:rsid w:val="0027230C"/>
    <w:rsid w:val="002738EF"/>
    <w:rsid w:val="002743E0"/>
    <w:rsid w:val="0027456C"/>
    <w:rsid w:val="0027744A"/>
    <w:rsid w:val="0027784C"/>
    <w:rsid w:val="00277E83"/>
    <w:rsid w:val="00280F03"/>
    <w:rsid w:val="00281BC9"/>
    <w:rsid w:val="00283271"/>
    <w:rsid w:val="002838D1"/>
    <w:rsid w:val="002838D2"/>
    <w:rsid w:val="0028600A"/>
    <w:rsid w:val="00286094"/>
    <w:rsid w:val="00286A2C"/>
    <w:rsid w:val="00286EF3"/>
    <w:rsid w:val="002906FD"/>
    <w:rsid w:val="00293030"/>
    <w:rsid w:val="0029321C"/>
    <w:rsid w:val="00294321"/>
    <w:rsid w:val="002948A6"/>
    <w:rsid w:val="00295C01"/>
    <w:rsid w:val="00295EA3"/>
    <w:rsid w:val="00295FFF"/>
    <w:rsid w:val="00296A2E"/>
    <w:rsid w:val="00296F6B"/>
    <w:rsid w:val="00297090"/>
    <w:rsid w:val="002A0066"/>
    <w:rsid w:val="002A334D"/>
    <w:rsid w:val="002A4880"/>
    <w:rsid w:val="002A6F9D"/>
    <w:rsid w:val="002A73CC"/>
    <w:rsid w:val="002A78DE"/>
    <w:rsid w:val="002B207E"/>
    <w:rsid w:val="002B317F"/>
    <w:rsid w:val="002B34C1"/>
    <w:rsid w:val="002B38CC"/>
    <w:rsid w:val="002B4703"/>
    <w:rsid w:val="002B53EC"/>
    <w:rsid w:val="002B55FD"/>
    <w:rsid w:val="002B5DA7"/>
    <w:rsid w:val="002C0F4E"/>
    <w:rsid w:val="002C1433"/>
    <w:rsid w:val="002C14E5"/>
    <w:rsid w:val="002C226F"/>
    <w:rsid w:val="002C2C3D"/>
    <w:rsid w:val="002C3B68"/>
    <w:rsid w:val="002D0EEE"/>
    <w:rsid w:val="002D103D"/>
    <w:rsid w:val="002D7517"/>
    <w:rsid w:val="002D7641"/>
    <w:rsid w:val="002D7F08"/>
    <w:rsid w:val="002E244B"/>
    <w:rsid w:val="002E3E80"/>
    <w:rsid w:val="002E55DA"/>
    <w:rsid w:val="002E55E8"/>
    <w:rsid w:val="002E59B2"/>
    <w:rsid w:val="002E60DB"/>
    <w:rsid w:val="002E7F2B"/>
    <w:rsid w:val="002F00A0"/>
    <w:rsid w:val="002F073B"/>
    <w:rsid w:val="002F0B0E"/>
    <w:rsid w:val="002F1952"/>
    <w:rsid w:val="002F7457"/>
    <w:rsid w:val="002F79ED"/>
    <w:rsid w:val="003018D8"/>
    <w:rsid w:val="00301E89"/>
    <w:rsid w:val="003029D3"/>
    <w:rsid w:val="00304884"/>
    <w:rsid w:val="003051AA"/>
    <w:rsid w:val="0030540A"/>
    <w:rsid w:val="0030583B"/>
    <w:rsid w:val="00306A67"/>
    <w:rsid w:val="00316A73"/>
    <w:rsid w:val="00317220"/>
    <w:rsid w:val="003218C0"/>
    <w:rsid w:val="00322ABC"/>
    <w:rsid w:val="00326E61"/>
    <w:rsid w:val="00326FC1"/>
    <w:rsid w:val="00330438"/>
    <w:rsid w:val="00330ED2"/>
    <w:rsid w:val="00332459"/>
    <w:rsid w:val="003324A4"/>
    <w:rsid w:val="00336BAF"/>
    <w:rsid w:val="00340B39"/>
    <w:rsid w:val="003431F3"/>
    <w:rsid w:val="003452E5"/>
    <w:rsid w:val="00347C8F"/>
    <w:rsid w:val="00350AA7"/>
    <w:rsid w:val="00351C39"/>
    <w:rsid w:val="0036077B"/>
    <w:rsid w:val="0036090C"/>
    <w:rsid w:val="00362850"/>
    <w:rsid w:val="00362C53"/>
    <w:rsid w:val="00363326"/>
    <w:rsid w:val="0036440C"/>
    <w:rsid w:val="003717C1"/>
    <w:rsid w:val="00373A2E"/>
    <w:rsid w:val="00374437"/>
    <w:rsid w:val="00376259"/>
    <w:rsid w:val="00380958"/>
    <w:rsid w:val="00381EB2"/>
    <w:rsid w:val="00382297"/>
    <w:rsid w:val="003861E1"/>
    <w:rsid w:val="00390771"/>
    <w:rsid w:val="00390C36"/>
    <w:rsid w:val="00392CF3"/>
    <w:rsid w:val="00393130"/>
    <w:rsid w:val="00393D65"/>
    <w:rsid w:val="003952AA"/>
    <w:rsid w:val="00395E00"/>
    <w:rsid w:val="003968C2"/>
    <w:rsid w:val="00397785"/>
    <w:rsid w:val="003A284C"/>
    <w:rsid w:val="003A56E8"/>
    <w:rsid w:val="003A6930"/>
    <w:rsid w:val="003B259F"/>
    <w:rsid w:val="003B384C"/>
    <w:rsid w:val="003B4597"/>
    <w:rsid w:val="003B47DB"/>
    <w:rsid w:val="003B602D"/>
    <w:rsid w:val="003B6A8C"/>
    <w:rsid w:val="003B6E50"/>
    <w:rsid w:val="003C34EA"/>
    <w:rsid w:val="003C3BD2"/>
    <w:rsid w:val="003C408E"/>
    <w:rsid w:val="003C582A"/>
    <w:rsid w:val="003C6959"/>
    <w:rsid w:val="003C69B8"/>
    <w:rsid w:val="003C6A23"/>
    <w:rsid w:val="003C764D"/>
    <w:rsid w:val="003D1648"/>
    <w:rsid w:val="003D2274"/>
    <w:rsid w:val="003D4E13"/>
    <w:rsid w:val="003D5121"/>
    <w:rsid w:val="003D5493"/>
    <w:rsid w:val="003D78F4"/>
    <w:rsid w:val="003E0FA2"/>
    <w:rsid w:val="003E46D7"/>
    <w:rsid w:val="003E4D56"/>
    <w:rsid w:val="003E6673"/>
    <w:rsid w:val="003E75EA"/>
    <w:rsid w:val="003F2060"/>
    <w:rsid w:val="003F274D"/>
    <w:rsid w:val="003F3E5F"/>
    <w:rsid w:val="003F4B3A"/>
    <w:rsid w:val="003F5806"/>
    <w:rsid w:val="0040128E"/>
    <w:rsid w:val="004029E7"/>
    <w:rsid w:val="00404173"/>
    <w:rsid w:val="00404A11"/>
    <w:rsid w:val="00404AFB"/>
    <w:rsid w:val="004072B4"/>
    <w:rsid w:val="004114C0"/>
    <w:rsid w:val="00411870"/>
    <w:rsid w:val="004122FE"/>
    <w:rsid w:val="00413824"/>
    <w:rsid w:val="00414C6C"/>
    <w:rsid w:val="0041587D"/>
    <w:rsid w:val="00415EE3"/>
    <w:rsid w:val="00416F59"/>
    <w:rsid w:val="004170F3"/>
    <w:rsid w:val="00417149"/>
    <w:rsid w:val="00420AB0"/>
    <w:rsid w:val="0042160F"/>
    <w:rsid w:val="0042235D"/>
    <w:rsid w:val="00425343"/>
    <w:rsid w:val="00426C01"/>
    <w:rsid w:val="00426E19"/>
    <w:rsid w:val="00426F51"/>
    <w:rsid w:val="00430230"/>
    <w:rsid w:val="0043052A"/>
    <w:rsid w:val="00431E2E"/>
    <w:rsid w:val="004329AE"/>
    <w:rsid w:val="004343AB"/>
    <w:rsid w:val="004349F0"/>
    <w:rsid w:val="00435F1A"/>
    <w:rsid w:val="00437894"/>
    <w:rsid w:val="0044207D"/>
    <w:rsid w:val="00442441"/>
    <w:rsid w:val="00450C43"/>
    <w:rsid w:val="0045316F"/>
    <w:rsid w:val="004551E8"/>
    <w:rsid w:val="00456DEB"/>
    <w:rsid w:val="00460B0B"/>
    <w:rsid w:val="00462A0E"/>
    <w:rsid w:val="0047117B"/>
    <w:rsid w:val="00472E55"/>
    <w:rsid w:val="004735C6"/>
    <w:rsid w:val="00477674"/>
    <w:rsid w:val="0048170D"/>
    <w:rsid w:val="00483684"/>
    <w:rsid w:val="00484750"/>
    <w:rsid w:val="00485306"/>
    <w:rsid w:val="00486138"/>
    <w:rsid w:val="00491B44"/>
    <w:rsid w:val="00491C98"/>
    <w:rsid w:val="00493853"/>
    <w:rsid w:val="00493FC1"/>
    <w:rsid w:val="00495035"/>
    <w:rsid w:val="00495BF2"/>
    <w:rsid w:val="00496C66"/>
    <w:rsid w:val="00496EF6"/>
    <w:rsid w:val="00496FEB"/>
    <w:rsid w:val="0049754D"/>
    <w:rsid w:val="00497717"/>
    <w:rsid w:val="004A0665"/>
    <w:rsid w:val="004A1696"/>
    <w:rsid w:val="004A1A5C"/>
    <w:rsid w:val="004A1E3F"/>
    <w:rsid w:val="004A2D8C"/>
    <w:rsid w:val="004A4EF1"/>
    <w:rsid w:val="004A574E"/>
    <w:rsid w:val="004A64C0"/>
    <w:rsid w:val="004B1262"/>
    <w:rsid w:val="004B1F0D"/>
    <w:rsid w:val="004B1FF0"/>
    <w:rsid w:val="004B210F"/>
    <w:rsid w:val="004B25F6"/>
    <w:rsid w:val="004B33C3"/>
    <w:rsid w:val="004B4032"/>
    <w:rsid w:val="004B7BF0"/>
    <w:rsid w:val="004C123B"/>
    <w:rsid w:val="004C1A1F"/>
    <w:rsid w:val="004C2703"/>
    <w:rsid w:val="004C34ED"/>
    <w:rsid w:val="004C405E"/>
    <w:rsid w:val="004C5E98"/>
    <w:rsid w:val="004C6144"/>
    <w:rsid w:val="004C662D"/>
    <w:rsid w:val="004D13C0"/>
    <w:rsid w:val="004D1562"/>
    <w:rsid w:val="004D169C"/>
    <w:rsid w:val="004D1C57"/>
    <w:rsid w:val="004D2635"/>
    <w:rsid w:val="004D2DF7"/>
    <w:rsid w:val="004D37BF"/>
    <w:rsid w:val="004D4897"/>
    <w:rsid w:val="004D706C"/>
    <w:rsid w:val="004D7B2D"/>
    <w:rsid w:val="004E01D6"/>
    <w:rsid w:val="004E1935"/>
    <w:rsid w:val="004E1F4A"/>
    <w:rsid w:val="004E3F71"/>
    <w:rsid w:val="004E7CB7"/>
    <w:rsid w:val="004F05F8"/>
    <w:rsid w:val="004F39C3"/>
    <w:rsid w:val="004F3A20"/>
    <w:rsid w:val="004F5910"/>
    <w:rsid w:val="004F67AF"/>
    <w:rsid w:val="00500DC3"/>
    <w:rsid w:val="005046C0"/>
    <w:rsid w:val="005061C4"/>
    <w:rsid w:val="00507AF1"/>
    <w:rsid w:val="00510FDA"/>
    <w:rsid w:val="00511920"/>
    <w:rsid w:val="0051274E"/>
    <w:rsid w:val="00516305"/>
    <w:rsid w:val="00516D90"/>
    <w:rsid w:val="00516F95"/>
    <w:rsid w:val="00517627"/>
    <w:rsid w:val="005233FD"/>
    <w:rsid w:val="00525CBD"/>
    <w:rsid w:val="00525E0A"/>
    <w:rsid w:val="00527060"/>
    <w:rsid w:val="0053021E"/>
    <w:rsid w:val="00531373"/>
    <w:rsid w:val="00531760"/>
    <w:rsid w:val="00533565"/>
    <w:rsid w:val="00533970"/>
    <w:rsid w:val="00534BD9"/>
    <w:rsid w:val="00540943"/>
    <w:rsid w:val="00541500"/>
    <w:rsid w:val="0054155B"/>
    <w:rsid w:val="00544C3D"/>
    <w:rsid w:val="0054512D"/>
    <w:rsid w:val="00546498"/>
    <w:rsid w:val="005467DF"/>
    <w:rsid w:val="00547625"/>
    <w:rsid w:val="00550048"/>
    <w:rsid w:val="0055141E"/>
    <w:rsid w:val="005525DF"/>
    <w:rsid w:val="00552E86"/>
    <w:rsid w:val="00553EDE"/>
    <w:rsid w:val="005573A7"/>
    <w:rsid w:val="005574DF"/>
    <w:rsid w:val="005577C3"/>
    <w:rsid w:val="005628CC"/>
    <w:rsid w:val="00562E95"/>
    <w:rsid w:val="0056571C"/>
    <w:rsid w:val="00565D08"/>
    <w:rsid w:val="00566054"/>
    <w:rsid w:val="0056714E"/>
    <w:rsid w:val="00572063"/>
    <w:rsid w:val="00572E01"/>
    <w:rsid w:val="00573DE1"/>
    <w:rsid w:val="0057562B"/>
    <w:rsid w:val="005757C7"/>
    <w:rsid w:val="00575A13"/>
    <w:rsid w:val="00575CE8"/>
    <w:rsid w:val="00577165"/>
    <w:rsid w:val="005806B2"/>
    <w:rsid w:val="005818FD"/>
    <w:rsid w:val="0058282B"/>
    <w:rsid w:val="00583963"/>
    <w:rsid w:val="00585754"/>
    <w:rsid w:val="00585B5C"/>
    <w:rsid w:val="00594D69"/>
    <w:rsid w:val="005A0EE0"/>
    <w:rsid w:val="005A1930"/>
    <w:rsid w:val="005A20E1"/>
    <w:rsid w:val="005A2DC9"/>
    <w:rsid w:val="005A46A3"/>
    <w:rsid w:val="005A498F"/>
    <w:rsid w:val="005A4D37"/>
    <w:rsid w:val="005B748B"/>
    <w:rsid w:val="005C0971"/>
    <w:rsid w:val="005C0F91"/>
    <w:rsid w:val="005C3231"/>
    <w:rsid w:val="005C3FB3"/>
    <w:rsid w:val="005C483A"/>
    <w:rsid w:val="005C54F9"/>
    <w:rsid w:val="005C560F"/>
    <w:rsid w:val="005C59CD"/>
    <w:rsid w:val="005C6099"/>
    <w:rsid w:val="005C663C"/>
    <w:rsid w:val="005C73E4"/>
    <w:rsid w:val="005D1CA4"/>
    <w:rsid w:val="005D235B"/>
    <w:rsid w:val="005D24B2"/>
    <w:rsid w:val="005D275B"/>
    <w:rsid w:val="005D391C"/>
    <w:rsid w:val="005D4326"/>
    <w:rsid w:val="005D4A3E"/>
    <w:rsid w:val="005D67E6"/>
    <w:rsid w:val="005D70DE"/>
    <w:rsid w:val="005D78A6"/>
    <w:rsid w:val="005E0FE3"/>
    <w:rsid w:val="005E1C62"/>
    <w:rsid w:val="005E1D5D"/>
    <w:rsid w:val="005E21DD"/>
    <w:rsid w:val="005E4B12"/>
    <w:rsid w:val="005E4C1E"/>
    <w:rsid w:val="005E5403"/>
    <w:rsid w:val="005E57A7"/>
    <w:rsid w:val="005E5ECC"/>
    <w:rsid w:val="005E7D03"/>
    <w:rsid w:val="005E7F8C"/>
    <w:rsid w:val="005F102F"/>
    <w:rsid w:val="005F15B2"/>
    <w:rsid w:val="005F21C0"/>
    <w:rsid w:val="005F2DA4"/>
    <w:rsid w:val="005F377C"/>
    <w:rsid w:val="005F4579"/>
    <w:rsid w:val="005F4B31"/>
    <w:rsid w:val="005F4E32"/>
    <w:rsid w:val="005F542F"/>
    <w:rsid w:val="005F7869"/>
    <w:rsid w:val="00600296"/>
    <w:rsid w:val="006006A5"/>
    <w:rsid w:val="00600A09"/>
    <w:rsid w:val="0060178B"/>
    <w:rsid w:val="006022B2"/>
    <w:rsid w:val="00605883"/>
    <w:rsid w:val="006146B2"/>
    <w:rsid w:val="00615A9E"/>
    <w:rsid w:val="006210F1"/>
    <w:rsid w:val="00622506"/>
    <w:rsid w:val="00626193"/>
    <w:rsid w:val="00626C53"/>
    <w:rsid w:val="00627237"/>
    <w:rsid w:val="00631CD0"/>
    <w:rsid w:val="006363BA"/>
    <w:rsid w:val="006363FF"/>
    <w:rsid w:val="00636520"/>
    <w:rsid w:val="00637CAF"/>
    <w:rsid w:val="00640CF4"/>
    <w:rsid w:val="00644141"/>
    <w:rsid w:val="00652161"/>
    <w:rsid w:val="006562AA"/>
    <w:rsid w:val="006576FC"/>
    <w:rsid w:val="00657727"/>
    <w:rsid w:val="00657CFF"/>
    <w:rsid w:val="00662D1D"/>
    <w:rsid w:val="006644A9"/>
    <w:rsid w:val="006649BF"/>
    <w:rsid w:val="0066649C"/>
    <w:rsid w:val="00666FE0"/>
    <w:rsid w:val="00667B85"/>
    <w:rsid w:val="00667FAC"/>
    <w:rsid w:val="006705EF"/>
    <w:rsid w:val="0067070F"/>
    <w:rsid w:val="006754E3"/>
    <w:rsid w:val="0067765B"/>
    <w:rsid w:val="00677EAE"/>
    <w:rsid w:val="006806A6"/>
    <w:rsid w:val="00680FB2"/>
    <w:rsid w:val="006824CF"/>
    <w:rsid w:val="006825D0"/>
    <w:rsid w:val="0068468C"/>
    <w:rsid w:val="00685AED"/>
    <w:rsid w:val="00693033"/>
    <w:rsid w:val="00694087"/>
    <w:rsid w:val="006958AF"/>
    <w:rsid w:val="00696B52"/>
    <w:rsid w:val="00696F07"/>
    <w:rsid w:val="00697BFA"/>
    <w:rsid w:val="00697E33"/>
    <w:rsid w:val="006A11A2"/>
    <w:rsid w:val="006A133A"/>
    <w:rsid w:val="006A28CB"/>
    <w:rsid w:val="006A2C75"/>
    <w:rsid w:val="006A38A6"/>
    <w:rsid w:val="006A413F"/>
    <w:rsid w:val="006A4F48"/>
    <w:rsid w:val="006A5CCB"/>
    <w:rsid w:val="006A60AD"/>
    <w:rsid w:val="006A72D7"/>
    <w:rsid w:val="006B04A5"/>
    <w:rsid w:val="006B05A6"/>
    <w:rsid w:val="006B778B"/>
    <w:rsid w:val="006C0508"/>
    <w:rsid w:val="006C1122"/>
    <w:rsid w:val="006C1A2B"/>
    <w:rsid w:val="006C3467"/>
    <w:rsid w:val="006D4126"/>
    <w:rsid w:val="006D458C"/>
    <w:rsid w:val="006D4D9E"/>
    <w:rsid w:val="006D5CB6"/>
    <w:rsid w:val="006D6429"/>
    <w:rsid w:val="006D6432"/>
    <w:rsid w:val="006D73ED"/>
    <w:rsid w:val="006E0CDD"/>
    <w:rsid w:val="006E0EDD"/>
    <w:rsid w:val="006E1F67"/>
    <w:rsid w:val="006E38D6"/>
    <w:rsid w:val="006E55DB"/>
    <w:rsid w:val="006F09D5"/>
    <w:rsid w:val="006F2B67"/>
    <w:rsid w:val="006F439E"/>
    <w:rsid w:val="006F69BA"/>
    <w:rsid w:val="006F6E82"/>
    <w:rsid w:val="00701A8B"/>
    <w:rsid w:val="00701F1D"/>
    <w:rsid w:val="0070369A"/>
    <w:rsid w:val="007037A2"/>
    <w:rsid w:val="007054C4"/>
    <w:rsid w:val="00710631"/>
    <w:rsid w:val="00711439"/>
    <w:rsid w:val="00712687"/>
    <w:rsid w:val="00712713"/>
    <w:rsid w:val="00712F9B"/>
    <w:rsid w:val="007146A6"/>
    <w:rsid w:val="00721039"/>
    <w:rsid w:val="00721852"/>
    <w:rsid w:val="007226CC"/>
    <w:rsid w:val="00724981"/>
    <w:rsid w:val="007249DB"/>
    <w:rsid w:val="00727D6F"/>
    <w:rsid w:val="007325D3"/>
    <w:rsid w:val="00732924"/>
    <w:rsid w:val="00733AC4"/>
    <w:rsid w:val="00735054"/>
    <w:rsid w:val="00735F92"/>
    <w:rsid w:val="00740A50"/>
    <w:rsid w:val="00741A66"/>
    <w:rsid w:val="00742B6A"/>
    <w:rsid w:val="00743743"/>
    <w:rsid w:val="007447AE"/>
    <w:rsid w:val="00746BAE"/>
    <w:rsid w:val="00751B78"/>
    <w:rsid w:val="00751BD2"/>
    <w:rsid w:val="007527A6"/>
    <w:rsid w:val="007650FE"/>
    <w:rsid w:val="00765B81"/>
    <w:rsid w:val="00765F3A"/>
    <w:rsid w:val="00773545"/>
    <w:rsid w:val="00773F71"/>
    <w:rsid w:val="0077494B"/>
    <w:rsid w:val="00774C8C"/>
    <w:rsid w:val="00775917"/>
    <w:rsid w:val="0077733A"/>
    <w:rsid w:val="00777485"/>
    <w:rsid w:val="00780BF6"/>
    <w:rsid w:val="007813C2"/>
    <w:rsid w:val="00782921"/>
    <w:rsid w:val="00784D17"/>
    <w:rsid w:val="007853A7"/>
    <w:rsid w:val="00785BE1"/>
    <w:rsid w:val="00786D68"/>
    <w:rsid w:val="00787DBD"/>
    <w:rsid w:val="00787E54"/>
    <w:rsid w:val="00792932"/>
    <w:rsid w:val="0079744F"/>
    <w:rsid w:val="00797E58"/>
    <w:rsid w:val="007A00F9"/>
    <w:rsid w:val="007A01A6"/>
    <w:rsid w:val="007A0A38"/>
    <w:rsid w:val="007A1BA0"/>
    <w:rsid w:val="007A28CD"/>
    <w:rsid w:val="007A2C0A"/>
    <w:rsid w:val="007A35DC"/>
    <w:rsid w:val="007A5688"/>
    <w:rsid w:val="007A723F"/>
    <w:rsid w:val="007A7C63"/>
    <w:rsid w:val="007B015A"/>
    <w:rsid w:val="007B532A"/>
    <w:rsid w:val="007B6913"/>
    <w:rsid w:val="007C0042"/>
    <w:rsid w:val="007C1475"/>
    <w:rsid w:val="007C190B"/>
    <w:rsid w:val="007C1EF6"/>
    <w:rsid w:val="007C23FA"/>
    <w:rsid w:val="007C3E77"/>
    <w:rsid w:val="007C5B4A"/>
    <w:rsid w:val="007C7255"/>
    <w:rsid w:val="007C7568"/>
    <w:rsid w:val="007D1CA1"/>
    <w:rsid w:val="007D245A"/>
    <w:rsid w:val="007D262E"/>
    <w:rsid w:val="007D3AE8"/>
    <w:rsid w:val="007D3D49"/>
    <w:rsid w:val="007D42CE"/>
    <w:rsid w:val="007D5038"/>
    <w:rsid w:val="007D6E54"/>
    <w:rsid w:val="007D777A"/>
    <w:rsid w:val="007D7806"/>
    <w:rsid w:val="007E20EF"/>
    <w:rsid w:val="007E3CBB"/>
    <w:rsid w:val="007E6353"/>
    <w:rsid w:val="007E6B3D"/>
    <w:rsid w:val="007E7738"/>
    <w:rsid w:val="007E7751"/>
    <w:rsid w:val="007E7F43"/>
    <w:rsid w:val="007F18E7"/>
    <w:rsid w:val="007F192F"/>
    <w:rsid w:val="007F5B9F"/>
    <w:rsid w:val="007F7E90"/>
    <w:rsid w:val="0080120D"/>
    <w:rsid w:val="00802330"/>
    <w:rsid w:val="00802569"/>
    <w:rsid w:val="008025BB"/>
    <w:rsid w:val="008040A0"/>
    <w:rsid w:val="00804208"/>
    <w:rsid w:val="00805ED7"/>
    <w:rsid w:val="00810DCC"/>
    <w:rsid w:val="00813BDA"/>
    <w:rsid w:val="00813C60"/>
    <w:rsid w:val="00813F63"/>
    <w:rsid w:val="00816599"/>
    <w:rsid w:val="00816CB4"/>
    <w:rsid w:val="00823B95"/>
    <w:rsid w:val="00825C21"/>
    <w:rsid w:val="00827C79"/>
    <w:rsid w:val="00833258"/>
    <w:rsid w:val="00835777"/>
    <w:rsid w:val="0083600F"/>
    <w:rsid w:val="0084173F"/>
    <w:rsid w:val="00843CA1"/>
    <w:rsid w:val="0084504E"/>
    <w:rsid w:val="00845114"/>
    <w:rsid w:val="008474B9"/>
    <w:rsid w:val="00847D96"/>
    <w:rsid w:val="0085075A"/>
    <w:rsid w:val="0085224E"/>
    <w:rsid w:val="00852499"/>
    <w:rsid w:val="00852D52"/>
    <w:rsid w:val="00852E97"/>
    <w:rsid w:val="00853D87"/>
    <w:rsid w:val="00856EFB"/>
    <w:rsid w:val="00863451"/>
    <w:rsid w:val="00863827"/>
    <w:rsid w:val="00863FBE"/>
    <w:rsid w:val="008675EE"/>
    <w:rsid w:val="00870291"/>
    <w:rsid w:val="008712FE"/>
    <w:rsid w:val="00872C69"/>
    <w:rsid w:val="0087419A"/>
    <w:rsid w:val="008771DD"/>
    <w:rsid w:val="0087751B"/>
    <w:rsid w:val="0088018B"/>
    <w:rsid w:val="00885538"/>
    <w:rsid w:val="008866EF"/>
    <w:rsid w:val="00886DF9"/>
    <w:rsid w:val="00887982"/>
    <w:rsid w:val="00887BDF"/>
    <w:rsid w:val="00891864"/>
    <w:rsid w:val="00894AD4"/>
    <w:rsid w:val="0089692F"/>
    <w:rsid w:val="00897931"/>
    <w:rsid w:val="00897FB1"/>
    <w:rsid w:val="008A5C84"/>
    <w:rsid w:val="008A645C"/>
    <w:rsid w:val="008A688A"/>
    <w:rsid w:val="008B03E7"/>
    <w:rsid w:val="008B1154"/>
    <w:rsid w:val="008B2B3B"/>
    <w:rsid w:val="008B2E22"/>
    <w:rsid w:val="008B667C"/>
    <w:rsid w:val="008B740F"/>
    <w:rsid w:val="008B7CF3"/>
    <w:rsid w:val="008C5732"/>
    <w:rsid w:val="008C7B1B"/>
    <w:rsid w:val="008C7C3D"/>
    <w:rsid w:val="008D0B22"/>
    <w:rsid w:val="008D15F1"/>
    <w:rsid w:val="008D2D26"/>
    <w:rsid w:val="008D2E8F"/>
    <w:rsid w:val="008D4F6A"/>
    <w:rsid w:val="008D594E"/>
    <w:rsid w:val="008D5B4E"/>
    <w:rsid w:val="008D5D2D"/>
    <w:rsid w:val="008D77D2"/>
    <w:rsid w:val="008E0DB0"/>
    <w:rsid w:val="008E2959"/>
    <w:rsid w:val="008E3758"/>
    <w:rsid w:val="008E3B73"/>
    <w:rsid w:val="008E3EAD"/>
    <w:rsid w:val="008E3F70"/>
    <w:rsid w:val="008E410A"/>
    <w:rsid w:val="008E7630"/>
    <w:rsid w:val="008F35A8"/>
    <w:rsid w:val="00902143"/>
    <w:rsid w:val="00902F57"/>
    <w:rsid w:val="00907ED2"/>
    <w:rsid w:val="009116CC"/>
    <w:rsid w:val="00912C48"/>
    <w:rsid w:val="00914C1E"/>
    <w:rsid w:val="00914DCD"/>
    <w:rsid w:val="009158EB"/>
    <w:rsid w:val="00917C81"/>
    <w:rsid w:val="009201AE"/>
    <w:rsid w:val="00920406"/>
    <w:rsid w:val="009208A7"/>
    <w:rsid w:val="00921185"/>
    <w:rsid w:val="00924F72"/>
    <w:rsid w:val="00931A21"/>
    <w:rsid w:val="00932159"/>
    <w:rsid w:val="00933182"/>
    <w:rsid w:val="00933EBD"/>
    <w:rsid w:val="0093446F"/>
    <w:rsid w:val="00936042"/>
    <w:rsid w:val="00936757"/>
    <w:rsid w:val="00937465"/>
    <w:rsid w:val="00937730"/>
    <w:rsid w:val="00945117"/>
    <w:rsid w:val="0094534C"/>
    <w:rsid w:val="00945EB7"/>
    <w:rsid w:val="00950C68"/>
    <w:rsid w:val="00952FD8"/>
    <w:rsid w:val="00953A68"/>
    <w:rsid w:val="00957811"/>
    <w:rsid w:val="00963019"/>
    <w:rsid w:val="0096504B"/>
    <w:rsid w:val="009654C0"/>
    <w:rsid w:val="009657A0"/>
    <w:rsid w:val="00965C3C"/>
    <w:rsid w:val="00967693"/>
    <w:rsid w:val="0096787B"/>
    <w:rsid w:val="00970251"/>
    <w:rsid w:val="00970523"/>
    <w:rsid w:val="00972642"/>
    <w:rsid w:val="00973BE7"/>
    <w:rsid w:val="00976DB8"/>
    <w:rsid w:val="00976E9D"/>
    <w:rsid w:val="00977946"/>
    <w:rsid w:val="00977AC4"/>
    <w:rsid w:val="00981016"/>
    <w:rsid w:val="009817B1"/>
    <w:rsid w:val="009844B2"/>
    <w:rsid w:val="00986A1B"/>
    <w:rsid w:val="0099344B"/>
    <w:rsid w:val="00994C81"/>
    <w:rsid w:val="00996E3A"/>
    <w:rsid w:val="009978D3"/>
    <w:rsid w:val="009A0C8A"/>
    <w:rsid w:val="009A30E7"/>
    <w:rsid w:val="009A32EB"/>
    <w:rsid w:val="009A3DA3"/>
    <w:rsid w:val="009A5EBC"/>
    <w:rsid w:val="009A644E"/>
    <w:rsid w:val="009A7B31"/>
    <w:rsid w:val="009B0F2F"/>
    <w:rsid w:val="009B2FDF"/>
    <w:rsid w:val="009B3006"/>
    <w:rsid w:val="009B364A"/>
    <w:rsid w:val="009B5564"/>
    <w:rsid w:val="009C02B6"/>
    <w:rsid w:val="009C38E1"/>
    <w:rsid w:val="009C3B93"/>
    <w:rsid w:val="009C3E29"/>
    <w:rsid w:val="009D34CF"/>
    <w:rsid w:val="009D38FB"/>
    <w:rsid w:val="009D3BC9"/>
    <w:rsid w:val="009D5B83"/>
    <w:rsid w:val="009D776C"/>
    <w:rsid w:val="009E1969"/>
    <w:rsid w:val="009E1CFD"/>
    <w:rsid w:val="009E1FF2"/>
    <w:rsid w:val="009E23AE"/>
    <w:rsid w:val="009E3927"/>
    <w:rsid w:val="009E719E"/>
    <w:rsid w:val="009F121D"/>
    <w:rsid w:val="009F494D"/>
    <w:rsid w:val="009F49F9"/>
    <w:rsid w:val="009F6FED"/>
    <w:rsid w:val="009F7D77"/>
    <w:rsid w:val="009F7DEC"/>
    <w:rsid w:val="00A01653"/>
    <w:rsid w:val="00A02570"/>
    <w:rsid w:val="00A0332F"/>
    <w:rsid w:val="00A064BE"/>
    <w:rsid w:val="00A072C1"/>
    <w:rsid w:val="00A1150A"/>
    <w:rsid w:val="00A11CEE"/>
    <w:rsid w:val="00A14051"/>
    <w:rsid w:val="00A15966"/>
    <w:rsid w:val="00A1626C"/>
    <w:rsid w:val="00A16B98"/>
    <w:rsid w:val="00A17455"/>
    <w:rsid w:val="00A21A6E"/>
    <w:rsid w:val="00A23758"/>
    <w:rsid w:val="00A239B6"/>
    <w:rsid w:val="00A2459C"/>
    <w:rsid w:val="00A262F1"/>
    <w:rsid w:val="00A266AD"/>
    <w:rsid w:val="00A27B0F"/>
    <w:rsid w:val="00A3100C"/>
    <w:rsid w:val="00A3238D"/>
    <w:rsid w:val="00A32CD6"/>
    <w:rsid w:val="00A32EB7"/>
    <w:rsid w:val="00A346BB"/>
    <w:rsid w:val="00A348D0"/>
    <w:rsid w:val="00A37077"/>
    <w:rsid w:val="00A374D9"/>
    <w:rsid w:val="00A37574"/>
    <w:rsid w:val="00A37CE8"/>
    <w:rsid w:val="00A37FB2"/>
    <w:rsid w:val="00A4020D"/>
    <w:rsid w:val="00A4500A"/>
    <w:rsid w:val="00A45FC2"/>
    <w:rsid w:val="00A47CD4"/>
    <w:rsid w:val="00A50195"/>
    <w:rsid w:val="00A50322"/>
    <w:rsid w:val="00A50BDD"/>
    <w:rsid w:val="00A518FB"/>
    <w:rsid w:val="00A5341E"/>
    <w:rsid w:val="00A53736"/>
    <w:rsid w:val="00A549A2"/>
    <w:rsid w:val="00A54FE8"/>
    <w:rsid w:val="00A55769"/>
    <w:rsid w:val="00A564A9"/>
    <w:rsid w:val="00A62524"/>
    <w:rsid w:val="00A64875"/>
    <w:rsid w:val="00A6495C"/>
    <w:rsid w:val="00A6651C"/>
    <w:rsid w:val="00A66639"/>
    <w:rsid w:val="00A66F69"/>
    <w:rsid w:val="00A7016B"/>
    <w:rsid w:val="00A70E85"/>
    <w:rsid w:val="00A762B2"/>
    <w:rsid w:val="00A82D7D"/>
    <w:rsid w:val="00A82F4C"/>
    <w:rsid w:val="00A840B6"/>
    <w:rsid w:val="00A85B0A"/>
    <w:rsid w:val="00A871A6"/>
    <w:rsid w:val="00A90053"/>
    <w:rsid w:val="00A927EB"/>
    <w:rsid w:val="00A92AAA"/>
    <w:rsid w:val="00A9462A"/>
    <w:rsid w:val="00A954FE"/>
    <w:rsid w:val="00A96EE2"/>
    <w:rsid w:val="00AA0674"/>
    <w:rsid w:val="00AA1A4E"/>
    <w:rsid w:val="00AA2E39"/>
    <w:rsid w:val="00AA3802"/>
    <w:rsid w:val="00AA4915"/>
    <w:rsid w:val="00AA6410"/>
    <w:rsid w:val="00AA74C4"/>
    <w:rsid w:val="00AA7DB3"/>
    <w:rsid w:val="00AA7EE2"/>
    <w:rsid w:val="00AB1C39"/>
    <w:rsid w:val="00AB257B"/>
    <w:rsid w:val="00AB2DDC"/>
    <w:rsid w:val="00AB33AE"/>
    <w:rsid w:val="00AB5C40"/>
    <w:rsid w:val="00AC0943"/>
    <w:rsid w:val="00AC3B95"/>
    <w:rsid w:val="00AC4059"/>
    <w:rsid w:val="00AC572C"/>
    <w:rsid w:val="00AC5967"/>
    <w:rsid w:val="00AD17CC"/>
    <w:rsid w:val="00AD3AE2"/>
    <w:rsid w:val="00AD3B51"/>
    <w:rsid w:val="00AD41B2"/>
    <w:rsid w:val="00AD6640"/>
    <w:rsid w:val="00AD6F80"/>
    <w:rsid w:val="00AE01B4"/>
    <w:rsid w:val="00AE0710"/>
    <w:rsid w:val="00AE221C"/>
    <w:rsid w:val="00AE2D32"/>
    <w:rsid w:val="00AE37E6"/>
    <w:rsid w:val="00AE3C63"/>
    <w:rsid w:val="00AE515C"/>
    <w:rsid w:val="00AE5E4F"/>
    <w:rsid w:val="00AE72D6"/>
    <w:rsid w:val="00AF15C2"/>
    <w:rsid w:val="00AF1B07"/>
    <w:rsid w:val="00AF22AD"/>
    <w:rsid w:val="00AF5107"/>
    <w:rsid w:val="00AF51E2"/>
    <w:rsid w:val="00AF5382"/>
    <w:rsid w:val="00B01958"/>
    <w:rsid w:val="00B033E6"/>
    <w:rsid w:val="00B03BE5"/>
    <w:rsid w:val="00B04152"/>
    <w:rsid w:val="00B057D4"/>
    <w:rsid w:val="00B07C47"/>
    <w:rsid w:val="00B10182"/>
    <w:rsid w:val="00B10D10"/>
    <w:rsid w:val="00B10D4C"/>
    <w:rsid w:val="00B12E28"/>
    <w:rsid w:val="00B15E85"/>
    <w:rsid w:val="00B166F0"/>
    <w:rsid w:val="00B1784F"/>
    <w:rsid w:val="00B23B0E"/>
    <w:rsid w:val="00B260D3"/>
    <w:rsid w:val="00B27528"/>
    <w:rsid w:val="00B325A1"/>
    <w:rsid w:val="00B340B1"/>
    <w:rsid w:val="00B359C7"/>
    <w:rsid w:val="00B3646A"/>
    <w:rsid w:val="00B36A7A"/>
    <w:rsid w:val="00B4018C"/>
    <w:rsid w:val="00B40441"/>
    <w:rsid w:val="00B40795"/>
    <w:rsid w:val="00B43F20"/>
    <w:rsid w:val="00B45C22"/>
    <w:rsid w:val="00B50498"/>
    <w:rsid w:val="00B50DDA"/>
    <w:rsid w:val="00B5115D"/>
    <w:rsid w:val="00B51989"/>
    <w:rsid w:val="00B52987"/>
    <w:rsid w:val="00B5382C"/>
    <w:rsid w:val="00B54880"/>
    <w:rsid w:val="00B54ACC"/>
    <w:rsid w:val="00B562EF"/>
    <w:rsid w:val="00B6376F"/>
    <w:rsid w:val="00B702D1"/>
    <w:rsid w:val="00B70335"/>
    <w:rsid w:val="00B750AD"/>
    <w:rsid w:val="00B77912"/>
    <w:rsid w:val="00B81A1E"/>
    <w:rsid w:val="00B84939"/>
    <w:rsid w:val="00B8738D"/>
    <w:rsid w:val="00B901C8"/>
    <w:rsid w:val="00B92B6D"/>
    <w:rsid w:val="00B93EFC"/>
    <w:rsid w:val="00B946B5"/>
    <w:rsid w:val="00B94CD4"/>
    <w:rsid w:val="00B9591F"/>
    <w:rsid w:val="00B95DD3"/>
    <w:rsid w:val="00BA1FCB"/>
    <w:rsid w:val="00BA4B37"/>
    <w:rsid w:val="00BA64A7"/>
    <w:rsid w:val="00BB0E1D"/>
    <w:rsid w:val="00BB1161"/>
    <w:rsid w:val="00BB1280"/>
    <w:rsid w:val="00BB249D"/>
    <w:rsid w:val="00BB4831"/>
    <w:rsid w:val="00BB50A5"/>
    <w:rsid w:val="00BB52FD"/>
    <w:rsid w:val="00BB5698"/>
    <w:rsid w:val="00BB5AB4"/>
    <w:rsid w:val="00BB64FF"/>
    <w:rsid w:val="00BB65BC"/>
    <w:rsid w:val="00BB6F94"/>
    <w:rsid w:val="00BB7AF3"/>
    <w:rsid w:val="00BC49EE"/>
    <w:rsid w:val="00BC5F12"/>
    <w:rsid w:val="00BC6395"/>
    <w:rsid w:val="00BC79C2"/>
    <w:rsid w:val="00BD0BEF"/>
    <w:rsid w:val="00BD2A55"/>
    <w:rsid w:val="00BD3CB4"/>
    <w:rsid w:val="00BD7EDA"/>
    <w:rsid w:val="00BE0ACE"/>
    <w:rsid w:val="00BE2491"/>
    <w:rsid w:val="00BE379D"/>
    <w:rsid w:val="00BE426D"/>
    <w:rsid w:val="00BE4B7E"/>
    <w:rsid w:val="00BE4FD0"/>
    <w:rsid w:val="00BE513B"/>
    <w:rsid w:val="00BF1F5B"/>
    <w:rsid w:val="00BF3C2B"/>
    <w:rsid w:val="00BF4587"/>
    <w:rsid w:val="00BF6C36"/>
    <w:rsid w:val="00BF7EFC"/>
    <w:rsid w:val="00C00245"/>
    <w:rsid w:val="00C0149F"/>
    <w:rsid w:val="00C02D69"/>
    <w:rsid w:val="00C03993"/>
    <w:rsid w:val="00C0406E"/>
    <w:rsid w:val="00C054C5"/>
    <w:rsid w:val="00C05F58"/>
    <w:rsid w:val="00C06C8A"/>
    <w:rsid w:val="00C11030"/>
    <w:rsid w:val="00C11702"/>
    <w:rsid w:val="00C14A2C"/>
    <w:rsid w:val="00C15C4A"/>
    <w:rsid w:val="00C1645F"/>
    <w:rsid w:val="00C16519"/>
    <w:rsid w:val="00C226A2"/>
    <w:rsid w:val="00C22ED1"/>
    <w:rsid w:val="00C279BF"/>
    <w:rsid w:val="00C31687"/>
    <w:rsid w:val="00C323CA"/>
    <w:rsid w:val="00C3312C"/>
    <w:rsid w:val="00C347EF"/>
    <w:rsid w:val="00C355ED"/>
    <w:rsid w:val="00C36960"/>
    <w:rsid w:val="00C37DC1"/>
    <w:rsid w:val="00C41903"/>
    <w:rsid w:val="00C41D28"/>
    <w:rsid w:val="00C428CD"/>
    <w:rsid w:val="00C42AD9"/>
    <w:rsid w:val="00C43E8C"/>
    <w:rsid w:val="00C44E37"/>
    <w:rsid w:val="00C46434"/>
    <w:rsid w:val="00C515A2"/>
    <w:rsid w:val="00C541B5"/>
    <w:rsid w:val="00C5550B"/>
    <w:rsid w:val="00C5708C"/>
    <w:rsid w:val="00C574D1"/>
    <w:rsid w:val="00C578CA"/>
    <w:rsid w:val="00C579D1"/>
    <w:rsid w:val="00C6044D"/>
    <w:rsid w:val="00C60787"/>
    <w:rsid w:val="00C62A95"/>
    <w:rsid w:val="00C70A07"/>
    <w:rsid w:val="00C71653"/>
    <w:rsid w:val="00C72B57"/>
    <w:rsid w:val="00C738A2"/>
    <w:rsid w:val="00C772B9"/>
    <w:rsid w:val="00C8233F"/>
    <w:rsid w:val="00C84880"/>
    <w:rsid w:val="00C87B4B"/>
    <w:rsid w:val="00C87E23"/>
    <w:rsid w:val="00C913A9"/>
    <w:rsid w:val="00C9381F"/>
    <w:rsid w:val="00C93C7E"/>
    <w:rsid w:val="00C95832"/>
    <w:rsid w:val="00C96798"/>
    <w:rsid w:val="00C97C3B"/>
    <w:rsid w:val="00CA0667"/>
    <w:rsid w:val="00CA4506"/>
    <w:rsid w:val="00CA6237"/>
    <w:rsid w:val="00CB08F5"/>
    <w:rsid w:val="00CB11CC"/>
    <w:rsid w:val="00CB33A9"/>
    <w:rsid w:val="00CB41AB"/>
    <w:rsid w:val="00CB4E97"/>
    <w:rsid w:val="00CB7525"/>
    <w:rsid w:val="00CB7B78"/>
    <w:rsid w:val="00CC1081"/>
    <w:rsid w:val="00CC4FD1"/>
    <w:rsid w:val="00CC71E7"/>
    <w:rsid w:val="00CD3A47"/>
    <w:rsid w:val="00CD5002"/>
    <w:rsid w:val="00CE0BD0"/>
    <w:rsid w:val="00CE1386"/>
    <w:rsid w:val="00CE30DF"/>
    <w:rsid w:val="00CE3C8F"/>
    <w:rsid w:val="00CE4BF9"/>
    <w:rsid w:val="00CE55E7"/>
    <w:rsid w:val="00CE588F"/>
    <w:rsid w:val="00CE589D"/>
    <w:rsid w:val="00CF0009"/>
    <w:rsid w:val="00CF087A"/>
    <w:rsid w:val="00CF6FC8"/>
    <w:rsid w:val="00D0117A"/>
    <w:rsid w:val="00D0162B"/>
    <w:rsid w:val="00D033B2"/>
    <w:rsid w:val="00D0381D"/>
    <w:rsid w:val="00D03871"/>
    <w:rsid w:val="00D03C5B"/>
    <w:rsid w:val="00D068FD"/>
    <w:rsid w:val="00D10B5F"/>
    <w:rsid w:val="00D11844"/>
    <w:rsid w:val="00D14028"/>
    <w:rsid w:val="00D149E5"/>
    <w:rsid w:val="00D20C11"/>
    <w:rsid w:val="00D21B98"/>
    <w:rsid w:val="00D21C16"/>
    <w:rsid w:val="00D231D7"/>
    <w:rsid w:val="00D23D86"/>
    <w:rsid w:val="00D242FB"/>
    <w:rsid w:val="00D24B26"/>
    <w:rsid w:val="00D27333"/>
    <w:rsid w:val="00D30250"/>
    <w:rsid w:val="00D306C5"/>
    <w:rsid w:val="00D30EEF"/>
    <w:rsid w:val="00D31DBC"/>
    <w:rsid w:val="00D32297"/>
    <w:rsid w:val="00D34189"/>
    <w:rsid w:val="00D34268"/>
    <w:rsid w:val="00D3614D"/>
    <w:rsid w:val="00D36C1B"/>
    <w:rsid w:val="00D40FC8"/>
    <w:rsid w:val="00D431FF"/>
    <w:rsid w:val="00D438D2"/>
    <w:rsid w:val="00D44186"/>
    <w:rsid w:val="00D45B28"/>
    <w:rsid w:val="00D47757"/>
    <w:rsid w:val="00D51721"/>
    <w:rsid w:val="00D51ADD"/>
    <w:rsid w:val="00D53A19"/>
    <w:rsid w:val="00D5432E"/>
    <w:rsid w:val="00D56015"/>
    <w:rsid w:val="00D65DBB"/>
    <w:rsid w:val="00D65FF2"/>
    <w:rsid w:val="00D67C70"/>
    <w:rsid w:val="00D67D4E"/>
    <w:rsid w:val="00D7081B"/>
    <w:rsid w:val="00D70912"/>
    <w:rsid w:val="00D71220"/>
    <w:rsid w:val="00D718DF"/>
    <w:rsid w:val="00D71A16"/>
    <w:rsid w:val="00D71AA7"/>
    <w:rsid w:val="00D71FF5"/>
    <w:rsid w:val="00D72D8B"/>
    <w:rsid w:val="00D73E44"/>
    <w:rsid w:val="00D77C41"/>
    <w:rsid w:val="00D81054"/>
    <w:rsid w:val="00D834C5"/>
    <w:rsid w:val="00D83938"/>
    <w:rsid w:val="00D85AE2"/>
    <w:rsid w:val="00D87733"/>
    <w:rsid w:val="00D90E8B"/>
    <w:rsid w:val="00D915CE"/>
    <w:rsid w:val="00D931E4"/>
    <w:rsid w:val="00D94234"/>
    <w:rsid w:val="00D94AE7"/>
    <w:rsid w:val="00D953D4"/>
    <w:rsid w:val="00D968CE"/>
    <w:rsid w:val="00DA3361"/>
    <w:rsid w:val="00DA7DA7"/>
    <w:rsid w:val="00DB3041"/>
    <w:rsid w:val="00DB35F0"/>
    <w:rsid w:val="00DB36F9"/>
    <w:rsid w:val="00DB5BC6"/>
    <w:rsid w:val="00DB6E7C"/>
    <w:rsid w:val="00DB71BE"/>
    <w:rsid w:val="00DC47B9"/>
    <w:rsid w:val="00DC6531"/>
    <w:rsid w:val="00DC72B4"/>
    <w:rsid w:val="00DD11BE"/>
    <w:rsid w:val="00DD2FC9"/>
    <w:rsid w:val="00DD4D00"/>
    <w:rsid w:val="00DD6644"/>
    <w:rsid w:val="00DD7D4F"/>
    <w:rsid w:val="00DE0256"/>
    <w:rsid w:val="00DE0D08"/>
    <w:rsid w:val="00DE2391"/>
    <w:rsid w:val="00DE3118"/>
    <w:rsid w:val="00DE4553"/>
    <w:rsid w:val="00DE5F9F"/>
    <w:rsid w:val="00DF0E0A"/>
    <w:rsid w:val="00DF4397"/>
    <w:rsid w:val="00DF5A14"/>
    <w:rsid w:val="00DF6530"/>
    <w:rsid w:val="00DF6ABD"/>
    <w:rsid w:val="00DF752D"/>
    <w:rsid w:val="00DF770D"/>
    <w:rsid w:val="00DF7B00"/>
    <w:rsid w:val="00E00816"/>
    <w:rsid w:val="00E00AEE"/>
    <w:rsid w:val="00E02A7D"/>
    <w:rsid w:val="00E02E2A"/>
    <w:rsid w:val="00E033CE"/>
    <w:rsid w:val="00E03402"/>
    <w:rsid w:val="00E0355D"/>
    <w:rsid w:val="00E039EB"/>
    <w:rsid w:val="00E05C7B"/>
    <w:rsid w:val="00E07E82"/>
    <w:rsid w:val="00E11229"/>
    <w:rsid w:val="00E128DC"/>
    <w:rsid w:val="00E12FDB"/>
    <w:rsid w:val="00E13746"/>
    <w:rsid w:val="00E14529"/>
    <w:rsid w:val="00E14C76"/>
    <w:rsid w:val="00E16817"/>
    <w:rsid w:val="00E1746C"/>
    <w:rsid w:val="00E206CE"/>
    <w:rsid w:val="00E21580"/>
    <w:rsid w:val="00E255D9"/>
    <w:rsid w:val="00E25C70"/>
    <w:rsid w:val="00E26029"/>
    <w:rsid w:val="00E260FA"/>
    <w:rsid w:val="00E27106"/>
    <w:rsid w:val="00E32CAC"/>
    <w:rsid w:val="00E349ED"/>
    <w:rsid w:val="00E3574C"/>
    <w:rsid w:val="00E42366"/>
    <w:rsid w:val="00E43A14"/>
    <w:rsid w:val="00E450D7"/>
    <w:rsid w:val="00E452BA"/>
    <w:rsid w:val="00E4628A"/>
    <w:rsid w:val="00E516B0"/>
    <w:rsid w:val="00E51FA5"/>
    <w:rsid w:val="00E52C8F"/>
    <w:rsid w:val="00E52E1B"/>
    <w:rsid w:val="00E53FE3"/>
    <w:rsid w:val="00E568A0"/>
    <w:rsid w:val="00E56CB4"/>
    <w:rsid w:val="00E57214"/>
    <w:rsid w:val="00E62DB8"/>
    <w:rsid w:val="00E6437F"/>
    <w:rsid w:val="00E659E8"/>
    <w:rsid w:val="00E65B70"/>
    <w:rsid w:val="00E70A10"/>
    <w:rsid w:val="00E7225E"/>
    <w:rsid w:val="00E735EE"/>
    <w:rsid w:val="00E76831"/>
    <w:rsid w:val="00E76F93"/>
    <w:rsid w:val="00E81FF9"/>
    <w:rsid w:val="00E82E44"/>
    <w:rsid w:val="00E82F1C"/>
    <w:rsid w:val="00E83669"/>
    <w:rsid w:val="00E85E34"/>
    <w:rsid w:val="00E91025"/>
    <w:rsid w:val="00E94189"/>
    <w:rsid w:val="00E948D1"/>
    <w:rsid w:val="00E94BA8"/>
    <w:rsid w:val="00E95406"/>
    <w:rsid w:val="00E9623E"/>
    <w:rsid w:val="00EA1053"/>
    <w:rsid w:val="00EA11B1"/>
    <w:rsid w:val="00EA2574"/>
    <w:rsid w:val="00EA6B44"/>
    <w:rsid w:val="00EB087F"/>
    <w:rsid w:val="00EB374F"/>
    <w:rsid w:val="00EB6939"/>
    <w:rsid w:val="00EB7581"/>
    <w:rsid w:val="00EC0886"/>
    <w:rsid w:val="00EC26BB"/>
    <w:rsid w:val="00EC372C"/>
    <w:rsid w:val="00EC6641"/>
    <w:rsid w:val="00EC7943"/>
    <w:rsid w:val="00ED1FA1"/>
    <w:rsid w:val="00ED28A9"/>
    <w:rsid w:val="00ED3AAB"/>
    <w:rsid w:val="00ED516D"/>
    <w:rsid w:val="00ED772E"/>
    <w:rsid w:val="00ED77AD"/>
    <w:rsid w:val="00EE0390"/>
    <w:rsid w:val="00EF152A"/>
    <w:rsid w:val="00EF1D05"/>
    <w:rsid w:val="00EF2B78"/>
    <w:rsid w:val="00EF5B1D"/>
    <w:rsid w:val="00EF653F"/>
    <w:rsid w:val="00EF7D44"/>
    <w:rsid w:val="00F01726"/>
    <w:rsid w:val="00F054A0"/>
    <w:rsid w:val="00F05AE5"/>
    <w:rsid w:val="00F10013"/>
    <w:rsid w:val="00F106C2"/>
    <w:rsid w:val="00F1513A"/>
    <w:rsid w:val="00F15D4B"/>
    <w:rsid w:val="00F16FDB"/>
    <w:rsid w:val="00F21CE5"/>
    <w:rsid w:val="00F23C8C"/>
    <w:rsid w:val="00F2568D"/>
    <w:rsid w:val="00F258C8"/>
    <w:rsid w:val="00F261B8"/>
    <w:rsid w:val="00F30FF4"/>
    <w:rsid w:val="00F31082"/>
    <w:rsid w:val="00F31112"/>
    <w:rsid w:val="00F3133B"/>
    <w:rsid w:val="00F3180F"/>
    <w:rsid w:val="00F31AC9"/>
    <w:rsid w:val="00F31ED8"/>
    <w:rsid w:val="00F3450F"/>
    <w:rsid w:val="00F345C0"/>
    <w:rsid w:val="00F3542C"/>
    <w:rsid w:val="00F35D7B"/>
    <w:rsid w:val="00F37343"/>
    <w:rsid w:val="00F37D79"/>
    <w:rsid w:val="00F37F27"/>
    <w:rsid w:val="00F40419"/>
    <w:rsid w:val="00F40F9C"/>
    <w:rsid w:val="00F42D0D"/>
    <w:rsid w:val="00F430A3"/>
    <w:rsid w:val="00F44E1D"/>
    <w:rsid w:val="00F470F8"/>
    <w:rsid w:val="00F51397"/>
    <w:rsid w:val="00F5476A"/>
    <w:rsid w:val="00F56A0C"/>
    <w:rsid w:val="00F571F9"/>
    <w:rsid w:val="00F60097"/>
    <w:rsid w:val="00F608CF"/>
    <w:rsid w:val="00F612F9"/>
    <w:rsid w:val="00F62F5D"/>
    <w:rsid w:val="00F63239"/>
    <w:rsid w:val="00F659BF"/>
    <w:rsid w:val="00F67BD8"/>
    <w:rsid w:val="00F67D63"/>
    <w:rsid w:val="00F73889"/>
    <w:rsid w:val="00F738EA"/>
    <w:rsid w:val="00F75C85"/>
    <w:rsid w:val="00F804D9"/>
    <w:rsid w:val="00F80FC6"/>
    <w:rsid w:val="00F829CE"/>
    <w:rsid w:val="00F843E4"/>
    <w:rsid w:val="00F85474"/>
    <w:rsid w:val="00F85F75"/>
    <w:rsid w:val="00F879DE"/>
    <w:rsid w:val="00F87D1D"/>
    <w:rsid w:val="00F92675"/>
    <w:rsid w:val="00F946EE"/>
    <w:rsid w:val="00F9475D"/>
    <w:rsid w:val="00F949E4"/>
    <w:rsid w:val="00F94D07"/>
    <w:rsid w:val="00F950AE"/>
    <w:rsid w:val="00F95703"/>
    <w:rsid w:val="00F96FFB"/>
    <w:rsid w:val="00F97126"/>
    <w:rsid w:val="00FA144A"/>
    <w:rsid w:val="00FA4D2D"/>
    <w:rsid w:val="00FA53A4"/>
    <w:rsid w:val="00FB0164"/>
    <w:rsid w:val="00FB01D5"/>
    <w:rsid w:val="00FB0DE6"/>
    <w:rsid w:val="00FB169C"/>
    <w:rsid w:val="00FB3C66"/>
    <w:rsid w:val="00FB4305"/>
    <w:rsid w:val="00FB4DA5"/>
    <w:rsid w:val="00FB5916"/>
    <w:rsid w:val="00FB703E"/>
    <w:rsid w:val="00FB71F9"/>
    <w:rsid w:val="00FC0DF9"/>
    <w:rsid w:val="00FC55B6"/>
    <w:rsid w:val="00FC5DCC"/>
    <w:rsid w:val="00FC6E2A"/>
    <w:rsid w:val="00FC707E"/>
    <w:rsid w:val="00FC77B3"/>
    <w:rsid w:val="00FC7F2B"/>
    <w:rsid w:val="00FD0A28"/>
    <w:rsid w:val="00FD159D"/>
    <w:rsid w:val="00FD2739"/>
    <w:rsid w:val="00FD3FF9"/>
    <w:rsid w:val="00FD4744"/>
    <w:rsid w:val="00FD6B4D"/>
    <w:rsid w:val="00FE1169"/>
    <w:rsid w:val="00FE4217"/>
    <w:rsid w:val="00FE571A"/>
    <w:rsid w:val="00FE5C23"/>
    <w:rsid w:val="00FE7FDC"/>
    <w:rsid w:val="00FF19E5"/>
    <w:rsid w:val="00FF311C"/>
    <w:rsid w:val="00FF54F1"/>
    <w:rsid w:val="00FF58E6"/>
    <w:rsid w:val="00FF591C"/>
    <w:rsid w:val="00FF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64A17"/>
  <w15:docId w15:val="{17E6E7FD-BB95-4AA4-BE26-2390D7E3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56CB4"/>
    <w:pPr>
      <w:spacing w:after="0" w:line="240" w:lineRule="auto"/>
    </w:pPr>
    <w:rPr>
      <w:rFonts w:ascii="Times New Roman" w:eastAsia="Times New Roman" w:hAnsi="Times New Roman" w:cs="Times New Roman"/>
      <w:sz w:val="20"/>
      <w:szCs w:val="20"/>
      <w:lang w:eastAsia="ru-RU"/>
    </w:rPr>
  </w:style>
  <w:style w:type="paragraph" w:styleId="10">
    <w:name w:val="heading 1"/>
    <w:link w:val="11"/>
    <w:uiPriority w:val="9"/>
    <w:qFormat/>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6EF6"/>
    <w:pPr>
      <w:tabs>
        <w:tab w:val="center" w:pos="4677"/>
        <w:tab w:val="right" w:pos="9355"/>
      </w:tabs>
    </w:pPr>
  </w:style>
  <w:style w:type="character" w:customStyle="1" w:styleId="a6">
    <w:name w:val="Верхний колонтитул Знак"/>
    <w:basedOn w:val="a2"/>
    <w:link w:val="a5"/>
    <w:uiPriority w:val="99"/>
    <w:rsid w:val="00496EF6"/>
  </w:style>
  <w:style w:type="paragraph" w:styleId="a7">
    <w:name w:val="footer"/>
    <w:basedOn w:val="a1"/>
    <w:link w:val="a8"/>
    <w:uiPriority w:val="99"/>
    <w:unhideWhenUsed/>
    <w:rsid w:val="00496EF6"/>
    <w:pPr>
      <w:tabs>
        <w:tab w:val="center" w:pos="4677"/>
        <w:tab w:val="right" w:pos="9355"/>
      </w:tabs>
    </w:pPr>
  </w:style>
  <w:style w:type="character" w:customStyle="1" w:styleId="a8">
    <w:name w:val="Нижний колонтитул Знак"/>
    <w:basedOn w:val="a2"/>
    <w:link w:val="a7"/>
    <w:uiPriority w:val="99"/>
    <w:rsid w:val="00496EF6"/>
  </w:style>
  <w:style w:type="character" w:styleId="a9">
    <w:name w:val="Hyperlink"/>
    <w:uiPriority w:val="99"/>
    <w:unhideWhenUsed/>
    <w:rPr>
      <w:color w:val="0563C1" w:themeColor="hyperlink"/>
      <w:u w:val="single"/>
    </w:rPr>
  </w:style>
  <w:style w:type="paragraph" w:styleId="aa">
    <w:name w:val="Balloon Text"/>
    <w:basedOn w:val="a1"/>
    <w:link w:val="ab"/>
    <w:uiPriority w:val="99"/>
    <w:semiHidden/>
    <w:unhideWhenUsed/>
    <w:rsid w:val="00C16519"/>
    <w:rPr>
      <w:rFonts w:ascii="Tahoma" w:hAnsi="Tahoma" w:cs="Tahoma"/>
      <w:sz w:val="16"/>
      <w:szCs w:val="16"/>
    </w:rPr>
  </w:style>
  <w:style w:type="character" w:customStyle="1" w:styleId="ab">
    <w:name w:val="Текст выноски Знак"/>
    <w:basedOn w:val="a2"/>
    <w:link w:val="aa"/>
    <w:uiPriority w:val="99"/>
    <w:semiHidden/>
    <w:rsid w:val="00C16519"/>
    <w:rPr>
      <w:rFonts w:ascii="Tahoma" w:hAnsi="Tahoma" w:cs="Tahoma"/>
      <w:sz w:val="16"/>
      <w:szCs w:val="16"/>
    </w:rPr>
  </w:style>
  <w:style w:type="table" w:styleId="ac">
    <w:name w:val="Table Grid"/>
    <w:basedOn w:val="a3"/>
    <w:uiPriority w:val="59"/>
    <w:rsid w:val="00E5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0"/>
    <w:next w:val="a1"/>
    <w:uiPriority w:val="39"/>
    <w:unhideWhenUsed/>
    <w:qFormat/>
    <w:rsid w:val="00E56CB4"/>
    <w:pPr>
      <w:spacing w:before="240"/>
      <w:outlineLvl w:val="9"/>
    </w:pPr>
    <w:rPr>
      <w:b w:val="0"/>
      <w:bCs w:val="0"/>
      <w:sz w:val="32"/>
      <w:szCs w:val="32"/>
      <w:lang w:eastAsia="ru-RU"/>
    </w:rPr>
  </w:style>
  <w:style w:type="paragraph" w:styleId="12">
    <w:name w:val="toc 1"/>
    <w:basedOn w:val="a1"/>
    <w:next w:val="a1"/>
    <w:autoRedefine/>
    <w:uiPriority w:val="39"/>
    <w:unhideWhenUsed/>
    <w:rsid w:val="005D235B"/>
    <w:pPr>
      <w:tabs>
        <w:tab w:val="left" w:pos="426"/>
        <w:tab w:val="left" w:pos="567"/>
        <w:tab w:val="right" w:leader="dot" w:pos="9345"/>
      </w:tabs>
      <w:ind w:left="284" w:hanging="284"/>
    </w:pPr>
    <w:rPr>
      <w:rFonts w:asciiTheme="minorHAnsi" w:eastAsiaTheme="minorHAnsi" w:hAnsiTheme="minorHAnsi" w:cstheme="minorBidi"/>
      <w:sz w:val="22"/>
      <w:szCs w:val="22"/>
      <w:lang w:eastAsia="en-US"/>
    </w:rPr>
  </w:style>
  <w:style w:type="paragraph" w:styleId="21">
    <w:name w:val="toc 2"/>
    <w:basedOn w:val="a1"/>
    <w:next w:val="a1"/>
    <w:autoRedefine/>
    <w:uiPriority w:val="39"/>
    <w:unhideWhenUsed/>
    <w:rsid w:val="00827C79"/>
    <w:pPr>
      <w:tabs>
        <w:tab w:val="left" w:pos="284"/>
        <w:tab w:val="left" w:pos="426"/>
        <w:tab w:val="left" w:pos="880"/>
        <w:tab w:val="right" w:leader="dot" w:pos="9356"/>
      </w:tabs>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semiHidden/>
    <w:unhideWhenUsed/>
    <w:rsid w:val="00E56CB4"/>
    <w:pPr>
      <w:spacing w:after="100"/>
      <w:ind w:left="400"/>
    </w:pPr>
  </w:style>
  <w:style w:type="paragraph" w:styleId="ae">
    <w:name w:val="List Paragraph"/>
    <w:aliases w:val="ТЗ список,Абзац списка литеральный"/>
    <w:basedOn w:val="a1"/>
    <w:link w:val="af"/>
    <w:uiPriority w:val="34"/>
    <w:qFormat/>
    <w:rsid w:val="00E56CB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1">
    <w:name w:val="Заголовок 1 Знак"/>
    <w:basedOn w:val="a2"/>
    <w:link w:val="10"/>
    <w:uiPriority w:val="9"/>
    <w:rsid w:val="00E56CB4"/>
    <w:rPr>
      <w:rFonts w:asciiTheme="majorHAnsi" w:eastAsiaTheme="majorEastAsia" w:hAnsiTheme="majorHAnsi" w:cstheme="majorBidi"/>
      <w:b/>
      <w:bCs/>
      <w:color w:val="2E74B5" w:themeColor="accent1" w:themeShade="BF"/>
      <w:sz w:val="28"/>
      <w:szCs w:val="28"/>
    </w:rPr>
  </w:style>
  <w:style w:type="character" w:customStyle="1" w:styleId="af">
    <w:name w:val="Абзац списка Знак"/>
    <w:aliases w:val="ТЗ список Знак,Абзац списка литеральный Знак"/>
    <w:basedOn w:val="a2"/>
    <w:link w:val="ae"/>
    <w:uiPriority w:val="34"/>
    <w:rsid w:val="00E56CB4"/>
  </w:style>
  <w:style w:type="paragraph" w:customStyle="1" w:styleId="a">
    <w:name w:val="Раздел документа СМК"/>
    <w:basedOn w:val="a1"/>
    <w:rsid w:val="00E56CB4"/>
    <w:pPr>
      <w:numPr>
        <w:numId w:val="1"/>
      </w:numPr>
      <w:spacing w:before="120"/>
      <w:jc w:val="both"/>
    </w:pPr>
    <w:rPr>
      <w:b/>
      <w:sz w:val="24"/>
      <w:szCs w:val="24"/>
    </w:rPr>
  </w:style>
  <w:style w:type="paragraph" w:customStyle="1" w:styleId="a0">
    <w:name w:val="Подраздел документа СМК"/>
    <w:basedOn w:val="a1"/>
    <w:link w:val="af0"/>
    <w:rsid w:val="00E56CB4"/>
    <w:pPr>
      <w:numPr>
        <w:ilvl w:val="1"/>
        <w:numId w:val="1"/>
      </w:numPr>
      <w:spacing w:before="120"/>
      <w:jc w:val="both"/>
    </w:pPr>
    <w:rPr>
      <w:b/>
      <w:sz w:val="24"/>
      <w:szCs w:val="24"/>
    </w:rPr>
  </w:style>
  <w:style w:type="paragraph" w:styleId="af1">
    <w:name w:val="footnote text"/>
    <w:basedOn w:val="a1"/>
    <w:link w:val="af2"/>
    <w:semiHidden/>
    <w:unhideWhenUsed/>
    <w:rsid w:val="00E56CB4"/>
    <w:rPr>
      <w:rFonts w:asciiTheme="minorHAnsi" w:eastAsiaTheme="minorHAnsi" w:hAnsiTheme="minorHAnsi" w:cstheme="minorBidi"/>
      <w:lang w:eastAsia="en-US"/>
    </w:rPr>
  </w:style>
  <w:style w:type="character" w:customStyle="1" w:styleId="af2">
    <w:name w:val="Текст сноски Знак"/>
    <w:basedOn w:val="a2"/>
    <w:link w:val="af1"/>
    <w:semiHidden/>
    <w:rsid w:val="00E56CB4"/>
    <w:rPr>
      <w:sz w:val="20"/>
      <w:szCs w:val="20"/>
    </w:rPr>
  </w:style>
  <w:style w:type="character" w:styleId="af3">
    <w:name w:val="footnote reference"/>
    <w:basedOn w:val="a2"/>
    <w:semiHidden/>
    <w:unhideWhenUsed/>
    <w:rsid w:val="00E56CB4"/>
    <w:rPr>
      <w:vertAlign w:val="superscript"/>
    </w:rPr>
  </w:style>
  <w:style w:type="character" w:styleId="af4">
    <w:name w:val="annotation reference"/>
    <w:basedOn w:val="a2"/>
    <w:uiPriority w:val="99"/>
    <w:semiHidden/>
    <w:unhideWhenUsed/>
    <w:rsid w:val="00E56CB4"/>
    <w:rPr>
      <w:sz w:val="16"/>
      <w:szCs w:val="16"/>
    </w:rPr>
  </w:style>
  <w:style w:type="paragraph" w:styleId="af5">
    <w:name w:val="annotation text"/>
    <w:basedOn w:val="a1"/>
    <w:link w:val="af6"/>
    <w:uiPriority w:val="99"/>
    <w:unhideWhenUsed/>
    <w:rsid w:val="00E56CB4"/>
    <w:pPr>
      <w:spacing w:after="160"/>
    </w:pPr>
    <w:rPr>
      <w:rFonts w:asciiTheme="minorHAnsi" w:eastAsiaTheme="minorHAnsi" w:hAnsiTheme="minorHAnsi" w:cstheme="minorBidi"/>
      <w:lang w:eastAsia="en-US"/>
    </w:rPr>
  </w:style>
  <w:style w:type="character" w:customStyle="1" w:styleId="af6">
    <w:name w:val="Текст примечания Знак"/>
    <w:basedOn w:val="a2"/>
    <w:link w:val="af5"/>
    <w:uiPriority w:val="99"/>
    <w:rsid w:val="00E56CB4"/>
    <w:rPr>
      <w:sz w:val="20"/>
      <w:szCs w:val="20"/>
    </w:rPr>
  </w:style>
  <w:style w:type="paragraph" w:styleId="af7">
    <w:name w:val="annotation subject"/>
    <w:basedOn w:val="af5"/>
    <w:next w:val="af5"/>
    <w:link w:val="af8"/>
    <w:uiPriority w:val="99"/>
    <w:semiHidden/>
    <w:unhideWhenUsed/>
    <w:rsid w:val="00E56CB4"/>
    <w:rPr>
      <w:b/>
      <w:bCs/>
    </w:rPr>
  </w:style>
  <w:style w:type="character" w:customStyle="1" w:styleId="af8">
    <w:name w:val="Тема примечания Знак"/>
    <w:basedOn w:val="af6"/>
    <w:link w:val="af7"/>
    <w:uiPriority w:val="99"/>
    <w:semiHidden/>
    <w:rsid w:val="00E56CB4"/>
    <w:rPr>
      <w:b/>
      <w:bCs/>
      <w:sz w:val="20"/>
      <w:szCs w:val="20"/>
    </w:rPr>
  </w:style>
  <w:style w:type="character" w:customStyle="1" w:styleId="20">
    <w:name w:val="Заголовок 2 Знак"/>
    <w:basedOn w:val="a2"/>
    <w:link w:val="2"/>
    <w:uiPriority w:val="9"/>
    <w:rsid w:val="00E56CB4"/>
    <w:rPr>
      <w:rFonts w:asciiTheme="majorHAnsi" w:eastAsiaTheme="majorEastAsia" w:hAnsiTheme="majorHAnsi" w:cstheme="majorBidi"/>
      <w:b/>
      <w:bCs/>
      <w:color w:val="5B9BD5" w:themeColor="accent1"/>
      <w:sz w:val="26"/>
      <w:szCs w:val="26"/>
    </w:rPr>
  </w:style>
  <w:style w:type="paragraph" w:styleId="af9">
    <w:name w:val="No Spacing"/>
    <w:uiPriority w:val="1"/>
    <w:qFormat/>
    <w:rsid w:val="00E56CB4"/>
    <w:pPr>
      <w:spacing w:after="0" w:line="240" w:lineRule="auto"/>
    </w:pPr>
  </w:style>
  <w:style w:type="paragraph" w:styleId="afa">
    <w:name w:val="Normal Indent"/>
    <w:basedOn w:val="a1"/>
    <w:rsid w:val="00E56CB4"/>
    <w:pPr>
      <w:keepLines/>
      <w:spacing w:line="360" w:lineRule="auto"/>
      <w:ind w:firstLine="737"/>
      <w:jc w:val="both"/>
    </w:pPr>
    <w:rPr>
      <w:rFonts w:ascii="Arial" w:hAnsi="Arial"/>
      <w:sz w:val="24"/>
      <w:lang w:eastAsia="en-US"/>
    </w:rPr>
  </w:style>
  <w:style w:type="character" w:styleId="afb">
    <w:name w:val="FollowedHyperlink"/>
    <w:basedOn w:val="a2"/>
    <w:uiPriority w:val="99"/>
    <w:semiHidden/>
    <w:unhideWhenUsed/>
    <w:rsid w:val="00E56CB4"/>
    <w:rPr>
      <w:color w:val="954F72" w:themeColor="followedHyperlink"/>
      <w:u w:val="single"/>
    </w:rPr>
  </w:style>
  <w:style w:type="character" w:customStyle="1" w:styleId="af0">
    <w:name w:val="Подраздел документа СМК Знак"/>
    <w:link w:val="a0"/>
    <w:rsid w:val="00E56CB4"/>
    <w:rPr>
      <w:rFonts w:ascii="Times New Roman" w:eastAsia="Times New Roman" w:hAnsi="Times New Roman" w:cs="Times New Roman"/>
      <w:b/>
      <w:sz w:val="24"/>
      <w:szCs w:val="24"/>
      <w:lang w:eastAsia="ru-RU"/>
    </w:rPr>
  </w:style>
  <w:style w:type="character" w:customStyle="1" w:styleId="13">
    <w:name w:val="Основной текст Знак1"/>
    <w:basedOn w:val="a2"/>
    <w:uiPriority w:val="99"/>
    <w:rsid w:val="00E56CB4"/>
    <w:rPr>
      <w:rFonts w:ascii="Arial" w:hAnsi="Arial" w:cs="Arial"/>
      <w:sz w:val="20"/>
      <w:szCs w:val="20"/>
      <w:shd w:val="clear" w:color="auto" w:fill="FFFFFF"/>
    </w:rPr>
  </w:style>
  <w:style w:type="character" w:customStyle="1" w:styleId="14">
    <w:name w:val="Неразрешенное упоминание1"/>
    <w:basedOn w:val="a2"/>
    <w:uiPriority w:val="99"/>
    <w:semiHidden/>
    <w:unhideWhenUsed/>
    <w:rsid w:val="00AE72D6"/>
    <w:rPr>
      <w:color w:val="605E5C"/>
      <w:shd w:val="clear" w:color="auto" w:fill="E1DFDD"/>
    </w:rPr>
  </w:style>
  <w:style w:type="paragraph" w:customStyle="1" w:styleId="1">
    <w:name w:val="Стиль1"/>
    <w:basedOn w:val="ae"/>
    <w:link w:val="15"/>
    <w:qFormat/>
    <w:rsid w:val="007C1EF6"/>
    <w:pPr>
      <w:numPr>
        <w:ilvl w:val="2"/>
        <w:numId w:val="2"/>
      </w:numPr>
      <w:tabs>
        <w:tab w:val="left" w:pos="993"/>
        <w:tab w:val="left" w:pos="1134"/>
        <w:tab w:val="left" w:pos="1276"/>
      </w:tabs>
      <w:spacing w:after="0" w:line="240" w:lineRule="auto"/>
      <w:jc w:val="both"/>
    </w:pPr>
    <w:rPr>
      <w:rFonts w:ascii="Times New Roman" w:hAnsi="Times New Roman" w:cs="Times New Roman"/>
      <w:sz w:val="24"/>
      <w:szCs w:val="24"/>
    </w:rPr>
  </w:style>
  <w:style w:type="character" w:customStyle="1" w:styleId="15">
    <w:name w:val="Стиль1 Знак"/>
    <w:basedOn w:val="af"/>
    <w:link w:val="1"/>
    <w:rsid w:val="007C1EF6"/>
    <w:rPr>
      <w:rFonts w:ascii="Times New Roman" w:hAnsi="Times New Roman" w:cs="Times New Roman"/>
      <w:sz w:val="24"/>
      <w:szCs w:val="24"/>
    </w:rPr>
  </w:style>
  <w:style w:type="paragraph" w:styleId="afc">
    <w:name w:val="Body Text"/>
    <w:basedOn w:val="a1"/>
    <w:link w:val="afd"/>
    <w:uiPriority w:val="99"/>
    <w:unhideWhenUsed/>
    <w:rsid w:val="00F31AC9"/>
    <w:pPr>
      <w:spacing w:after="120"/>
      <w:ind w:firstLine="709"/>
      <w:jc w:val="both"/>
    </w:pPr>
  </w:style>
  <w:style w:type="character" w:customStyle="1" w:styleId="afd">
    <w:name w:val="Основной текст Знак"/>
    <w:basedOn w:val="a2"/>
    <w:link w:val="afc"/>
    <w:uiPriority w:val="99"/>
    <w:rsid w:val="00F31AC9"/>
    <w:rPr>
      <w:rFonts w:ascii="Times New Roman" w:eastAsia="Times New Roman" w:hAnsi="Times New Roman" w:cs="Times New Roman"/>
      <w:sz w:val="20"/>
      <w:szCs w:val="20"/>
      <w:lang w:eastAsia="ru-RU"/>
    </w:rPr>
  </w:style>
  <w:style w:type="paragraph" w:customStyle="1" w:styleId="Default">
    <w:name w:val="Default"/>
    <w:rsid w:val="0088018B"/>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Strong"/>
    <w:basedOn w:val="a2"/>
    <w:uiPriority w:val="22"/>
    <w:qFormat/>
    <w:rsid w:val="00E62DB8"/>
    <w:rPr>
      <w:b/>
      <w:bCs/>
    </w:rPr>
  </w:style>
  <w:style w:type="paragraph" w:styleId="HTML">
    <w:name w:val="HTML Preformatted"/>
    <w:basedOn w:val="a1"/>
    <w:link w:val="HTML0"/>
    <w:uiPriority w:val="99"/>
    <w:unhideWhenUsed/>
    <w:rsid w:val="005C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rsid w:val="005C54F9"/>
    <w:rPr>
      <w:rFonts w:ascii="Courier New" w:eastAsia="Times New Roman" w:hAnsi="Courier New" w:cs="Courier New"/>
      <w:sz w:val="20"/>
      <w:szCs w:val="20"/>
      <w:lang w:eastAsia="ru-RU"/>
    </w:rPr>
  </w:style>
  <w:style w:type="character" w:styleId="aff">
    <w:name w:val="Emphasis"/>
    <w:basedOn w:val="a2"/>
    <w:uiPriority w:val="20"/>
    <w:qFormat/>
    <w:rsid w:val="00ED28A9"/>
    <w:rPr>
      <w:i/>
      <w:iCs/>
    </w:rPr>
  </w:style>
  <w:style w:type="paragraph" w:styleId="aff0">
    <w:name w:val="Normal (Web)"/>
    <w:basedOn w:val="a1"/>
    <w:uiPriority w:val="99"/>
    <w:unhideWhenUsed/>
    <w:rsid w:val="003D2274"/>
    <w:pPr>
      <w:spacing w:before="100" w:beforeAutospacing="1" w:after="100" w:afterAutospacing="1"/>
    </w:pPr>
    <w:rPr>
      <w:sz w:val="24"/>
      <w:szCs w:val="24"/>
    </w:rPr>
  </w:style>
  <w:style w:type="character" w:styleId="aff1">
    <w:name w:val="Unresolved Mention"/>
    <w:basedOn w:val="a2"/>
    <w:uiPriority w:val="99"/>
    <w:semiHidden/>
    <w:unhideWhenUsed/>
    <w:rsid w:val="008D5D2D"/>
    <w:rPr>
      <w:color w:val="605E5C"/>
      <w:shd w:val="clear" w:color="auto" w:fill="E1DFDD"/>
    </w:rPr>
  </w:style>
  <w:style w:type="table" w:customStyle="1" w:styleId="16">
    <w:name w:val="Сетка таблицы1"/>
    <w:basedOn w:val="a3"/>
    <w:next w:val="ac"/>
    <w:uiPriority w:val="39"/>
    <w:rsid w:val="00F37D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 2"/>
    <w:basedOn w:val="2"/>
    <w:next w:val="2"/>
    <w:link w:val="23"/>
    <w:qFormat/>
    <w:rsid w:val="001925F8"/>
    <w:pPr>
      <w:spacing w:before="0" w:line="240" w:lineRule="auto"/>
      <w:ind w:firstLine="709"/>
      <w:jc w:val="both"/>
    </w:pPr>
    <w:rPr>
      <w:rFonts w:ascii="Arial" w:hAnsi="Arial" w:cs="Arial"/>
      <w:bCs w:val="0"/>
      <w:color w:val="auto"/>
      <w:sz w:val="24"/>
      <w:szCs w:val="24"/>
    </w:rPr>
  </w:style>
  <w:style w:type="character" w:customStyle="1" w:styleId="23">
    <w:name w:val="Стиль 2 Знак"/>
    <w:basedOn w:val="20"/>
    <w:link w:val="22"/>
    <w:rsid w:val="001925F8"/>
    <w:rPr>
      <w:rFonts w:ascii="Arial" w:eastAsiaTheme="majorEastAsia" w:hAnsi="Arial" w:cs="Arial"/>
      <w:b/>
      <w:bCs w:val="0"/>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57613">
      <w:bodyDiv w:val="1"/>
      <w:marLeft w:val="0"/>
      <w:marRight w:val="0"/>
      <w:marTop w:val="0"/>
      <w:marBottom w:val="0"/>
      <w:divBdr>
        <w:top w:val="none" w:sz="0" w:space="0" w:color="auto"/>
        <w:left w:val="none" w:sz="0" w:space="0" w:color="auto"/>
        <w:bottom w:val="none" w:sz="0" w:space="0" w:color="auto"/>
        <w:right w:val="none" w:sz="0" w:space="0" w:color="auto"/>
      </w:divBdr>
    </w:div>
    <w:div w:id="494035550">
      <w:bodyDiv w:val="1"/>
      <w:marLeft w:val="0"/>
      <w:marRight w:val="0"/>
      <w:marTop w:val="0"/>
      <w:marBottom w:val="0"/>
      <w:divBdr>
        <w:top w:val="none" w:sz="0" w:space="0" w:color="auto"/>
        <w:left w:val="none" w:sz="0" w:space="0" w:color="auto"/>
        <w:bottom w:val="none" w:sz="0" w:space="0" w:color="auto"/>
        <w:right w:val="none" w:sz="0" w:space="0" w:color="auto"/>
      </w:divBdr>
    </w:div>
    <w:div w:id="568275480">
      <w:bodyDiv w:val="1"/>
      <w:marLeft w:val="0"/>
      <w:marRight w:val="0"/>
      <w:marTop w:val="0"/>
      <w:marBottom w:val="0"/>
      <w:divBdr>
        <w:top w:val="none" w:sz="0" w:space="0" w:color="auto"/>
        <w:left w:val="none" w:sz="0" w:space="0" w:color="auto"/>
        <w:bottom w:val="none" w:sz="0" w:space="0" w:color="auto"/>
        <w:right w:val="none" w:sz="0" w:space="0" w:color="auto"/>
      </w:divBdr>
    </w:div>
    <w:div w:id="594367369">
      <w:bodyDiv w:val="1"/>
      <w:marLeft w:val="0"/>
      <w:marRight w:val="0"/>
      <w:marTop w:val="0"/>
      <w:marBottom w:val="0"/>
      <w:divBdr>
        <w:top w:val="none" w:sz="0" w:space="0" w:color="auto"/>
        <w:left w:val="none" w:sz="0" w:space="0" w:color="auto"/>
        <w:bottom w:val="none" w:sz="0" w:space="0" w:color="auto"/>
        <w:right w:val="none" w:sz="0" w:space="0" w:color="auto"/>
      </w:divBdr>
    </w:div>
    <w:div w:id="716776457">
      <w:bodyDiv w:val="1"/>
      <w:marLeft w:val="0"/>
      <w:marRight w:val="0"/>
      <w:marTop w:val="0"/>
      <w:marBottom w:val="0"/>
      <w:divBdr>
        <w:top w:val="none" w:sz="0" w:space="0" w:color="auto"/>
        <w:left w:val="none" w:sz="0" w:space="0" w:color="auto"/>
        <w:bottom w:val="none" w:sz="0" w:space="0" w:color="auto"/>
        <w:right w:val="none" w:sz="0" w:space="0" w:color="auto"/>
      </w:divBdr>
    </w:div>
    <w:div w:id="861166889">
      <w:bodyDiv w:val="1"/>
      <w:marLeft w:val="0"/>
      <w:marRight w:val="0"/>
      <w:marTop w:val="0"/>
      <w:marBottom w:val="0"/>
      <w:divBdr>
        <w:top w:val="none" w:sz="0" w:space="0" w:color="auto"/>
        <w:left w:val="none" w:sz="0" w:space="0" w:color="auto"/>
        <w:bottom w:val="none" w:sz="0" w:space="0" w:color="auto"/>
        <w:right w:val="none" w:sz="0" w:space="0" w:color="auto"/>
      </w:divBdr>
    </w:div>
    <w:div w:id="1044675382">
      <w:bodyDiv w:val="1"/>
      <w:marLeft w:val="0"/>
      <w:marRight w:val="0"/>
      <w:marTop w:val="0"/>
      <w:marBottom w:val="0"/>
      <w:divBdr>
        <w:top w:val="none" w:sz="0" w:space="0" w:color="auto"/>
        <w:left w:val="none" w:sz="0" w:space="0" w:color="auto"/>
        <w:bottom w:val="none" w:sz="0" w:space="0" w:color="auto"/>
        <w:right w:val="none" w:sz="0" w:space="0" w:color="auto"/>
      </w:divBdr>
    </w:div>
    <w:div w:id="1313099268">
      <w:bodyDiv w:val="1"/>
      <w:marLeft w:val="0"/>
      <w:marRight w:val="0"/>
      <w:marTop w:val="0"/>
      <w:marBottom w:val="0"/>
      <w:divBdr>
        <w:top w:val="none" w:sz="0" w:space="0" w:color="auto"/>
        <w:left w:val="none" w:sz="0" w:space="0" w:color="auto"/>
        <w:bottom w:val="none" w:sz="0" w:space="0" w:color="auto"/>
        <w:right w:val="none" w:sz="0" w:space="0" w:color="auto"/>
      </w:divBdr>
    </w:div>
    <w:div w:id="1444880565">
      <w:bodyDiv w:val="1"/>
      <w:marLeft w:val="0"/>
      <w:marRight w:val="0"/>
      <w:marTop w:val="0"/>
      <w:marBottom w:val="0"/>
      <w:divBdr>
        <w:top w:val="none" w:sz="0" w:space="0" w:color="auto"/>
        <w:left w:val="none" w:sz="0" w:space="0" w:color="auto"/>
        <w:bottom w:val="none" w:sz="0" w:space="0" w:color="auto"/>
        <w:right w:val="none" w:sz="0" w:space="0" w:color="auto"/>
      </w:divBdr>
    </w:div>
    <w:div w:id="1632517307">
      <w:bodyDiv w:val="1"/>
      <w:marLeft w:val="0"/>
      <w:marRight w:val="0"/>
      <w:marTop w:val="0"/>
      <w:marBottom w:val="0"/>
      <w:divBdr>
        <w:top w:val="none" w:sz="0" w:space="0" w:color="auto"/>
        <w:left w:val="none" w:sz="0" w:space="0" w:color="auto"/>
        <w:bottom w:val="none" w:sz="0" w:space="0" w:color="auto"/>
        <w:right w:val="none" w:sz="0" w:space="0" w:color="auto"/>
      </w:divBdr>
    </w:div>
    <w:div w:id="1649244449">
      <w:bodyDiv w:val="1"/>
      <w:marLeft w:val="0"/>
      <w:marRight w:val="0"/>
      <w:marTop w:val="0"/>
      <w:marBottom w:val="0"/>
      <w:divBdr>
        <w:top w:val="none" w:sz="0" w:space="0" w:color="auto"/>
        <w:left w:val="none" w:sz="0" w:space="0" w:color="auto"/>
        <w:bottom w:val="none" w:sz="0" w:space="0" w:color="auto"/>
        <w:right w:val="none" w:sz="0" w:space="0" w:color="auto"/>
      </w:divBdr>
    </w:div>
    <w:div w:id="20566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oter3.xml" Type="http://schemas.openxmlformats.org/officeDocument/2006/relationships/footer"/><Relationship Id="rId13" Target="media/image2.png" Type="http://schemas.openxmlformats.org/officeDocument/2006/relationships/image"/><Relationship Id="rId14" Target="footer4.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footer1.xml.rels><?xml version="1.0" encoding="UTF-8" standalone="yes"?><Relationships xmlns="http://schemas.openxmlformats.org/package/2006/relationships"><Relationship Id="rId1"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footer3.xml.rels><?xml version="1.0" encoding="UTF-8" standalone="yes"?><Relationships xmlns="http://schemas.openxmlformats.org/package/2006/relationships"><Relationship Id="rId1" Target="media/image3.png" Type="http://schemas.openxmlformats.org/officeDocument/2006/relationships/image"/></Relationships>
</file>

<file path=word/_rels/footer4.xml.rels><?xml version="1.0" encoding="UTF-8" standalone="yes"?><Relationships xmlns="http://schemas.openxmlformats.org/package/2006/relationships"><Relationship Id="rId1"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CF65-DCBF-4CA4-913E-E364FAC7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2024-12-23T10:16:00Z</dcterms:created>
  <dc:creator>Яблокова София Александровна</dc:creator>
  <cp:keywords>LNA</cp:keywords>
  <cp:lastModifiedBy>Galina V. Grishkova</cp:lastModifiedBy>
  <cp:lastPrinted>2024-12-19T02:51:00Z</cp:lastPrinted>
  <dcterms:modified xsi:type="dcterms:W3CDTF">2025-02-26T04:15:00Z</dcterms:modified>
  <cp:revision>23</cp:revision>
</cp:coreProperties>
</file>