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976" w:rsidRPr="0004082F" w:rsidRDefault="000E3DB1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Приложение</w:t>
      </w: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9531D">
        <w:rPr>
          <w:rFonts w:ascii="Arial" w:hAnsi="Arial" w:cs="Arial"/>
          <w:sz w:val="24"/>
          <w:szCs w:val="24"/>
        </w:rPr>
        <w:t xml:space="preserve">к приказу от </w:t>
      </w:r>
      <w:r w:rsidRPr="0004082F">
        <w:rPr>
          <w:rFonts w:ascii="Arial" w:hAnsi="Arial" w:cs="Arial"/>
          <w:sz w:val="24"/>
          <w:szCs w:val="24"/>
        </w:rPr>
        <w:t>_____________ №__________</w:t>
      </w: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РЕГЛАМЕНТ</w:t>
      </w: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ОСУЩЕСТВЛЕНИЯ ПРИНОСЯЩЕЙ ДОХОД ДЕЯТЕЛЬНОСТИ СТУКТУРНЫМИ ПОДРАЗДЕЛЕНИЯМИ </w:t>
      </w:r>
      <w:r w:rsidR="00FF6AE0" w:rsidRPr="0004082F">
        <w:rPr>
          <w:rFonts w:ascii="Arial" w:hAnsi="Arial" w:cs="Arial"/>
          <w:sz w:val="24"/>
          <w:szCs w:val="24"/>
        </w:rPr>
        <w:t xml:space="preserve">УПРАВЛЕНИЯ ПРОРЕКТОРА </w:t>
      </w:r>
      <w:r w:rsidR="000A0964" w:rsidRPr="0004082F">
        <w:rPr>
          <w:rFonts w:ascii="Arial" w:hAnsi="Arial" w:cs="Arial"/>
          <w:sz w:val="24"/>
          <w:szCs w:val="24"/>
        </w:rPr>
        <w:t xml:space="preserve">ПО </w:t>
      </w:r>
      <w:r w:rsidR="00DC4F74">
        <w:rPr>
          <w:rFonts w:ascii="Arial" w:hAnsi="Arial" w:cs="Arial"/>
          <w:sz w:val="24"/>
          <w:szCs w:val="24"/>
        </w:rPr>
        <w:t xml:space="preserve">ОБЩИМ ВОПРОСАМ </w:t>
      </w:r>
      <w:r w:rsidRPr="0004082F">
        <w:rPr>
          <w:rFonts w:ascii="Arial" w:hAnsi="Arial" w:cs="Arial"/>
          <w:sz w:val="24"/>
          <w:szCs w:val="24"/>
        </w:rPr>
        <w:t>ТОМСКОГО ПОЛИТЕХНИЧЕСКОГО УНИВЕРСИТЕТА</w:t>
      </w: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6095"/>
      </w:tblGrid>
      <w:tr w:rsidR="00950976" w:rsidRPr="0004082F" w:rsidTr="00D02C2F">
        <w:tc>
          <w:tcPr>
            <w:tcW w:w="3114" w:type="dxa"/>
            <w:shd w:val="clear" w:color="auto" w:fill="auto"/>
          </w:tcPr>
          <w:p w:rsidR="00950976" w:rsidRPr="0004082F" w:rsidRDefault="00950976" w:rsidP="00FE77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Владелец документа:</w:t>
            </w:r>
          </w:p>
        </w:tc>
        <w:tc>
          <w:tcPr>
            <w:tcW w:w="6095" w:type="dxa"/>
            <w:shd w:val="clear" w:color="auto" w:fill="auto"/>
          </w:tcPr>
          <w:p w:rsidR="00950976" w:rsidRPr="0004082F" w:rsidRDefault="009D3525" w:rsidP="00853CDA">
            <w:pPr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Управление</w:t>
            </w:r>
            <w:r w:rsidR="000A0964" w:rsidRPr="0004082F">
              <w:rPr>
                <w:rFonts w:ascii="Arial" w:hAnsi="Arial" w:cs="Arial"/>
                <w:sz w:val="24"/>
                <w:szCs w:val="24"/>
              </w:rPr>
              <w:t xml:space="preserve"> проректора</w:t>
            </w:r>
            <w:r w:rsidRPr="0004082F">
              <w:rPr>
                <w:rFonts w:ascii="Arial" w:hAnsi="Arial" w:cs="Arial"/>
                <w:sz w:val="24"/>
                <w:szCs w:val="24"/>
              </w:rPr>
              <w:t xml:space="preserve"> по </w:t>
            </w:r>
            <w:r w:rsidR="00853CDA">
              <w:rPr>
                <w:rFonts w:ascii="Arial" w:hAnsi="Arial" w:cs="Arial"/>
                <w:sz w:val="24"/>
                <w:szCs w:val="24"/>
              </w:rPr>
              <w:t>общим вопросам</w:t>
            </w:r>
          </w:p>
        </w:tc>
      </w:tr>
      <w:tr w:rsidR="00950976" w:rsidRPr="0004082F" w:rsidTr="00D02C2F">
        <w:tc>
          <w:tcPr>
            <w:tcW w:w="3114" w:type="dxa"/>
            <w:shd w:val="clear" w:color="auto" w:fill="auto"/>
          </w:tcPr>
          <w:p w:rsidR="00950976" w:rsidRPr="0004082F" w:rsidRDefault="00950976" w:rsidP="00FE77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Регламентируемый вид деятельности/процесс: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950976" w:rsidRPr="0004082F" w:rsidRDefault="00950976" w:rsidP="00FE77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4082F">
              <w:rPr>
                <w:rFonts w:ascii="Arial" w:hAnsi="Arial" w:cs="Arial"/>
                <w:sz w:val="24"/>
                <w:szCs w:val="24"/>
              </w:rPr>
              <w:t>Финансы</w:t>
            </w:r>
          </w:p>
        </w:tc>
      </w:tr>
    </w:tbl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59108F" w:rsidRDefault="00950976" w:rsidP="00950976">
      <w:pPr>
        <w:spacing w:after="0" w:line="240" w:lineRule="auto"/>
        <w:jc w:val="center"/>
        <w:rPr>
          <w:rFonts w:ascii="Arial" w:hAnsi="Arial" w:cs="Arial"/>
          <w:strike/>
          <w:sz w:val="24"/>
          <w:szCs w:val="24"/>
        </w:rPr>
      </w:pPr>
      <w:r w:rsidRPr="0059108F">
        <w:rPr>
          <w:rFonts w:ascii="Arial" w:hAnsi="Arial" w:cs="Arial"/>
          <w:strike/>
          <w:sz w:val="24"/>
          <w:szCs w:val="24"/>
        </w:rPr>
        <w:br w:type="page"/>
      </w:r>
    </w:p>
    <w:sdt>
      <w:sdtPr>
        <w:rPr>
          <w:rFonts w:ascii="Arial" w:eastAsiaTheme="minorHAnsi" w:hAnsi="Arial" w:cs="Arial"/>
          <w:color w:val="auto"/>
          <w:sz w:val="24"/>
          <w:szCs w:val="24"/>
          <w:lang w:eastAsia="en-US"/>
        </w:rPr>
        <w:id w:val="1423843057"/>
        <w:docPartObj>
          <w:docPartGallery w:val="Table of Contents"/>
          <w:docPartUnique/>
        </w:docPartObj>
      </w:sdtPr>
      <w:sdtEndPr>
        <w:rPr>
          <w:rFonts w:eastAsiaTheme="minorEastAsia"/>
          <w:bCs/>
          <w:lang w:eastAsia="ru-RU"/>
        </w:rPr>
      </w:sdtEndPr>
      <w:sdtContent>
        <w:p w:rsidR="00950976" w:rsidRPr="00D77000" w:rsidRDefault="00950976" w:rsidP="00950976">
          <w:pPr>
            <w:pStyle w:val="af2"/>
            <w:spacing w:before="0" w:line="240" w:lineRule="auto"/>
            <w:jc w:val="center"/>
            <w:rPr>
              <w:rFonts w:ascii="Arial" w:hAnsi="Arial" w:cs="Arial"/>
              <w:b/>
              <w:color w:val="auto"/>
              <w:sz w:val="24"/>
              <w:szCs w:val="24"/>
            </w:rPr>
          </w:pPr>
          <w:r w:rsidRPr="00D77000">
            <w:rPr>
              <w:rFonts w:ascii="Arial" w:hAnsi="Arial" w:cs="Arial"/>
              <w:b/>
              <w:color w:val="auto"/>
              <w:sz w:val="24"/>
              <w:szCs w:val="24"/>
            </w:rPr>
            <w:t>Содержание</w:t>
          </w:r>
        </w:p>
        <w:p w:rsidR="006C7EF6" w:rsidRPr="006C7EF6" w:rsidRDefault="00950976">
          <w:pPr>
            <w:pStyle w:val="10"/>
            <w:rPr>
              <w:rFonts w:ascii="Arial" w:eastAsiaTheme="minorEastAsia" w:hAnsi="Arial" w:cs="Arial"/>
              <w:b w:val="0"/>
              <w:noProof/>
              <w:sz w:val="22"/>
              <w:szCs w:val="22"/>
              <w:lang w:eastAsia="ru-RU"/>
            </w:rPr>
          </w:pPr>
          <w:r w:rsidRPr="00DF7C1F">
            <w:rPr>
              <w:rFonts w:ascii="Arial" w:hAnsi="Arial" w:cs="Arial"/>
              <w:b w:val="0"/>
            </w:rPr>
            <w:fldChar w:fldCharType="begin"/>
          </w:r>
          <w:r w:rsidRPr="00DF7C1F">
            <w:rPr>
              <w:rFonts w:ascii="Arial" w:hAnsi="Arial" w:cs="Arial"/>
              <w:b w:val="0"/>
            </w:rPr>
            <w:instrText xml:space="preserve"> TOC \o "1-3" \h \z \u </w:instrText>
          </w:r>
          <w:r w:rsidRPr="00DF7C1F">
            <w:rPr>
              <w:rFonts w:ascii="Arial" w:hAnsi="Arial" w:cs="Arial"/>
              <w:b w:val="0"/>
            </w:rPr>
            <w:fldChar w:fldCharType="separate"/>
          </w:r>
          <w:hyperlink w:anchor="_Toc189054365" w:history="1">
            <w:r w:rsidR="006C7EF6" w:rsidRPr="006C7EF6">
              <w:rPr>
                <w:rStyle w:val="a9"/>
                <w:rFonts w:ascii="Arial" w:hAnsi="Arial" w:cs="Arial"/>
                <w:b w:val="0"/>
                <w:noProof/>
              </w:rPr>
              <w:t>1. Назначение и область применения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instrText xml:space="preserve"> PAGEREF _Toc189054365 \h </w:instrTex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8D6DC4">
              <w:rPr>
                <w:rFonts w:ascii="Arial" w:hAnsi="Arial" w:cs="Arial"/>
                <w:b w:val="0"/>
                <w:noProof/>
                <w:webHidden/>
              </w:rPr>
              <w:t>3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6C7EF6" w:rsidRPr="006C7EF6" w:rsidRDefault="00000E90">
          <w:pPr>
            <w:pStyle w:val="10"/>
            <w:rPr>
              <w:rFonts w:ascii="Arial" w:eastAsiaTheme="minorEastAsia" w:hAnsi="Arial" w:cs="Arial"/>
              <w:b w:val="0"/>
              <w:noProof/>
              <w:sz w:val="22"/>
              <w:szCs w:val="22"/>
              <w:lang w:eastAsia="ru-RU"/>
            </w:rPr>
          </w:pPr>
          <w:hyperlink w:anchor="_Toc189054366" w:history="1">
            <w:r w:rsidR="006C7EF6" w:rsidRPr="006C7EF6">
              <w:rPr>
                <w:rStyle w:val="a9"/>
                <w:rFonts w:ascii="Arial" w:hAnsi="Arial" w:cs="Arial"/>
                <w:b w:val="0"/>
                <w:noProof/>
              </w:rPr>
              <w:t>2. Термины, определения и сокращения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instrText xml:space="preserve"> PAGEREF _Toc189054366 \h </w:instrTex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8D6DC4">
              <w:rPr>
                <w:rFonts w:ascii="Arial" w:hAnsi="Arial" w:cs="Arial"/>
                <w:b w:val="0"/>
                <w:noProof/>
                <w:webHidden/>
              </w:rPr>
              <w:t>3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6C7EF6" w:rsidRPr="006C7EF6" w:rsidRDefault="00000E90">
          <w:pPr>
            <w:pStyle w:val="10"/>
            <w:rPr>
              <w:rFonts w:ascii="Arial" w:eastAsiaTheme="minorEastAsia" w:hAnsi="Arial" w:cs="Arial"/>
              <w:b w:val="0"/>
              <w:noProof/>
              <w:sz w:val="22"/>
              <w:szCs w:val="22"/>
              <w:lang w:eastAsia="ru-RU"/>
            </w:rPr>
          </w:pPr>
          <w:hyperlink w:anchor="_Toc189054367" w:history="1">
            <w:r w:rsidR="006C7EF6" w:rsidRPr="006C7EF6">
              <w:rPr>
                <w:rStyle w:val="a9"/>
                <w:rFonts w:ascii="Arial" w:hAnsi="Arial" w:cs="Arial"/>
                <w:b w:val="0"/>
                <w:noProof/>
              </w:rPr>
              <w:t>2.1. Термины и определения.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instrText xml:space="preserve"> PAGEREF _Toc189054367 \h </w:instrTex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8D6DC4">
              <w:rPr>
                <w:rFonts w:ascii="Arial" w:hAnsi="Arial" w:cs="Arial"/>
                <w:b w:val="0"/>
                <w:noProof/>
                <w:webHidden/>
              </w:rPr>
              <w:t>3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6C7EF6" w:rsidRPr="006C7EF6" w:rsidRDefault="00000E90">
          <w:pPr>
            <w:pStyle w:val="10"/>
            <w:rPr>
              <w:rFonts w:ascii="Arial" w:eastAsiaTheme="minorEastAsia" w:hAnsi="Arial" w:cs="Arial"/>
              <w:b w:val="0"/>
              <w:noProof/>
              <w:sz w:val="22"/>
              <w:szCs w:val="22"/>
              <w:lang w:eastAsia="ru-RU"/>
            </w:rPr>
          </w:pPr>
          <w:hyperlink w:anchor="_Toc189054368" w:history="1">
            <w:r w:rsidR="006C7EF6" w:rsidRPr="006C7EF6">
              <w:rPr>
                <w:rStyle w:val="a9"/>
                <w:rFonts w:ascii="Arial" w:hAnsi="Arial" w:cs="Arial"/>
                <w:b w:val="0"/>
                <w:noProof/>
              </w:rPr>
              <w:t>2.2. Сокращения.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instrText xml:space="preserve"> PAGEREF _Toc189054368 \h </w:instrTex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8D6DC4">
              <w:rPr>
                <w:rFonts w:ascii="Arial" w:hAnsi="Arial" w:cs="Arial"/>
                <w:b w:val="0"/>
                <w:noProof/>
                <w:webHidden/>
              </w:rPr>
              <w:t>4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6C7EF6" w:rsidRPr="006C7EF6" w:rsidRDefault="00000E90">
          <w:pPr>
            <w:pStyle w:val="10"/>
            <w:rPr>
              <w:rFonts w:ascii="Arial" w:eastAsiaTheme="minorEastAsia" w:hAnsi="Arial" w:cs="Arial"/>
              <w:b w:val="0"/>
              <w:noProof/>
              <w:sz w:val="22"/>
              <w:szCs w:val="22"/>
              <w:lang w:eastAsia="ru-RU"/>
            </w:rPr>
          </w:pPr>
          <w:hyperlink w:anchor="_Toc189054369" w:history="1">
            <w:r w:rsidR="006C7EF6" w:rsidRPr="006C7EF6">
              <w:rPr>
                <w:rStyle w:val="a9"/>
                <w:rFonts w:ascii="Arial" w:hAnsi="Arial" w:cs="Arial"/>
                <w:b w:val="0"/>
                <w:noProof/>
              </w:rPr>
              <w:t>3. Нормативные ссылки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instrText xml:space="preserve"> PAGEREF _Toc189054369 \h </w:instrTex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8D6DC4">
              <w:rPr>
                <w:rFonts w:ascii="Arial" w:hAnsi="Arial" w:cs="Arial"/>
                <w:b w:val="0"/>
                <w:noProof/>
                <w:webHidden/>
              </w:rPr>
              <w:t>4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6C7EF6" w:rsidRPr="006C7EF6" w:rsidRDefault="00000E90">
          <w:pPr>
            <w:pStyle w:val="10"/>
            <w:rPr>
              <w:rFonts w:ascii="Arial" w:eastAsiaTheme="minorEastAsia" w:hAnsi="Arial" w:cs="Arial"/>
              <w:b w:val="0"/>
              <w:noProof/>
              <w:sz w:val="22"/>
              <w:szCs w:val="22"/>
              <w:lang w:eastAsia="ru-RU"/>
            </w:rPr>
          </w:pPr>
          <w:hyperlink w:anchor="_Toc189054370" w:history="1">
            <w:r w:rsidR="006C7EF6" w:rsidRPr="006C7EF6">
              <w:rPr>
                <w:rStyle w:val="a9"/>
                <w:rFonts w:ascii="Arial" w:hAnsi="Arial" w:cs="Arial"/>
                <w:b w:val="0"/>
                <w:noProof/>
              </w:rPr>
              <w:t>4. Участники процесса и ответственность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instrText xml:space="preserve"> PAGEREF _Toc189054370 \h </w:instrTex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8D6DC4">
              <w:rPr>
                <w:rFonts w:ascii="Arial" w:hAnsi="Arial" w:cs="Arial"/>
                <w:b w:val="0"/>
                <w:noProof/>
                <w:webHidden/>
              </w:rPr>
              <w:t>4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6C7EF6" w:rsidRPr="006C7EF6" w:rsidRDefault="00000E90">
          <w:pPr>
            <w:pStyle w:val="10"/>
            <w:rPr>
              <w:rFonts w:ascii="Arial" w:eastAsiaTheme="minorEastAsia" w:hAnsi="Arial" w:cs="Arial"/>
              <w:b w:val="0"/>
              <w:noProof/>
              <w:sz w:val="22"/>
              <w:szCs w:val="22"/>
              <w:lang w:eastAsia="ru-RU"/>
            </w:rPr>
          </w:pPr>
          <w:hyperlink w:anchor="_Toc189054371" w:history="1">
            <w:r w:rsidR="006C7EF6" w:rsidRPr="006C7EF6">
              <w:rPr>
                <w:rStyle w:val="a9"/>
                <w:rFonts w:ascii="Arial" w:hAnsi="Arial" w:cs="Arial"/>
                <w:b w:val="0"/>
                <w:noProof/>
              </w:rPr>
              <w:t>5. Описание этапов процесса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instrText xml:space="preserve"> PAGEREF _Toc189054371 \h </w:instrTex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8D6DC4">
              <w:rPr>
                <w:rFonts w:ascii="Arial" w:hAnsi="Arial" w:cs="Arial"/>
                <w:b w:val="0"/>
                <w:noProof/>
                <w:webHidden/>
              </w:rPr>
              <w:t>6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6C7EF6" w:rsidRPr="006C7EF6" w:rsidRDefault="00000E90">
          <w:pPr>
            <w:pStyle w:val="10"/>
            <w:rPr>
              <w:rFonts w:ascii="Arial" w:eastAsiaTheme="minorEastAsia" w:hAnsi="Arial" w:cs="Arial"/>
              <w:b w:val="0"/>
              <w:noProof/>
              <w:sz w:val="22"/>
              <w:szCs w:val="22"/>
              <w:lang w:eastAsia="ru-RU"/>
            </w:rPr>
          </w:pPr>
          <w:hyperlink w:anchor="_Toc189054372" w:history="1">
            <w:r w:rsidR="006C7EF6" w:rsidRPr="006C7EF6">
              <w:rPr>
                <w:rStyle w:val="a9"/>
                <w:rFonts w:ascii="Arial" w:hAnsi="Arial" w:cs="Arial"/>
                <w:b w:val="0"/>
                <w:noProof/>
              </w:rPr>
              <w:t>5.1. Подготовка и организация процесса оказания платных услуг в рамках ПДД.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instrText xml:space="preserve"> PAGEREF _Toc189054372 \h </w:instrTex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8D6DC4">
              <w:rPr>
                <w:rFonts w:ascii="Arial" w:hAnsi="Arial" w:cs="Arial"/>
                <w:b w:val="0"/>
                <w:noProof/>
                <w:webHidden/>
              </w:rPr>
              <w:t>6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6C7EF6" w:rsidRPr="006C7EF6" w:rsidRDefault="00000E90">
          <w:pPr>
            <w:pStyle w:val="10"/>
            <w:rPr>
              <w:rFonts w:ascii="Arial" w:eastAsiaTheme="minorEastAsia" w:hAnsi="Arial" w:cs="Arial"/>
              <w:b w:val="0"/>
              <w:noProof/>
              <w:sz w:val="22"/>
              <w:szCs w:val="22"/>
              <w:lang w:eastAsia="ru-RU"/>
            </w:rPr>
          </w:pPr>
          <w:hyperlink w:anchor="_Toc189054373" w:history="1">
            <w:r w:rsidR="006C7EF6" w:rsidRPr="006C7EF6">
              <w:rPr>
                <w:rStyle w:val="a9"/>
                <w:rFonts w:ascii="Arial" w:hAnsi="Arial" w:cs="Arial"/>
                <w:b w:val="0"/>
                <w:noProof/>
              </w:rPr>
              <w:t>5.2. Формирование стоимости платной услуги.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instrText xml:space="preserve"> PAGEREF _Toc189054373 \h </w:instrTex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8D6DC4">
              <w:rPr>
                <w:rFonts w:ascii="Arial" w:hAnsi="Arial" w:cs="Arial"/>
                <w:b w:val="0"/>
                <w:noProof/>
                <w:webHidden/>
              </w:rPr>
              <w:t>7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6C7EF6" w:rsidRPr="006C7EF6" w:rsidRDefault="00000E90">
          <w:pPr>
            <w:pStyle w:val="10"/>
            <w:rPr>
              <w:rFonts w:ascii="Arial" w:eastAsiaTheme="minorEastAsia" w:hAnsi="Arial" w:cs="Arial"/>
              <w:b w:val="0"/>
              <w:noProof/>
              <w:sz w:val="22"/>
              <w:szCs w:val="22"/>
              <w:lang w:eastAsia="ru-RU"/>
            </w:rPr>
          </w:pPr>
          <w:hyperlink w:anchor="_Toc189054374" w:history="1">
            <w:r w:rsidR="006C7EF6" w:rsidRPr="006C7EF6">
              <w:rPr>
                <w:rStyle w:val="a9"/>
                <w:rFonts w:ascii="Arial" w:hAnsi="Arial" w:cs="Arial"/>
                <w:b w:val="0"/>
                <w:noProof/>
              </w:rPr>
              <w:t>5.3. Распоряжение средствами, полученными ТПУ при осуществлении ПДД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instrText xml:space="preserve"> PAGEREF _Toc189054374 \h </w:instrTex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8D6DC4">
              <w:rPr>
                <w:rFonts w:ascii="Arial" w:hAnsi="Arial" w:cs="Arial"/>
                <w:b w:val="0"/>
                <w:noProof/>
                <w:webHidden/>
              </w:rPr>
              <w:t>8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6C7EF6" w:rsidRPr="006C7EF6" w:rsidRDefault="00000E90">
          <w:pPr>
            <w:pStyle w:val="10"/>
            <w:rPr>
              <w:rFonts w:ascii="Arial" w:eastAsiaTheme="minorEastAsia" w:hAnsi="Arial" w:cs="Arial"/>
              <w:b w:val="0"/>
              <w:noProof/>
              <w:sz w:val="22"/>
              <w:szCs w:val="22"/>
              <w:lang w:eastAsia="ru-RU"/>
            </w:rPr>
          </w:pPr>
          <w:hyperlink w:anchor="_Toc189054375" w:history="1">
            <w:r w:rsidR="006C7EF6" w:rsidRPr="006C7EF6">
              <w:rPr>
                <w:rStyle w:val="a9"/>
                <w:rFonts w:ascii="Arial" w:hAnsi="Arial" w:cs="Arial"/>
                <w:b w:val="0"/>
                <w:noProof/>
              </w:rPr>
              <w:t>Приложение № 1 Образец мониторинга стоимости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instrText xml:space="preserve"> PAGEREF _Toc189054375 \h </w:instrTex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8D6DC4">
              <w:rPr>
                <w:rFonts w:ascii="Arial" w:hAnsi="Arial" w:cs="Arial"/>
                <w:b w:val="0"/>
                <w:noProof/>
                <w:webHidden/>
              </w:rPr>
              <w:t>9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6C7EF6" w:rsidRPr="006C7EF6" w:rsidRDefault="00000E90">
          <w:pPr>
            <w:pStyle w:val="10"/>
            <w:rPr>
              <w:rFonts w:ascii="Arial" w:eastAsiaTheme="minorEastAsia" w:hAnsi="Arial" w:cs="Arial"/>
              <w:b w:val="0"/>
              <w:noProof/>
              <w:sz w:val="22"/>
              <w:szCs w:val="22"/>
              <w:lang w:eastAsia="ru-RU"/>
            </w:rPr>
          </w:pPr>
          <w:hyperlink w:anchor="_Toc189054376" w:history="1">
            <w:r w:rsidR="006C7EF6" w:rsidRPr="006C7EF6">
              <w:rPr>
                <w:rStyle w:val="a9"/>
                <w:rFonts w:ascii="Arial" w:hAnsi="Arial" w:cs="Arial"/>
                <w:b w:val="0"/>
                <w:noProof/>
              </w:rPr>
              <w:t>Приложение № 2 Образец технологической карты к служебной записке СП для расчета калькуляции услуги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instrText xml:space="preserve"> PAGEREF _Toc189054376 \h </w:instrTex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8D6DC4">
              <w:rPr>
                <w:rFonts w:ascii="Arial" w:hAnsi="Arial" w:cs="Arial"/>
                <w:b w:val="0"/>
                <w:noProof/>
                <w:webHidden/>
              </w:rPr>
              <w:t>10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6C7EF6" w:rsidRDefault="00000E90">
          <w:pPr>
            <w:pStyle w:val="10"/>
            <w:rPr>
              <w:rFonts w:asciiTheme="minorHAnsi" w:eastAsiaTheme="minorEastAsia" w:hAnsiTheme="minorHAnsi" w:cstheme="minorBidi"/>
              <w:b w:val="0"/>
              <w:noProof/>
              <w:sz w:val="22"/>
              <w:szCs w:val="22"/>
              <w:lang w:eastAsia="ru-RU"/>
            </w:rPr>
          </w:pPr>
          <w:hyperlink w:anchor="_Toc189054377" w:history="1">
            <w:r w:rsidR="006C7EF6" w:rsidRPr="006C7EF6">
              <w:rPr>
                <w:rStyle w:val="a9"/>
                <w:rFonts w:ascii="Arial" w:hAnsi="Arial" w:cs="Arial"/>
                <w:b w:val="0"/>
                <w:noProof/>
              </w:rPr>
              <w:t>Приложение № 3 Образец Прейскуранта цен на платные услуги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tab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begin"/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instrText xml:space="preserve"> PAGEREF _Toc189054377 \h </w:instrTex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separate"/>
            </w:r>
            <w:r w:rsidR="008D6DC4">
              <w:rPr>
                <w:rFonts w:ascii="Arial" w:hAnsi="Arial" w:cs="Arial"/>
                <w:b w:val="0"/>
                <w:noProof/>
                <w:webHidden/>
              </w:rPr>
              <w:t>11</w:t>
            </w:r>
            <w:r w:rsidR="006C7EF6" w:rsidRPr="006C7EF6">
              <w:rPr>
                <w:rFonts w:ascii="Arial" w:hAnsi="Arial" w:cs="Arial"/>
                <w:b w:val="0"/>
                <w:noProof/>
                <w:webHidden/>
              </w:rPr>
              <w:fldChar w:fldCharType="end"/>
            </w:r>
          </w:hyperlink>
        </w:p>
        <w:p w:rsidR="00685D3E" w:rsidRPr="00DF7C1F" w:rsidRDefault="00950976" w:rsidP="00685D3E">
          <w:pPr>
            <w:spacing w:after="0" w:line="240" w:lineRule="auto"/>
            <w:jc w:val="both"/>
            <w:rPr>
              <w:rFonts w:ascii="Arial" w:hAnsi="Arial" w:cs="Arial"/>
              <w:bCs/>
              <w:sz w:val="24"/>
              <w:szCs w:val="24"/>
            </w:rPr>
          </w:pPr>
          <w:r w:rsidRPr="00DF7C1F">
            <w:rPr>
              <w:rFonts w:ascii="Arial" w:hAnsi="Arial" w:cs="Arial"/>
              <w:bCs/>
              <w:sz w:val="24"/>
              <w:szCs w:val="24"/>
            </w:rPr>
            <w:fldChar w:fldCharType="end"/>
          </w:r>
        </w:p>
      </w:sdtContent>
    </w:sdt>
    <w:p w:rsidR="00950976" w:rsidRPr="0004082F" w:rsidRDefault="00950976" w:rsidP="00685D3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br w:type="page"/>
      </w:r>
    </w:p>
    <w:p w:rsidR="00950976" w:rsidRPr="00843AF2" w:rsidRDefault="00950976" w:rsidP="00425964">
      <w:pPr>
        <w:pStyle w:val="1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0" w:name="_Toc189054365"/>
      <w:r w:rsidRPr="00843AF2">
        <w:rPr>
          <w:rFonts w:ascii="Arial" w:hAnsi="Arial" w:cs="Arial"/>
          <w:color w:val="auto"/>
          <w:sz w:val="24"/>
          <w:szCs w:val="24"/>
        </w:rPr>
        <w:lastRenderedPageBreak/>
        <w:t>1</w:t>
      </w:r>
      <w:r w:rsidR="0059108F" w:rsidRPr="00843AF2">
        <w:rPr>
          <w:rFonts w:ascii="Arial" w:hAnsi="Arial" w:cs="Arial"/>
          <w:color w:val="auto"/>
          <w:sz w:val="24"/>
          <w:szCs w:val="24"/>
        </w:rPr>
        <w:t>.</w:t>
      </w:r>
      <w:r w:rsidRPr="00843AF2">
        <w:rPr>
          <w:rFonts w:ascii="Arial" w:hAnsi="Arial" w:cs="Arial"/>
          <w:color w:val="auto"/>
          <w:sz w:val="24"/>
          <w:szCs w:val="24"/>
        </w:rPr>
        <w:t xml:space="preserve"> Назначение и область применения</w:t>
      </w:r>
      <w:bookmarkEnd w:id="0"/>
    </w:p>
    <w:p w:rsidR="00843AF2" w:rsidRDefault="00843AF2" w:rsidP="0095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0976" w:rsidRPr="0004082F" w:rsidRDefault="000E3DB1" w:rsidP="0095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4F7916">
        <w:rPr>
          <w:rFonts w:ascii="Arial" w:hAnsi="Arial" w:cs="Arial"/>
          <w:sz w:val="24"/>
          <w:szCs w:val="24"/>
        </w:rPr>
        <w:t>. </w:t>
      </w:r>
      <w:r w:rsidR="00950976" w:rsidRPr="0004082F">
        <w:rPr>
          <w:rFonts w:ascii="Arial" w:hAnsi="Arial" w:cs="Arial"/>
          <w:sz w:val="24"/>
          <w:szCs w:val="24"/>
        </w:rPr>
        <w:t xml:space="preserve">Регламент осуществления приносящей доход деятельности структурными подразделениями </w:t>
      </w:r>
      <w:r w:rsidR="00685D3E" w:rsidRPr="0004082F">
        <w:rPr>
          <w:rFonts w:ascii="Arial" w:hAnsi="Arial" w:cs="Arial"/>
          <w:sz w:val="24"/>
          <w:szCs w:val="24"/>
        </w:rPr>
        <w:t xml:space="preserve">Управления </w:t>
      </w:r>
      <w:r w:rsidR="000A0964" w:rsidRPr="0004082F">
        <w:rPr>
          <w:rFonts w:ascii="Arial" w:hAnsi="Arial" w:cs="Arial"/>
          <w:sz w:val="24"/>
          <w:szCs w:val="24"/>
        </w:rPr>
        <w:t xml:space="preserve">проректора по </w:t>
      </w:r>
      <w:r w:rsidR="00853CDA">
        <w:rPr>
          <w:rFonts w:ascii="Arial" w:hAnsi="Arial" w:cs="Arial"/>
          <w:sz w:val="24"/>
          <w:szCs w:val="24"/>
        </w:rPr>
        <w:t>общим вопросам</w:t>
      </w:r>
      <w:r w:rsidR="00685D3E" w:rsidRPr="0004082F">
        <w:rPr>
          <w:rFonts w:ascii="Arial" w:hAnsi="Arial" w:cs="Arial"/>
          <w:sz w:val="24"/>
          <w:szCs w:val="24"/>
        </w:rPr>
        <w:t xml:space="preserve"> </w:t>
      </w:r>
      <w:r w:rsidR="00950976" w:rsidRPr="0004082F">
        <w:rPr>
          <w:rFonts w:ascii="Arial" w:hAnsi="Arial" w:cs="Arial"/>
          <w:sz w:val="24"/>
          <w:szCs w:val="24"/>
        </w:rPr>
        <w:t xml:space="preserve">(далее – </w:t>
      </w:r>
      <w:r w:rsidR="00853CDA">
        <w:rPr>
          <w:rFonts w:ascii="Arial" w:hAnsi="Arial" w:cs="Arial"/>
          <w:sz w:val="24"/>
          <w:szCs w:val="24"/>
        </w:rPr>
        <w:t>ОВ</w:t>
      </w:r>
      <w:r w:rsidR="00950976" w:rsidRPr="0004082F">
        <w:rPr>
          <w:rFonts w:ascii="Arial" w:hAnsi="Arial" w:cs="Arial"/>
          <w:sz w:val="24"/>
          <w:szCs w:val="24"/>
        </w:rPr>
        <w:t>) Томского политех</w:t>
      </w:r>
      <w:r>
        <w:rPr>
          <w:rFonts w:ascii="Arial" w:hAnsi="Arial" w:cs="Arial"/>
          <w:sz w:val="24"/>
          <w:szCs w:val="24"/>
        </w:rPr>
        <w:t xml:space="preserve">нического университета (далее – </w:t>
      </w:r>
      <w:r w:rsidR="00950976" w:rsidRPr="0004082F">
        <w:rPr>
          <w:rFonts w:ascii="Arial" w:hAnsi="Arial" w:cs="Arial"/>
          <w:sz w:val="24"/>
          <w:szCs w:val="24"/>
        </w:rPr>
        <w:t>Регламент) устанавливает правила осуществления структурными подразделения</w:t>
      </w:r>
      <w:r w:rsidR="00685D3E" w:rsidRPr="0004082F">
        <w:rPr>
          <w:rFonts w:ascii="Arial" w:hAnsi="Arial" w:cs="Arial"/>
          <w:sz w:val="24"/>
          <w:szCs w:val="24"/>
        </w:rPr>
        <w:t xml:space="preserve">ми </w:t>
      </w:r>
      <w:r w:rsidR="00853CDA">
        <w:rPr>
          <w:rFonts w:ascii="Arial" w:hAnsi="Arial" w:cs="Arial"/>
          <w:sz w:val="24"/>
          <w:szCs w:val="24"/>
        </w:rPr>
        <w:t>ОВ</w:t>
      </w:r>
      <w:r w:rsidR="00950976" w:rsidRPr="0004082F">
        <w:rPr>
          <w:rFonts w:ascii="Arial" w:hAnsi="Arial" w:cs="Arial"/>
          <w:sz w:val="24"/>
          <w:szCs w:val="24"/>
        </w:rPr>
        <w:t xml:space="preserve"> Томского политехнического универс</w:t>
      </w:r>
      <w:r w:rsidR="00C011C2" w:rsidRPr="0004082F">
        <w:rPr>
          <w:rFonts w:ascii="Arial" w:hAnsi="Arial" w:cs="Arial"/>
          <w:sz w:val="24"/>
          <w:szCs w:val="24"/>
        </w:rPr>
        <w:t>итета (далее – ТПУ) деятельности,</w:t>
      </w:r>
      <w:r w:rsidR="00950976" w:rsidRPr="0004082F">
        <w:rPr>
          <w:rFonts w:ascii="Arial" w:hAnsi="Arial" w:cs="Arial"/>
          <w:sz w:val="24"/>
          <w:szCs w:val="24"/>
        </w:rPr>
        <w:t xml:space="preserve"> приносящей доход, порядок определения стоимости оказываемых платных услуг и порядок распоряжения доходами, пол</w:t>
      </w:r>
      <w:r w:rsidR="00685D3E" w:rsidRPr="0004082F">
        <w:rPr>
          <w:rFonts w:ascii="Arial" w:hAnsi="Arial" w:cs="Arial"/>
          <w:sz w:val="24"/>
          <w:szCs w:val="24"/>
        </w:rPr>
        <w:t>ученными от такой деятельности.</w:t>
      </w:r>
    </w:p>
    <w:p w:rsidR="00950976" w:rsidRPr="0004082F" w:rsidRDefault="00950976" w:rsidP="0095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1.2</w:t>
      </w:r>
      <w:r w:rsidR="00843AF2">
        <w:rPr>
          <w:rFonts w:ascii="Arial" w:hAnsi="Arial" w:cs="Arial"/>
          <w:sz w:val="24"/>
          <w:szCs w:val="24"/>
        </w:rPr>
        <w:t>. </w:t>
      </w:r>
      <w:r w:rsidRPr="0004082F">
        <w:rPr>
          <w:rFonts w:ascii="Arial" w:hAnsi="Arial" w:cs="Arial"/>
          <w:sz w:val="24"/>
          <w:szCs w:val="24"/>
        </w:rPr>
        <w:t xml:space="preserve">Действие настоящего Регламента распространяется </w:t>
      </w:r>
      <w:r w:rsidR="00C011C2" w:rsidRPr="0004082F">
        <w:rPr>
          <w:rFonts w:ascii="Arial" w:hAnsi="Arial" w:cs="Arial"/>
          <w:sz w:val="24"/>
          <w:szCs w:val="24"/>
        </w:rPr>
        <w:t xml:space="preserve">на структурные </w:t>
      </w:r>
      <w:r w:rsidR="00C011C2" w:rsidRPr="00F76B8F">
        <w:rPr>
          <w:rFonts w:ascii="Arial" w:hAnsi="Arial" w:cs="Arial"/>
          <w:sz w:val="24"/>
          <w:szCs w:val="24"/>
        </w:rPr>
        <w:t xml:space="preserve">подразделения </w:t>
      </w:r>
      <w:r w:rsidR="00853CDA">
        <w:rPr>
          <w:rFonts w:ascii="Arial" w:hAnsi="Arial" w:cs="Arial"/>
          <w:sz w:val="24"/>
          <w:szCs w:val="24"/>
        </w:rPr>
        <w:t>ОВ</w:t>
      </w:r>
      <w:r w:rsidRPr="00F76B8F">
        <w:rPr>
          <w:rFonts w:ascii="Arial" w:hAnsi="Arial" w:cs="Arial"/>
          <w:sz w:val="24"/>
          <w:szCs w:val="24"/>
        </w:rPr>
        <w:t>, осуществляющие деятельность по оказанию платных услуг, связанную с целями, указ</w:t>
      </w:r>
      <w:r w:rsidR="00286864" w:rsidRPr="00F76B8F">
        <w:rPr>
          <w:rFonts w:ascii="Arial" w:hAnsi="Arial" w:cs="Arial"/>
          <w:sz w:val="24"/>
          <w:szCs w:val="24"/>
        </w:rPr>
        <w:t>анными в пункте 1.</w:t>
      </w:r>
      <w:r w:rsidR="006E0664" w:rsidRPr="00F76B8F">
        <w:rPr>
          <w:rFonts w:ascii="Arial" w:hAnsi="Arial" w:cs="Arial"/>
          <w:sz w:val="24"/>
          <w:szCs w:val="24"/>
        </w:rPr>
        <w:t>4</w:t>
      </w:r>
      <w:r w:rsidR="00286864" w:rsidRPr="00F76B8F">
        <w:rPr>
          <w:rFonts w:ascii="Arial" w:hAnsi="Arial" w:cs="Arial"/>
          <w:sz w:val="24"/>
          <w:szCs w:val="24"/>
        </w:rPr>
        <w:t xml:space="preserve"> Регламента, </w:t>
      </w:r>
      <w:r w:rsidR="000A0964" w:rsidRPr="00F76B8F">
        <w:rPr>
          <w:rFonts w:ascii="Arial" w:hAnsi="Arial" w:cs="Arial"/>
          <w:sz w:val="24"/>
          <w:szCs w:val="24"/>
        </w:rPr>
        <w:t>ПЭО</w:t>
      </w:r>
      <w:r w:rsidR="000A0964" w:rsidRPr="0004082F">
        <w:rPr>
          <w:rFonts w:ascii="Arial" w:hAnsi="Arial" w:cs="Arial"/>
          <w:sz w:val="24"/>
          <w:szCs w:val="24"/>
        </w:rPr>
        <w:t>,</w:t>
      </w:r>
      <w:r w:rsidR="00266265" w:rsidRPr="0004082F">
        <w:rPr>
          <w:rFonts w:ascii="Arial" w:hAnsi="Arial" w:cs="Arial"/>
          <w:sz w:val="24"/>
          <w:szCs w:val="24"/>
        </w:rPr>
        <w:t xml:space="preserve"> Ю</w:t>
      </w:r>
      <w:r w:rsidR="000A0964" w:rsidRPr="0004082F">
        <w:rPr>
          <w:rFonts w:ascii="Arial" w:hAnsi="Arial" w:cs="Arial"/>
          <w:sz w:val="24"/>
          <w:szCs w:val="24"/>
        </w:rPr>
        <w:t>О</w:t>
      </w:r>
      <w:r w:rsidR="00286864" w:rsidRPr="0004082F">
        <w:rPr>
          <w:rFonts w:ascii="Arial" w:hAnsi="Arial" w:cs="Arial"/>
          <w:sz w:val="24"/>
          <w:szCs w:val="24"/>
        </w:rPr>
        <w:t xml:space="preserve"> и </w:t>
      </w:r>
      <w:r w:rsidR="00DC2994" w:rsidRPr="0059531D">
        <w:rPr>
          <w:rFonts w:ascii="Arial" w:hAnsi="Arial" w:cs="Arial"/>
          <w:sz w:val="24"/>
          <w:szCs w:val="24"/>
        </w:rPr>
        <w:t>б</w:t>
      </w:r>
      <w:r w:rsidR="00286864" w:rsidRPr="0059531D">
        <w:rPr>
          <w:rFonts w:ascii="Arial" w:hAnsi="Arial" w:cs="Arial"/>
          <w:sz w:val="24"/>
          <w:szCs w:val="24"/>
        </w:rPr>
        <w:t>ухгалтери</w:t>
      </w:r>
      <w:r w:rsidR="00843AF2" w:rsidRPr="0059531D">
        <w:rPr>
          <w:rFonts w:ascii="Arial" w:hAnsi="Arial" w:cs="Arial"/>
          <w:sz w:val="24"/>
          <w:szCs w:val="24"/>
        </w:rPr>
        <w:t>ю</w:t>
      </w:r>
      <w:r w:rsidR="00286864" w:rsidRPr="0004082F">
        <w:rPr>
          <w:rFonts w:ascii="Arial" w:hAnsi="Arial" w:cs="Arial"/>
          <w:sz w:val="24"/>
          <w:szCs w:val="24"/>
        </w:rPr>
        <w:t>.</w:t>
      </w:r>
    </w:p>
    <w:p w:rsidR="00950976" w:rsidRPr="0004082F" w:rsidRDefault="000A0964" w:rsidP="0095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1.3</w:t>
      </w:r>
      <w:r w:rsidR="00843AF2">
        <w:rPr>
          <w:rFonts w:ascii="Arial" w:hAnsi="Arial" w:cs="Arial"/>
          <w:sz w:val="24"/>
          <w:szCs w:val="24"/>
        </w:rPr>
        <w:t>. </w:t>
      </w:r>
      <w:r w:rsidR="00266265" w:rsidRPr="0004082F">
        <w:rPr>
          <w:rFonts w:ascii="Arial" w:hAnsi="Arial" w:cs="Arial"/>
          <w:sz w:val="24"/>
          <w:szCs w:val="24"/>
        </w:rPr>
        <w:t xml:space="preserve">Структурные подразделения </w:t>
      </w:r>
      <w:r w:rsidR="00853CDA">
        <w:rPr>
          <w:rFonts w:ascii="Arial" w:hAnsi="Arial" w:cs="Arial"/>
          <w:sz w:val="24"/>
          <w:szCs w:val="24"/>
        </w:rPr>
        <w:t>ОВ</w:t>
      </w:r>
      <w:r w:rsidR="00950976" w:rsidRPr="0004082F">
        <w:rPr>
          <w:rFonts w:ascii="Arial" w:hAnsi="Arial" w:cs="Arial"/>
          <w:sz w:val="24"/>
          <w:szCs w:val="24"/>
        </w:rPr>
        <w:t xml:space="preserve"> вправе осуществлять только ту приносящую доход деятельность ТПУ, которая указана в уставе ТПУ и служит для достижения </w:t>
      </w:r>
      <w:r w:rsidR="00266265" w:rsidRPr="0004082F">
        <w:rPr>
          <w:rFonts w:ascii="Arial" w:hAnsi="Arial" w:cs="Arial"/>
          <w:sz w:val="24"/>
          <w:szCs w:val="24"/>
        </w:rPr>
        <w:t>целей, ради которых ТПУ создан.</w:t>
      </w:r>
    </w:p>
    <w:p w:rsidR="00950976" w:rsidRPr="0004082F" w:rsidRDefault="000A0964" w:rsidP="009509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1.4</w:t>
      </w:r>
      <w:r w:rsidR="00D77000">
        <w:rPr>
          <w:rFonts w:ascii="Arial" w:hAnsi="Arial" w:cs="Arial"/>
          <w:sz w:val="24"/>
          <w:szCs w:val="24"/>
        </w:rPr>
        <w:t>.</w:t>
      </w:r>
      <w:r w:rsidR="00950976" w:rsidRPr="0004082F">
        <w:rPr>
          <w:rFonts w:ascii="Arial" w:hAnsi="Arial" w:cs="Arial"/>
          <w:sz w:val="24"/>
          <w:szCs w:val="24"/>
        </w:rPr>
        <w:t xml:space="preserve"> К целям деятельнос</w:t>
      </w:r>
      <w:r w:rsidR="00266265" w:rsidRPr="0004082F">
        <w:rPr>
          <w:rFonts w:ascii="Arial" w:hAnsi="Arial" w:cs="Arial"/>
          <w:sz w:val="24"/>
          <w:szCs w:val="24"/>
        </w:rPr>
        <w:t xml:space="preserve">ти структурных подразделений </w:t>
      </w:r>
      <w:r w:rsidR="00853CDA">
        <w:rPr>
          <w:rFonts w:ascii="Arial" w:hAnsi="Arial" w:cs="Arial"/>
          <w:sz w:val="24"/>
          <w:szCs w:val="24"/>
        </w:rPr>
        <w:t>ОВ</w:t>
      </w:r>
      <w:r w:rsidR="00950976" w:rsidRPr="0004082F">
        <w:rPr>
          <w:rFonts w:ascii="Arial" w:hAnsi="Arial" w:cs="Arial"/>
          <w:sz w:val="24"/>
          <w:szCs w:val="24"/>
        </w:rPr>
        <w:t xml:space="preserve"> ТПУ, приносящей доход, относятся: удовлетворение потребностей работников и обучающихся ТПУ, а также иных лиц в культурном, интеллекту</w:t>
      </w:r>
      <w:r w:rsidR="00266265" w:rsidRPr="0004082F">
        <w:rPr>
          <w:rFonts w:ascii="Arial" w:hAnsi="Arial" w:cs="Arial"/>
          <w:sz w:val="24"/>
          <w:szCs w:val="24"/>
        </w:rPr>
        <w:t>альном, творческом, спортивно-</w:t>
      </w:r>
      <w:r w:rsidR="00950976" w:rsidRPr="0004082F">
        <w:rPr>
          <w:rFonts w:ascii="Arial" w:hAnsi="Arial" w:cs="Arial"/>
          <w:sz w:val="24"/>
          <w:szCs w:val="24"/>
        </w:rPr>
        <w:t>о</w:t>
      </w:r>
      <w:r w:rsidR="00266265" w:rsidRPr="0004082F">
        <w:rPr>
          <w:rFonts w:ascii="Arial" w:hAnsi="Arial" w:cs="Arial"/>
          <w:sz w:val="24"/>
          <w:szCs w:val="24"/>
        </w:rPr>
        <w:t>здоровительном и рекреационно-</w:t>
      </w:r>
      <w:r w:rsidR="00950976" w:rsidRPr="0004082F">
        <w:rPr>
          <w:rFonts w:ascii="Arial" w:hAnsi="Arial" w:cs="Arial"/>
          <w:sz w:val="24"/>
          <w:szCs w:val="24"/>
        </w:rPr>
        <w:t>оздоровительном развитии и в сохранении здоровья.</w:t>
      </w:r>
    </w:p>
    <w:p w:rsidR="00950976" w:rsidRPr="0004082F" w:rsidRDefault="000A0964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1.5</w:t>
      </w:r>
      <w:r w:rsidR="00D77000">
        <w:rPr>
          <w:rFonts w:ascii="Arial" w:hAnsi="Arial" w:cs="Arial"/>
          <w:sz w:val="24"/>
          <w:szCs w:val="24"/>
        </w:rPr>
        <w:t>.</w:t>
      </w:r>
      <w:r w:rsidR="00950976" w:rsidRPr="0004082F">
        <w:rPr>
          <w:rFonts w:ascii="Arial" w:hAnsi="Arial" w:cs="Arial"/>
          <w:sz w:val="24"/>
          <w:szCs w:val="24"/>
        </w:rPr>
        <w:t xml:space="preserve"> Доходы, полученные ТПУ при осуществлении деятельност</w:t>
      </w:r>
      <w:r w:rsidR="00266265" w:rsidRPr="0004082F">
        <w:rPr>
          <w:rFonts w:ascii="Arial" w:hAnsi="Arial" w:cs="Arial"/>
          <w:sz w:val="24"/>
          <w:szCs w:val="24"/>
        </w:rPr>
        <w:t xml:space="preserve">и структурными подразделениями </w:t>
      </w:r>
      <w:r w:rsidR="00853CDA">
        <w:rPr>
          <w:rFonts w:ascii="Arial" w:hAnsi="Arial" w:cs="Arial"/>
          <w:sz w:val="24"/>
          <w:szCs w:val="24"/>
        </w:rPr>
        <w:t>ОВ</w:t>
      </w:r>
      <w:r w:rsidR="00950976" w:rsidRPr="0004082F">
        <w:rPr>
          <w:rFonts w:ascii="Arial" w:hAnsi="Arial" w:cs="Arial"/>
          <w:sz w:val="24"/>
          <w:szCs w:val="24"/>
        </w:rPr>
        <w:t xml:space="preserve"> на основании заключенных договоров возмездного оказания услуг, формируются и распределяются в порядке, предусмотренном настоящим Регламентом.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3ACB" w:rsidRPr="0004082F" w:rsidRDefault="000E3DB1" w:rsidP="00E372AF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" w:name="_Toc189054366"/>
      <w:bookmarkStart w:id="2" w:name="_Toc36050741"/>
      <w:bookmarkStart w:id="3" w:name="_Toc41308530"/>
      <w:bookmarkStart w:id="4" w:name="_Toc42093111"/>
      <w:bookmarkStart w:id="5" w:name="_Toc42093368"/>
      <w:bookmarkStart w:id="6" w:name="_Toc42184337"/>
      <w:bookmarkStart w:id="7" w:name="_Toc43046154"/>
      <w:r>
        <w:rPr>
          <w:rFonts w:ascii="Arial" w:hAnsi="Arial" w:cs="Arial"/>
          <w:color w:val="auto"/>
          <w:sz w:val="24"/>
          <w:szCs w:val="24"/>
        </w:rPr>
        <w:t>2</w:t>
      </w:r>
      <w:r w:rsidR="00E372AF">
        <w:rPr>
          <w:rFonts w:ascii="Arial" w:hAnsi="Arial" w:cs="Arial"/>
          <w:color w:val="auto"/>
          <w:sz w:val="24"/>
          <w:szCs w:val="24"/>
        </w:rPr>
        <w:t>.</w:t>
      </w:r>
      <w:r w:rsidR="00950976" w:rsidRPr="0004082F">
        <w:rPr>
          <w:rFonts w:ascii="Arial" w:hAnsi="Arial" w:cs="Arial"/>
          <w:color w:val="auto"/>
          <w:sz w:val="24"/>
          <w:szCs w:val="24"/>
        </w:rPr>
        <w:t xml:space="preserve"> </w:t>
      </w:r>
      <w:r w:rsidR="00EE3ACB" w:rsidRPr="0004082F">
        <w:rPr>
          <w:rFonts w:ascii="Arial" w:hAnsi="Arial" w:cs="Arial"/>
          <w:color w:val="auto"/>
          <w:sz w:val="24"/>
          <w:szCs w:val="24"/>
        </w:rPr>
        <w:t>Термины, определения и сокращения</w:t>
      </w:r>
      <w:bookmarkEnd w:id="1"/>
    </w:p>
    <w:p w:rsidR="00096D13" w:rsidRDefault="00096D13" w:rsidP="00096D13">
      <w:pPr>
        <w:pStyle w:val="31"/>
        <w:spacing w:before="0" w:after="0" w:line="240" w:lineRule="auto"/>
        <w:ind w:firstLine="709"/>
        <w:jc w:val="both"/>
        <w:outlineLvl w:val="9"/>
        <w:rPr>
          <w:b/>
          <w:color w:val="auto"/>
          <w:sz w:val="24"/>
          <w:szCs w:val="24"/>
        </w:rPr>
      </w:pPr>
    </w:p>
    <w:p w:rsidR="00EE3ACB" w:rsidRPr="0004082F" w:rsidRDefault="00EE3ACB" w:rsidP="00096D13">
      <w:pPr>
        <w:pStyle w:val="31"/>
        <w:spacing w:before="0" w:after="0" w:line="240" w:lineRule="auto"/>
        <w:ind w:firstLine="709"/>
        <w:jc w:val="both"/>
        <w:outlineLvl w:val="0"/>
        <w:rPr>
          <w:b/>
          <w:color w:val="auto"/>
          <w:sz w:val="24"/>
          <w:szCs w:val="24"/>
        </w:rPr>
      </w:pPr>
      <w:bookmarkStart w:id="8" w:name="_Toc189054367"/>
      <w:r w:rsidRPr="0004082F">
        <w:rPr>
          <w:b/>
          <w:color w:val="auto"/>
          <w:sz w:val="24"/>
          <w:szCs w:val="24"/>
        </w:rPr>
        <w:t>2.1</w:t>
      </w:r>
      <w:r w:rsidR="00E372AF">
        <w:rPr>
          <w:b/>
          <w:color w:val="auto"/>
          <w:sz w:val="24"/>
          <w:szCs w:val="24"/>
        </w:rPr>
        <w:t>.</w:t>
      </w:r>
      <w:r w:rsidRPr="0004082F">
        <w:rPr>
          <w:b/>
          <w:color w:val="auto"/>
          <w:sz w:val="24"/>
          <w:szCs w:val="24"/>
        </w:rPr>
        <w:t xml:space="preserve"> Термины и определения</w:t>
      </w:r>
      <w:r w:rsidR="00096D13">
        <w:rPr>
          <w:b/>
          <w:color w:val="auto"/>
          <w:sz w:val="24"/>
          <w:szCs w:val="24"/>
        </w:rPr>
        <w:t>.</w:t>
      </w:r>
      <w:bookmarkEnd w:id="8"/>
    </w:p>
    <w:p w:rsidR="00EE3ACB" w:rsidRPr="0004082F" w:rsidRDefault="00EE3ACB" w:rsidP="00EE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В настоящем Регламенте основные термины и определения применяются в следующем значении:</w:t>
      </w:r>
    </w:p>
    <w:p w:rsidR="00EE3ACB" w:rsidRPr="0004082F" w:rsidRDefault="009B0B77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 xml:space="preserve">Заказчик услуги </w:t>
      </w:r>
      <w:r w:rsidRPr="0004082F">
        <w:rPr>
          <w:rFonts w:ascii="Arial" w:hAnsi="Arial" w:cs="Arial"/>
          <w:sz w:val="24"/>
          <w:szCs w:val="24"/>
        </w:rPr>
        <w:t xml:space="preserve">– индивидуальный предприниматель, </w:t>
      </w:r>
      <w:r w:rsidR="00EE3ACB" w:rsidRPr="0004082F">
        <w:rPr>
          <w:rFonts w:ascii="Arial" w:hAnsi="Arial" w:cs="Arial"/>
          <w:sz w:val="24"/>
          <w:szCs w:val="24"/>
        </w:rPr>
        <w:t>физическое или юридическое лицо, заключившее с</w:t>
      </w:r>
      <w:r w:rsidR="00EE3ACB" w:rsidRPr="0004082F">
        <w:rPr>
          <w:rFonts w:ascii="Arial" w:hAnsi="Arial" w:cs="Arial"/>
          <w:b/>
          <w:sz w:val="24"/>
          <w:szCs w:val="24"/>
        </w:rPr>
        <w:t xml:space="preserve"> </w:t>
      </w:r>
      <w:r w:rsidR="00EE3ACB" w:rsidRPr="0004082F">
        <w:rPr>
          <w:rFonts w:ascii="Arial" w:hAnsi="Arial" w:cs="Arial"/>
          <w:sz w:val="24"/>
          <w:szCs w:val="24"/>
        </w:rPr>
        <w:t>ТПУ договоры возмездного оказания услуг в рамках ПДД.</w:t>
      </w:r>
      <w:r w:rsidR="00EE3ACB" w:rsidRPr="0004082F">
        <w:rPr>
          <w:rFonts w:ascii="Arial" w:hAnsi="Arial" w:cs="Arial"/>
          <w:b/>
          <w:sz w:val="24"/>
          <w:szCs w:val="24"/>
        </w:rPr>
        <w:t xml:space="preserve"> </w:t>
      </w:r>
    </w:p>
    <w:p w:rsidR="00EE3ACB" w:rsidRPr="0004082F" w:rsidRDefault="00EE3ACB" w:rsidP="00EE3ACB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04082F">
        <w:rPr>
          <w:rFonts w:ascii="Arial" w:hAnsi="Arial" w:cs="Arial"/>
        </w:rPr>
        <w:t>Ответственный исполнитель</w:t>
      </w:r>
      <w:r w:rsidRPr="0004082F">
        <w:rPr>
          <w:rFonts w:ascii="Arial" w:hAnsi="Arial" w:cs="Arial"/>
          <w:b w:val="0"/>
        </w:rPr>
        <w:t xml:space="preserve"> </w:t>
      </w:r>
      <w:r w:rsidRPr="0004082F">
        <w:rPr>
          <w:rFonts w:ascii="Arial" w:hAnsi="Arial" w:cs="Arial"/>
        </w:rPr>
        <w:t>СП</w:t>
      </w:r>
      <w:r w:rsidRPr="0004082F">
        <w:rPr>
          <w:rFonts w:ascii="Arial" w:hAnsi="Arial" w:cs="Arial"/>
          <w:b w:val="0"/>
        </w:rPr>
        <w:t xml:space="preserve"> </w:t>
      </w:r>
      <w:r w:rsidR="00853CDA">
        <w:rPr>
          <w:rFonts w:ascii="Arial" w:hAnsi="Arial" w:cs="Arial"/>
        </w:rPr>
        <w:t>ОВ</w:t>
      </w:r>
      <w:r w:rsidR="00107591" w:rsidRPr="0004082F">
        <w:rPr>
          <w:rFonts w:ascii="Arial" w:hAnsi="Arial" w:cs="Arial"/>
          <w:b w:val="0"/>
        </w:rPr>
        <w:t xml:space="preserve"> </w:t>
      </w:r>
      <w:r w:rsidRPr="0004082F">
        <w:rPr>
          <w:rFonts w:ascii="Arial" w:hAnsi="Arial" w:cs="Arial"/>
          <w:b w:val="0"/>
        </w:rPr>
        <w:t>– работник СП</w:t>
      </w:r>
      <w:r w:rsidR="00107591" w:rsidRPr="0004082F">
        <w:rPr>
          <w:rFonts w:ascii="Arial" w:hAnsi="Arial" w:cs="Arial"/>
          <w:b w:val="0"/>
        </w:rPr>
        <w:t xml:space="preserve"> </w:t>
      </w:r>
      <w:r w:rsidR="00853CDA">
        <w:rPr>
          <w:rFonts w:ascii="Arial" w:hAnsi="Arial" w:cs="Arial"/>
          <w:b w:val="0"/>
        </w:rPr>
        <w:t>ОВ</w:t>
      </w:r>
      <w:r w:rsidRPr="0004082F">
        <w:rPr>
          <w:rFonts w:ascii="Arial" w:hAnsi="Arial" w:cs="Arial"/>
          <w:b w:val="0"/>
        </w:rPr>
        <w:t>, отвечающий за заключение и исполнение договора возмездного оказания услуг в рамках ПДД, определяемый или назначаемый руководителем СП.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Платная услуга ТПУ</w:t>
      </w:r>
      <w:r w:rsidRPr="000E3DB1">
        <w:rPr>
          <w:rFonts w:ascii="Arial" w:hAnsi="Arial" w:cs="Arial"/>
          <w:sz w:val="24"/>
          <w:szCs w:val="24"/>
        </w:rPr>
        <w:t xml:space="preserve"> –</w:t>
      </w:r>
      <w:r w:rsidRPr="0004082F">
        <w:rPr>
          <w:rFonts w:ascii="Arial" w:hAnsi="Arial" w:cs="Arial"/>
          <w:b/>
          <w:sz w:val="24"/>
          <w:szCs w:val="24"/>
        </w:rPr>
        <w:t xml:space="preserve"> </w:t>
      </w:r>
      <w:r w:rsidRPr="0004082F">
        <w:rPr>
          <w:rFonts w:ascii="Arial" w:hAnsi="Arial" w:cs="Arial"/>
          <w:sz w:val="24"/>
          <w:szCs w:val="24"/>
        </w:rPr>
        <w:t xml:space="preserve">деятельность СП </w:t>
      </w:r>
      <w:r w:rsidR="00853CDA">
        <w:rPr>
          <w:rFonts w:ascii="Arial" w:hAnsi="Arial" w:cs="Arial"/>
          <w:sz w:val="24"/>
          <w:szCs w:val="24"/>
        </w:rPr>
        <w:t>ОВ</w:t>
      </w:r>
      <w:r w:rsidRPr="0004082F">
        <w:rPr>
          <w:rFonts w:ascii="Arial" w:hAnsi="Arial" w:cs="Arial"/>
          <w:sz w:val="24"/>
          <w:szCs w:val="24"/>
        </w:rPr>
        <w:t xml:space="preserve"> ТПУ, осуществляемая на </w:t>
      </w:r>
      <w:r w:rsidR="009B0B77" w:rsidRPr="0004082F">
        <w:rPr>
          <w:rFonts w:ascii="Arial" w:hAnsi="Arial" w:cs="Arial"/>
          <w:sz w:val="24"/>
          <w:szCs w:val="24"/>
        </w:rPr>
        <w:t>возмездной основе за счет</w:t>
      </w:r>
      <w:r w:rsidRPr="0004082F">
        <w:rPr>
          <w:rFonts w:ascii="Arial" w:hAnsi="Arial" w:cs="Arial"/>
          <w:sz w:val="24"/>
          <w:szCs w:val="24"/>
        </w:rPr>
        <w:t xml:space="preserve"> средств </w:t>
      </w:r>
      <w:r w:rsidR="009B0B77" w:rsidRPr="0004082F">
        <w:rPr>
          <w:rFonts w:ascii="Arial" w:hAnsi="Arial" w:cs="Arial"/>
          <w:sz w:val="24"/>
          <w:szCs w:val="24"/>
        </w:rPr>
        <w:t xml:space="preserve">физических и </w:t>
      </w:r>
      <w:r w:rsidR="00AD6D3E" w:rsidRPr="0004082F">
        <w:rPr>
          <w:rFonts w:ascii="Arial" w:hAnsi="Arial" w:cs="Arial"/>
          <w:sz w:val="24"/>
          <w:szCs w:val="24"/>
        </w:rPr>
        <w:t xml:space="preserve">юридических лиц, индивидуальных предпринимателей </w:t>
      </w:r>
      <w:r w:rsidRPr="0004082F">
        <w:rPr>
          <w:rFonts w:ascii="Arial" w:hAnsi="Arial" w:cs="Arial"/>
          <w:sz w:val="24"/>
          <w:szCs w:val="24"/>
        </w:rPr>
        <w:t xml:space="preserve">в соответствии с целями, указанными в пункте </w:t>
      </w:r>
      <w:r w:rsidRPr="000E3DB1">
        <w:rPr>
          <w:rFonts w:ascii="Arial" w:hAnsi="Arial" w:cs="Arial"/>
          <w:color w:val="000000" w:themeColor="text1"/>
          <w:sz w:val="24"/>
          <w:szCs w:val="24"/>
        </w:rPr>
        <w:t>1.</w:t>
      </w:r>
      <w:r w:rsidR="006E0664" w:rsidRPr="000E3DB1">
        <w:rPr>
          <w:rFonts w:ascii="Arial" w:hAnsi="Arial" w:cs="Arial"/>
          <w:color w:val="000000" w:themeColor="text1"/>
          <w:sz w:val="24"/>
          <w:szCs w:val="24"/>
        </w:rPr>
        <w:t>4</w:t>
      </w:r>
      <w:r w:rsidRPr="000E3D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4082F">
        <w:rPr>
          <w:rFonts w:ascii="Arial" w:hAnsi="Arial" w:cs="Arial"/>
          <w:sz w:val="24"/>
          <w:szCs w:val="24"/>
        </w:rPr>
        <w:t>настоящего Регламента, и предусмотренная Уставом ТПУ.</w:t>
      </w:r>
      <w:r w:rsidRPr="0004082F">
        <w:rPr>
          <w:rFonts w:ascii="Arial" w:hAnsi="Arial" w:cs="Arial"/>
          <w:b/>
          <w:sz w:val="24"/>
          <w:szCs w:val="24"/>
        </w:rPr>
        <w:t xml:space="preserve"> </w:t>
      </w:r>
    </w:p>
    <w:p w:rsidR="00EE3ACB" w:rsidRPr="0004082F" w:rsidRDefault="00EE3ACB" w:rsidP="00EE3A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eastAsia="Times New Roman" w:hAnsi="Arial" w:cs="Arial"/>
          <w:b/>
          <w:sz w:val="24"/>
          <w:szCs w:val="24"/>
        </w:rPr>
        <w:t>Прейскурант цен на платные услуги</w:t>
      </w:r>
      <w:r w:rsidRPr="0004082F">
        <w:rPr>
          <w:rFonts w:ascii="Arial" w:hAnsi="Arial" w:cs="Arial"/>
          <w:sz w:val="24"/>
          <w:szCs w:val="24"/>
        </w:rPr>
        <w:t xml:space="preserve"> </w:t>
      </w:r>
      <w:r w:rsidRPr="0004082F">
        <w:rPr>
          <w:rFonts w:ascii="Arial" w:eastAsia="Times New Roman" w:hAnsi="Arial" w:cs="Arial"/>
          <w:sz w:val="24"/>
          <w:szCs w:val="24"/>
        </w:rPr>
        <w:t xml:space="preserve">– перечень цен на платные услуги, оказываемые СП заказчикам, утвержденный руководителем </w:t>
      </w:r>
      <w:r w:rsidR="00853CDA">
        <w:rPr>
          <w:rFonts w:ascii="Arial" w:eastAsia="Times New Roman" w:hAnsi="Arial" w:cs="Arial"/>
          <w:sz w:val="24"/>
          <w:szCs w:val="24"/>
        </w:rPr>
        <w:t>ОВ</w:t>
      </w:r>
      <w:r w:rsidRPr="0004082F">
        <w:rPr>
          <w:rFonts w:ascii="Arial" w:eastAsia="Times New Roman" w:hAnsi="Arial" w:cs="Arial"/>
          <w:sz w:val="24"/>
          <w:szCs w:val="24"/>
        </w:rPr>
        <w:t>.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 xml:space="preserve">Приносящая доход деятельность </w:t>
      </w:r>
      <w:r w:rsidRPr="0004082F">
        <w:rPr>
          <w:rFonts w:ascii="Arial" w:hAnsi="Arial" w:cs="Arial"/>
          <w:sz w:val="24"/>
          <w:szCs w:val="24"/>
        </w:rPr>
        <w:t>(</w:t>
      </w:r>
      <w:r w:rsidRPr="0004082F">
        <w:rPr>
          <w:rFonts w:ascii="Arial" w:hAnsi="Arial" w:cs="Arial"/>
          <w:b/>
          <w:sz w:val="24"/>
          <w:szCs w:val="24"/>
        </w:rPr>
        <w:t>ПДД)</w:t>
      </w:r>
      <w:r w:rsidRPr="0004082F">
        <w:rPr>
          <w:rFonts w:ascii="Arial" w:hAnsi="Arial" w:cs="Arial"/>
          <w:sz w:val="24"/>
          <w:szCs w:val="24"/>
        </w:rPr>
        <w:t xml:space="preserve"> – деятельность СП, приносящая доход ТПУ, на основании заключенных договоров возмездного оказания услуг в порядке, предусмотренном действующим законодательством, Уставом ТПУ и настоящим Регламентом. </w:t>
      </w:r>
    </w:p>
    <w:p w:rsidR="00EE3ACB" w:rsidRPr="0004082F" w:rsidRDefault="00EE3ACB" w:rsidP="00EE3ACB">
      <w:pPr>
        <w:pStyle w:val="a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lastRenderedPageBreak/>
        <w:t>Руководитель СП</w:t>
      </w:r>
      <w:r w:rsidR="00107591" w:rsidRPr="0004082F">
        <w:rPr>
          <w:rFonts w:ascii="Arial" w:hAnsi="Arial" w:cs="Arial"/>
          <w:b/>
          <w:sz w:val="24"/>
          <w:szCs w:val="24"/>
        </w:rPr>
        <w:t xml:space="preserve"> </w:t>
      </w:r>
      <w:r w:rsidR="00853CDA">
        <w:rPr>
          <w:rFonts w:ascii="Arial" w:hAnsi="Arial" w:cs="Arial"/>
          <w:b/>
          <w:sz w:val="24"/>
          <w:szCs w:val="24"/>
        </w:rPr>
        <w:t>ОВ</w:t>
      </w:r>
      <w:r w:rsidRPr="0004082F">
        <w:rPr>
          <w:rFonts w:ascii="Arial" w:hAnsi="Arial" w:cs="Arial"/>
          <w:sz w:val="24"/>
          <w:szCs w:val="24"/>
        </w:rPr>
        <w:t xml:space="preserve"> – руководитель СП</w:t>
      </w:r>
      <w:r w:rsidR="00107591" w:rsidRPr="0004082F">
        <w:rPr>
          <w:rFonts w:ascii="Arial" w:hAnsi="Arial" w:cs="Arial"/>
          <w:sz w:val="24"/>
          <w:szCs w:val="24"/>
        </w:rPr>
        <w:t xml:space="preserve"> </w:t>
      </w:r>
      <w:r w:rsidR="00853CDA">
        <w:rPr>
          <w:rFonts w:ascii="Arial" w:hAnsi="Arial" w:cs="Arial"/>
          <w:sz w:val="24"/>
          <w:szCs w:val="24"/>
        </w:rPr>
        <w:t>ОВ</w:t>
      </w:r>
      <w:r w:rsidRPr="0004082F">
        <w:rPr>
          <w:rFonts w:ascii="Arial" w:hAnsi="Arial" w:cs="Arial"/>
          <w:sz w:val="24"/>
          <w:szCs w:val="24"/>
        </w:rPr>
        <w:t>,</w:t>
      </w:r>
      <w:r w:rsidR="00107591" w:rsidRPr="0004082F">
        <w:rPr>
          <w:rFonts w:ascii="Arial" w:hAnsi="Arial" w:cs="Arial"/>
          <w:sz w:val="24"/>
          <w:szCs w:val="24"/>
        </w:rPr>
        <w:t xml:space="preserve"> инициирующего заключение договора возмездного оказания услуг в рамках ПДД, </w:t>
      </w:r>
      <w:r w:rsidR="00A51FFC" w:rsidRPr="0004082F">
        <w:rPr>
          <w:rFonts w:ascii="Arial" w:hAnsi="Arial" w:cs="Arial"/>
          <w:sz w:val="24"/>
          <w:szCs w:val="24"/>
        </w:rPr>
        <w:t>организующий и контролирующий процесс оказания платных услуг в рамках ПДД в СП.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Технологическая карта</w:t>
      </w:r>
      <w:r w:rsidRPr="000E3DB1">
        <w:rPr>
          <w:rFonts w:ascii="Arial" w:hAnsi="Arial" w:cs="Arial"/>
          <w:sz w:val="24"/>
          <w:szCs w:val="24"/>
        </w:rPr>
        <w:t xml:space="preserve"> –</w:t>
      </w:r>
      <w:r w:rsidRPr="0004082F">
        <w:rPr>
          <w:rFonts w:ascii="Arial" w:hAnsi="Arial" w:cs="Arial"/>
          <w:b/>
          <w:sz w:val="24"/>
          <w:szCs w:val="24"/>
        </w:rPr>
        <w:t xml:space="preserve"> </w:t>
      </w:r>
      <w:r w:rsidRPr="0004082F">
        <w:rPr>
          <w:rFonts w:ascii="Arial" w:hAnsi="Arial" w:cs="Arial"/>
          <w:sz w:val="24"/>
          <w:szCs w:val="24"/>
        </w:rPr>
        <w:t xml:space="preserve">документ, предоставляемый СП в ПЭО для расчета калькуляции цен на оказываемые услуги в СП, если услуга отсутствует на рынке региона. 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E3ACB" w:rsidRPr="0004082F" w:rsidRDefault="00EE3ACB" w:rsidP="00096D13">
      <w:pPr>
        <w:pStyle w:val="31"/>
        <w:spacing w:before="0" w:after="0" w:line="240" w:lineRule="auto"/>
        <w:ind w:firstLine="709"/>
        <w:jc w:val="both"/>
        <w:outlineLvl w:val="0"/>
        <w:rPr>
          <w:b/>
          <w:color w:val="auto"/>
          <w:sz w:val="24"/>
          <w:szCs w:val="24"/>
        </w:rPr>
      </w:pPr>
      <w:bookmarkStart w:id="9" w:name="_Toc189054368"/>
      <w:r w:rsidRPr="0004082F">
        <w:rPr>
          <w:b/>
          <w:color w:val="auto"/>
          <w:sz w:val="24"/>
          <w:szCs w:val="24"/>
        </w:rPr>
        <w:t>2.2</w:t>
      </w:r>
      <w:r w:rsidR="00096D13">
        <w:rPr>
          <w:b/>
          <w:color w:val="auto"/>
          <w:sz w:val="24"/>
          <w:szCs w:val="24"/>
        </w:rPr>
        <w:t>.</w:t>
      </w:r>
      <w:r w:rsidRPr="0004082F">
        <w:rPr>
          <w:b/>
          <w:color w:val="auto"/>
          <w:sz w:val="24"/>
          <w:szCs w:val="24"/>
        </w:rPr>
        <w:t xml:space="preserve"> Сокращения</w:t>
      </w:r>
      <w:r w:rsidR="00096D13">
        <w:rPr>
          <w:b/>
          <w:color w:val="auto"/>
          <w:sz w:val="24"/>
          <w:szCs w:val="24"/>
        </w:rPr>
        <w:t>.</w:t>
      </w:r>
      <w:bookmarkEnd w:id="9"/>
    </w:p>
    <w:p w:rsidR="00EE3ACB" w:rsidRPr="0004082F" w:rsidRDefault="00EE3ACB" w:rsidP="00EE3ACB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04082F">
        <w:rPr>
          <w:rFonts w:ascii="Arial" w:hAnsi="Arial" w:cs="Arial"/>
          <w:b w:val="0"/>
        </w:rPr>
        <w:t>ЛНА</w:t>
      </w:r>
      <w:r w:rsidRPr="0004082F">
        <w:rPr>
          <w:rFonts w:ascii="Arial" w:hAnsi="Arial" w:cs="Arial"/>
        </w:rPr>
        <w:t xml:space="preserve"> </w:t>
      </w:r>
      <w:r w:rsidRPr="0004082F">
        <w:rPr>
          <w:rFonts w:ascii="Arial" w:hAnsi="Arial" w:cs="Arial"/>
          <w:b w:val="0"/>
        </w:rPr>
        <w:t xml:space="preserve">– локальный нормативный акт </w:t>
      </w:r>
    </w:p>
    <w:p w:rsidR="00EE3ACB" w:rsidRPr="0004082F" w:rsidRDefault="00EE3ACB" w:rsidP="00EE3ACB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</w:rPr>
      </w:pPr>
      <w:r w:rsidRPr="0004082F">
        <w:rPr>
          <w:rFonts w:ascii="Arial" w:hAnsi="Arial" w:cs="Arial"/>
          <w:b w:val="0"/>
        </w:rPr>
        <w:t>ОД –</w:t>
      </w:r>
      <w:r w:rsidRPr="0004082F">
        <w:rPr>
          <w:rFonts w:ascii="Arial" w:hAnsi="Arial" w:cs="Arial"/>
        </w:rPr>
        <w:t xml:space="preserve"> </w:t>
      </w:r>
      <w:r w:rsidRPr="0004082F">
        <w:rPr>
          <w:rFonts w:ascii="Arial" w:hAnsi="Arial" w:cs="Arial"/>
          <w:b w:val="0"/>
        </w:rPr>
        <w:t xml:space="preserve">отдел делопроизводства 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ПДД –</w:t>
      </w:r>
      <w:r w:rsidR="0059531D">
        <w:rPr>
          <w:rFonts w:ascii="Arial" w:hAnsi="Arial" w:cs="Arial"/>
          <w:sz w:val="24"/>
          <w:szCs w:val="24"/>
        </w:rPr>
        <w:t xml:space="preserve"> приносящая доход деятельность</w:t>
      </w:r>
      <w:r w:rsidRPr="0004082F">
        <w:rPr>
          <w:rFonts w:ascii="Arial" w:hAnsi="Arial" w:cs="Arial"/>
          <w:sz w:val="24"/>
          <w:szCs w:val="24"/>
        </w:rPr>
        <w:t xml:space="preserve"> </w:t>
      </w:r>
    </w:p>
    <w:p w:rsidR="00096D13" w:rsidRPr="00096D13" w:rsidRDefault="00096D13" w:rsidP="00096D13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  <w:strike/>
        </w:rPr>
      </w:pPr>
      <w:r w:rsidRPr="0004082F">
        <w:rPr>
          <w:rFonts w:ascii="Arial" w:hAnsi="Arial" w:cs="Arial"/>
          <w:b w:val="0"/>
        </w:rPr>
        <w:t xml:space="preserve">ПЭО – планово-экономический отдел 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СП – структурное подразделение </w:t>
      </w:r>
    </w:p>
    <w:p w:rsidR="00EE3ACB" w:rsidRPr="0004082F" w:rsidRDefault="00EE3ACB" w:rsidP="00096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ЮО – юридический отдел </w:t>
      </w:r>
    </w:p>
    <w:p w:rsidR="00096D13" w:rsidRDefault="00096D13" w:rsidP="00096D13">
      <w:pPr>
        <w:pStyle w:val="1"/>
        <w:spacing w:before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</w:p>
    <w:p w:rsidR="00EE3ACB" w:rsidRPr="0004082F" w:rsidRDefault="000E3DB1" w:rsidP="00096D13">
      <w:pPr>
        <w:pStyle w:val="1"/>
        <w:spacing w:before="0" w:line="24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0" w:name="_Toc189054369"/>
      <w:r>
        <w:rPr>
          <w:rFonts w:ascii="Arial" w:hAnsi="Arial" w:cs="Arial"/>
          <w:color w:val="auto"/>
          <w:sz w:val="24"/>
          <w:szCs w:val="24"/>
        </w:rPr>
        <w:t>3</w:t>
      </w:r>
      <w:r w:rsidR="00096D13">
        <w:rPr>
          <w:rFonts w:ascii="Arial" w:hAnsi="Arial" w:cs="Arial"/>
          <w:color w:val="auto"/>
          <w:sz w:val="24"/>
          <w:szCs w:val="24"/>
        </w:rPr>
        <w:t>.</w:t>
      </w:r>
      <w:r w:rsidR="00EE3ACB" w:rsidRPr="0004082F">
        <w:rPr>
          <w:rFonts w:ascii="Arial" w:hAnsi="Arial" w:cs="Arial"/>
          <w:color w:val="auto"/>
          <w:sz w:val="24"/>
          <w:szCs w:val="24"/>
        </w:rPr>
        <w:t xml:space="preserve"> Нормативные ссылки</w:t>
      </w:r>
      <w:r w:rsidR="00EE3ACB" w:rsidRPr="0004082F">
        <w:rPr>
          <w:rStyle w:val="af6"/>
          <w:rFonts w:ascii="Arial" w:hAnsi="Arial" w:cs="Arial"/>
          <w:color w:val="auto"/>
          <w:sz w:val="24"/>
          <w:szCs w:val="24"/>
        </w:rPr>
        <w:footnoteReference w:id="1"/>
      </w:r>
      <w:bookmarkEnd w:id="10"/>
    </w:p>
    <w:p w:rsidR="00096D13" w:rsidRDefault="00096D13" w:rsidP="00096D13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</w:p>
    <w:p w:rsidR="00EE3ACB" w:rsidRPr="0004082F" w:rsidRDefault="00EE3ACB" w:rsidP="00096D13">
      <w:pPr>
        <w:pStyle w:val="a0"/>
        <w:numPr>
          <w:ilvl w:val="0"/>
          <w:numId w:val="0"/>
        </w:numPr>
        <w:spacing w:before="0"/>
        <w:ind w:firstLine="709"/>
        <w:rPr>
          <w:rFonts w:ascii="Arial" w:hAnsi="Arial" w:cs="Arial"/>
          <w:b w:val="0"/>
        </w:rPr>
      </w:pPr>
      <w:r w:rsidRPr="0004082F">
        <w:rPr>
          <w:rFonts w:ascii="Arial" w:hAnsi="Arial" w:cs="Arial"/>
          <w:b w:val="0"/>
        </w:rPr>
        <w:t>Гражданский кодекс Российской Федерации.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Федеральный закон от 03.11.2006 № 174-ФЗ «Об автономных учреждениях».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Закон Российской Федерации от 07.02.1992 № 2300-1 «О защите прав потребителей».</w:t>
      </w:r>
    </w:p>
    <w:p w:rsidR="00EE3ACB" w:rsidRPr="0004082F" w:rsidRDefault="00EE3ACB" w:rsidP="00EE3A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Устав ТПУ.</w:t>
      </w:r>
    </w:p>
    <w:p w:rsidR="00EE3ACB" w:rsidRPr="0004082F" w:rsidRDefault="00EE3ACB" w:rsidP="00EE3ACB">
      <w:pPr>
        <w:pBdr>
          <w:top w:val="none" w:sz="4" w:space="0" w:color="000000"/>
          <w:left w:val="none" w:sz="4" w:space="8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67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Положения о структурных подразделениях ТПУ.</w:t>
      </w:r>
    </w:p>
    <w:p w:rsidR="00EE3ACB" w:rsidRPr="0004082F" w:rsidRDefault="00EE3ACB" w:rsidP="00950976">
      <w:pPr>
        <w:pStyle w:val="1"/>
        <w:spacing w:before="0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</w:p>
    <w:p w:rsidR="00950976" w:rsidRPr="0004082F" w:rsidRDefault="00EE3ACB" w:rsidP="00096D13">
      <w:pPr>
        <w:pStyle w:val="1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1" w:name="_Toc189054370"/>
      <w:r w:rsidRPr="0004082F">
        <w:rPr>
          <w:rFonts w:ascii="Arial" w:hAnsi="Arial" w:cs="Arial"/>
          <w:color w:val="auto"/>
          <w:sz w:val="24"/>
          <w:szCs w:val="24"/>
        </w:rPr>
        <w:t>4</w:t>
      </w:r>
      <w:r w:rsidR="00096D13">
        <w:rPr>
          <w:rFonts w:ascii="Arial" w:hAnsi="Arial" w:cs="Arial"/>
          <w:color w:val="auto"/>
          <w:sz w:val="24"/>
          <w:szCs w:val="24"/>
        </w:rPr>
        <w:t>.</w:t>
      </w:r>
      <w:r w:rsidRPr="0004082F">
        <w:rPr>
          <w:rFonts w:ascii="Arial" w:hAnsi="Arial" w:cs="Arial"/>
          <w:color w:val="auto"/>
          <w:sz w:val="24"/>
          <w:szCs w:val="24"/>
        </w:rPr>
        <w:t xml:space="preserve"> </w:t>
      </w:r>
      <w:r w:rsidR="00950976" w:rsidRPr="0004082F">
        <w:rPr>
          <w:rFonts w:ascii="Arial" w:hAnsi="Arial" w:cs="Arial"/>
          <w:color w:val="auto"/>
          <w:sz w:val="24"/>
          <w:szCs w:val="24"/>
        </w:rPr>
        <w:t>Участники процесса и ответственность</w:t>
      </w:r>
      <w:bookmarkEnd w:id="2"/>
      <w:bookmarkEnd w:id="3"/>
      <w:bookmarkEnd w:id="4"/>
      <w:bookmarkEnd w:id="5"/>
      <w:bookmarkEnd w:id="6"/>
      <w:bookmarkEnd w:id="7"/>
      <w:bookmarkEnd w:id="11"/>
    </w:p>
    <w:p w:rsidR="00096D13" w:rsidRDefault="00096D13" w:rsidP="0095097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В таблице 1 приведены участники процесса осу</w:t>
      </w:r>
      <w:r w:rsidR="00266265" w:rsidRPr="0004082F">
        <w:rPr>
          <w:rFonts w:ascii="Arial" w:hAnsi="Arial" w:cs="Arial"/>
          <w:sz w:val="24"/>
          <w:szCs w:val="24"/>
        </w:rPr>
        <w:t xml:space="preserve">ществления ПДД СП </w:t>
      </w:r>
      <w:r w:rsidR="00DC4F74">
        <w:rPr>
          <w:rFonts w:ascii="Arial" w:hAnsi="Arial" w:cs="Arial"/>
          <w:sz w:val="24"/>
          <w:szCs w:val="24"/>
        </w:rPr>
        <w:t>ОВ</w:t>
      </w:r>
      <w:r w:rsidRPr="0004082F">
        <w:rPr>
          <w:rFonts w:ascii="Arial" w:hAnsi="Arial" w:cs="Arial"/>
          <w:sz w:val="24"/>
          <w:szCs w:val="24"/>
        </w:rPr>
        <w:t>:</w:t>
      </w:r>
    </w:p>
    <w:p w:rsidR="00950976" w:rsidRPr="0004082F" w:rsidRDefault="00950976" w:rsidP="00950976">
      <w:pPr>
        <w:pStyle w:val="af3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Таблица 1 – Участники процесса и ответственность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2194"/>
        <w:gridCol w:w="3986"/>
        <w:gridCol w:w="3454"/>
      </w:tblGrid>
      <w:tr w:rsidR="00950976" w:rsidRPr="0004082F" w:rsidTr="00096D13">
        <w:trPr>
          <w:tblHeader/>
        </w:trPr>
        <w:tc>
          <w:tcPr>
            <w:tcW w:w="2194" w:type="dxa"/>
            <w:vAlign w:val="center"/>
          </w:tcPr>
          <w:p w:rsidR="00950976" w:rsidRPr="00096D13" w:rsidRDefault="00950976" w:rsidP="00D02C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D13">
              <w:rPr>
                <w:rFonts w:ascii="Arial" w:hAnsi="Arial" w:cs="Arial"/>
                <w:b/>
                <w:sz w:val="20"/>
                <w:szCs w:val="20"/>
              </w:rPr>
              <w:t>Наименование участников процесса</w:t>
            </w:r>
          </w:p>
        </w:tc>
        <w:tc>
          <w:tcPr>
            <w:tcW w:w="3986" w:type="dxa"/>
            <w:vAlign w:val="center"/>
          </w:tcPr>
          <w:p w:rsidR="00950976" w:rsidRPr="00096D13" w:rsidRDefault="00950976" w:rsidP="00D02C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D13">
              <w:rPr>
                <w:rFonts w:ascii="Arial" w:hAnsi="Arial" w:cs="Arial"/>
                <w:b/>
                <w:sz w:val="20"/>
                <w:szCs w:val="20"/>
              </w:rPr>
              <w:t>Выполняемое действие (функция)</w:t>
            </w:r>
          </w:p>
        </w:tc>
        <w:tc>
          <w:tcPr>
            <w:tcW w:w="3454" w:type="dxa"/>
            <w:vAlign w:val="center"/>
          </w:tcPr>
          <w:p w:rsidR="00950976" w:rsidRPr="00096D13" w:rsidRDefault="00950976" w:rsidP="00D02C2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D13">
              <w:rPr>
                <w:rFonts w:ascii="Arial" w:hAnsi="Arial" w:cs="Arial"/>
                <w:b/>
                <w:sz w:val="20"/>
                <w:szCs w:val="20"/>
              </w:rPr>
              <w:t>Ответственность</w:t>
            </w:r>
          </w:p>
        </w:tc>
      </w:tr>
      <w:tr w:rsidR="00950976" w:rsidRPr="0004082F" w:rsidTr="00096D13">
        <w:tc>
          <w:tcPr>
            <w:tcW w:w="2194" w:type="dxa"/>
          </w:tcPr>
          <w:p w:rsidR="00950976" w:rsidRPr="00096D13" w:rsidRDefault="00950976" w:rsidP="00DC4F74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t>Ответственный исполнитель СП</w:t>
            </w:r>
            <w:r w:rsidR="00107591" w:rsidRPr="00096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F74" w:rsidRPr="00096D13">
              <w:rPr>
                <w:rFonts w:ascii="Arial" w:hAnsi="Arial" w:cs="Arial"/>
                <w:sz w:val="20"/>
                <w:szCs w:val="20"/>
              </w:rPr>
              <w:t>ОВ</w:t>
            </w:r>
          </w:p>
        </w:tc>
        <w:tc>
          <w:tcPr>
            <w:tcW w:w="3986" w:type="dxa"/>
          </w:tcPr>
          <w:p w:rsidR="00950976" w:rsidRPr="00096D13" w:rsidRDefault="00DD7F6D" w:rsidP="00425964">
            <w:pPr>
              <w:pStyle w:val="af3"/>
              <w:numPr>
                <w:ilvl w:val="0"/>
                <w:numId w:val="9"/>
              </w:numPr>
              <w:tabs>
                <w:tab w:val="left" w:pos="249"/>
              </w:tabs>
              <w:ind w:left="-35" w:firstLine="3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 xml:space="preserve">ыбирает способ определения цены на платную услугу, </w:t>
            </w:r>
            <w:r w:rsidR="00F76B8F" w:rsidRPr="00096D13">
              <w:rPr>
                <w:rFonts w:ascii="Arial" w:hAnsi="Arial" w:cs="Arial"/>
                <w:sz w:val="20"/>
                <w:szCs w:val="20"/>
              </w:rPr>
              <w:t>оказываемую в СП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0976" w:rsidRPr="00096D13" w:rsidRDefault="00DD7F6D" w:rsidP="00425964">
            <w:pPr>
              <w:pStyle w:val="af3"/>
              <w:numPr>
                <w:ilvl w:val="0"/>
                <w:numId w:val="9"/>
              </w:numPr>
              <w:tabs>
                <w:tab w:val="left" w:pos="249"/>
              </w:tabs>
              <w:ind w:left="-35" w:firstLine="3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 xml:space="preserve">роводит маркетинговые исследования цен на аналогичные виды платных услуг в регионе и мониторинг таких цен (использует различного рода данные, в том числе прейскуранты организаций Томской области, сайты организаций, статистические данные региона и т.д.). Оформляет </w:t>
            </w:r>
            <w:r w:rsidR="005231EF" w:rsidRPr="00096D13">
              <w:rPr>
                <w:rFonts w:ascii="Arial" w:hAnsi="Arial" w:cs="Arial"/>
                <w:sz w:val="20"/>
                <w:szCs w:val="20"/>
              </w:rPr>
              <w:t xml:space="preserve">мониторинг стоимости 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 xml:space="preserve">надлежащим образом с приложением скан </w:t>
            </w:r>
            <w:r w:rsidR="009129B8" w:rsidRPr="00096D13">
              <w:rPr>
                <w:rFonts w:ascii="Arial" w:hAnsi="Arial" w:cs="Arial"/>
                <w:sz w:val="20"/>
                <w:szCs w:val="20"/>
              </w:rPr>
              <w:t>–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 xml:space="preserve"> копий </w:t>
            </w:r>
            <w:r w:rsidR="005231EF" w:rsidRPr="00096D13">
              <w:rPr>
                <w:rFonts w:ascii="Arial" w:hAnsi="Arial" w:cs="Arial"/>
                <w:sz w:val="20"/>
                <w:szCs w:val="20"/>
              </w:rPr>
              <w:lastRenderedPageBreak/>
              <w:t>подтверждающих документов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 xml:space="preserve"> на каждый вид услуги для последующего согласования и утверждения Руководителем СП</w:t>
            </w:r>
            <w:r w:rsidR="00A51FFC" w:rsidRPr="00096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F74" w:rsidRPr="00096D13">
              <w:rPr>
                <w:rFonts w:ascii="Arial" w:hAnsi="Arial" w:cs="Arial"/>
                <w:sz w:val="20"/>
                <w:szCs w:val="20"/>
              </w:rPr>
              <w:t>ОВ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>. Приложенные документы являются неотъемлемой частью</w:t>
            </w:r>
            <w:r w:rsidR="00F76B8F" w:rsidRPr="00096D13">
              <w:rPr>
                <w:rFonts w:ascii="Arial" w:hAnsi="Arial" w:cs="Arial"/>
                <w:sz w:val="20"/>
                <w:szCs w:val="20"/>
              </w:rPr>
              <w:t xml:space="preserve"> формируемого пакета документов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0976" w:rsidRPr="00096D13" w:rsidRDefault="00DD7F6D" w:rsidP="00425964">
            <w:pPr>
              <w:pStyle w:val="af3"/>
              <w:numPr>
                <w:ilvl w:val="0"/>
                <w:numId w:val="9"/>
              </w:numPr>
              <w:tabs>
                <w:tab w:val="left" w:pos="249"/>
              </w:tabs>
              <w:ind w:left="-35" w:firstLine="3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 xml:space="preserve">сли услуга отсутствует на рынке региона, готовит служебную записку с </w:t>
            </w:r>
            <w:r w:rsidR="009129B8" w:rsidRPr="00096D13">
              <w:rPr>
                <w:rFonts w:ascii="Arial" w:hAnsi="Arial" w:cs="Arial"/>
                <w:sz w:val="20"/>
                <w:szCs w:val="20"/>
              </w:rPr>
              <w:t xml:space="preserve">подготовленной 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 xml:space="preserve">технологической картой (Приложение </w:t>
            </w:r>
            <w:r w:rsidR="000E3DB1" w:rsidRPr="00096D13">
              <w:rPr>
                <w:rFonts w:ascii="Arial" w:hAnsi="Arial" w:cs="Arial"/>
                <w:sz w:val="20"/>
                <w:szCs w:val="20"/>
              </w:rPr>
              <w:t>№</w:t>
            </w:r>
            <w:r w:rsidR="00DF7C1F" w:rsidRPr="00096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 xml:space="preserve">2) и направляет ее в </w:t>
            </w:r>
            <w:r w:rsidR="00266265" w:rsidRPr="00096D13">
              <w:rPr>
                <w:rFonts w:ascii="Arial" w:hAnsi="Arial" w:cs="Arial"/>
                <w:sz w:val="20"/>
                <w:szCs w:val="20"/>
              </w:rPr>
              <w:t>ПЭО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 xml:space="preserve"> для расчета</w:t>
            </w:r>
            <w:r w:rsidR="00547410" w:rsidRPr="00096D13">
              <w:rPr>
                <w:rFonts w:ascii="Arial" w:hAnsi="Arial" w:cs="Arial"/>
                <w:sz w:val="20"/>
                <w:szCs w:val="20"/>
              </w:rPr>
              <w:t xml:space="preserve"> и утверждения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 xml:space="preserve"> калькуляции</w:t>
            </w:r>
            <w:r w:rsidR="00F76B8F" w:rsidRPr="00096D13">
              <w:rPr>
                <w:rFonts w:ascii="Arial" w:hAnsi="Arial" w:cs="Arial"/>
                <w:sz w:val="20"/>
                <w:szCs w:val="20"/>
              </w:rPr>
              <w:t xml:space="preserve"> цен на оказываемые услуги в СП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C35F8" w:rsidRPr="00096D13" w:rsidRDefault="00DD7F6D" w:rsidP="00425964">
            <w:pPr>
              <w:pStyle w:val="af3"/>
              <w:numPr>
                <w:ilvl w:val="0"/>
                <w:numId w:val="9"/>
              </w:numPr>
              <w:tabs>
                <w:tab w:val="left" w:pos="249"/>
              </w:tabs>
              <w:ind w:left="-35" w:firstLine="3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9C35F8" w:rsidRPr="00096D13">
              <w:rPr>
                <w:rFonts w:ascii="Arial" w:hAnsi="Arial" w:cs="Arial"/>
                <w:sz w:val="20"/>
                <w:szCs w:val="20"/>
              </w:rPr>
              <w:t xml:space="preserve">осле расчёта стоимости услуги запускает приказ на утверждение прейскуранта, где он </w:t>
            </w:r>
            <w:r w:rsidR="0001759B" w:rsidRPr="00096D13">
              <w:rPr>
                <w:rFonts w:ascii="Arial" w:hAnsi="Arial" w:cs="Arial"/>
                <w:sz w:val="20"/>
                <w:szCs w:val="20"/>
              </w:rPr>
              <w:t xml:space="preserve">согласовывается </w:t>
            </w:r>
            <w:r w:rsidR="009C35F8" w:rsidRPr="00096D13">
              <w:rPr>
                <w:rFonts w:ascii="Arial" w:hAnsi="Arial" w:cs="Arial"/>
                <w:sz w:val="20"/>
                <w:szCs w:val="20"/>
              </w:rPr>
              <w:t>с ЮО и Бухгалтерией</w:t>
            </w:r>
            <w:r w:rsidR="00A51FFC" w:rsidRPr="00096D13">
              <w:rPr>
                <w:rFonts w:ascii="Arial" w:hAnsi="Arial" w:cs="Arial"/>
                <w:sz w:val="20"/>
                <w:szCs w:val="20"/>
              </w:rPr>
              <w:t xml:space="preserve"> ТПУ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0976" w:rsidRPr="00096D13" w:rsidRDefault="00DD7F6D" w:rsidP="00425964">
            <w:pPr>
              <w:pStyle w:val="af3"/>
              <w:numPr>
                <w:ilvl w:val="0"/>
                <w:numId w:val="9"/>
              </w:numPr>
              <w:tabs>
                <w:tab w:val="left" w:pos="249"/>
              </w:tabs>
              <w:ind w:left="-35" w:firstLine="3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>беспечивает размещение информации об оказываемой</w:t>
            </w:r>
            <w:r w:rsidR="00F76B8F" w:rsidRPr="00096D13">
              <w:rPr>
                <w:rFonts w:ascii="Arial" w:hAnsi="Arial" w:cs="Arial"/>
                <w:sz w:val="20"/>
                <w:szCs w:val="20"/>
              </w:rPr>
              <w:t xml:space="preserve"> платной услуге СП на сайте ТПУ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0976" w:rsidRPr="00096D13" w:rsidRDefault="00DD7F6D" w:rsidP="00425964">
            <w:pPr>
              <w:pStyle w:val="af3"/>
              <w:numPr>
                <w:ilvl w:val="0"/>
                <w:numId w:val="9"/>
              </w:numPr>
              <w:tabs>
                <w:tab w:val="left" w:pos="249"/>
              </w:tabs>
              <w:ind w:left="-35" w:firstLine="3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>рганизует процесс заключения договора возмездног</w:t>
            </w:r>
            <w:r w:rsidR="00F76B8F" w:rsidRPr="00096D13">
              <w:rPr>
                <w:rFonts w:ascii="Arial" w:hAnsi="Arial" w:cs="Arial"/>
                <w:sz w:val="20"/>
                <w:szCs w:val="20"/>
              </w:rPr>
              <w:t>о оказания услуг с заказчиком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950976" w:rsidRPr="00096D13" w:rsidRDefault="00DD7F6D" w:rsidP="00425964">
            <w:pPr>
              <w:pStyle w:val="af3"/>
              <w:numPr>
                <w:ilvl w:val="0"/>
                <w:numId w:val="9"/>
              </w:numPr>
              <w:tabs>
                <w:tab w:val="left" w:pos="249"/>
              </w:tabs>
              <w:ind w:left="-35" w:firstLine="3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>ередает заключенный договор возмездного ока</w:t>
            </w:r>
            <w:r w:rsidR="00F76B8F" w:rsidRPr="00096D13">
              <w:rPr>
                <w:rFonts w:ascii="Arial" w:hAnsi="Arial" w:cs="Arial"/>
                <w:sz w:val="20"/>
                <w:szCs w:val="20"/>
              </w:rPr>
              <w:t>зания услуг на регистрацию в ОД</w:t>
            </w:r>
            <w:r w:rsidR="0042596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54" w:type="dxa"/>
          </w:tcPr>
          <w:p w:rsidR="00107591" w:rsidRPr="00096D13" w:rsidRDefault="00950976" w:rsidP="00D02C2F">
            <w:pPr>
              <w:pStyle w:val="af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lastRenderedPageBreak/>
              <w:t>Несет дисциплинарную ответственность за</w:t>
            </w:r>
            <w:r w:rsidR="00107591" w:rsidRPr="00096D1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50976" w:rsidRPr="0059531D" w:rsidRDefault="00950976" w:rsidP="00096D13">
            <w:pPr>
              <w:pStyle w:val="af3"/>
              <w:numPr>
                <w:ilvl w:val="0"/>
                <w:numId w:val="8"/>
              </w:numPr>
              <w:tabs>
                <w:tab w:val="left" w:pos="223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31D">
              <w:rPr>
                <w:rFonts w:ascii="Arial" w:hAnsi="Arial" w:cs="Arial"/>
                <w:sz w:val="20"/>
                <w:szCs w:val="20"/>
              </w:rPr>
              <w:t>ненадлежащее исполнение обязанностей, связанных с заключением и исполнением договора в</w:t>
            </w:r>
            <w:r w:rsidR="00107591" w:rsidRPr="0059531D">
              <w:rPr>
                <w:rFonts w:ascii="Arial" w:hAnsi="Arial" w:cs="Arial"/>
                <w:sz w:val="20"/>
                <w:szCs w:val="20"/>
              </w:rPr>
              <w:t>озмездного оказания услуг в СП;</w:t>
            </w:r>
          </w:p>
          <w:p w:rsidR="00107591" w:rsidRPr="00096D13" w:rsidRDefault="00107591" w:rsidP="00096D13">
            <w:pPr>
              <w:pStyle w:val="af3"/>
              <w:numPr>
                <w:ilvl w:val="0"/>
                <w:numId w:val="8"/>
              </w:numPr>
              <w:tabs>
                <w:tab w:val="left" w:pos="223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9531D">
              <w:rPr>
                <w:rFonts w:ascii="Arial" w:hAnsi="Arial" w:cs="Arial"/>
                <w:sz w:val="20"/>
                <w:szCs w:val="20"/>
              </w:rPr>
              <w:t xml:space="preserve">ненадлежащее оформление документов </w:t>
            </w:r>
            <w:r w:rsidRPr="00096D13">
              <w:rPr>
                <w:rFonts w:ascii="Arial" w:hAnsi="Arial" w:cs="Arial"/>
                <w:sz w:val="20"/>
                <w:szCs w:val="20"/>
              </w:rPr>
              <w:t>по определению цен на оказываемые платные услуги СП, утверждению прейскуранта;</w:t>
            </w:r>
            <w:r w:rsidR="00907AFC" w:rsidRPr="00096D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51FFC" w:rsidRPr="00096D13" w:rsidRDefault="00907AFC" w:rsidP="00096D13">
            <w:pPr>
              <w:pStyle w:val="af3"/>
              <w:numPr>
                <w:ilvl w:val="0"/>
                <w:numId w:val="8"/>
              </w:numPr>
              <w:tabs>
                <w:tab w:val="left" w:pos="223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lastRenderedPageBreak/>
              <w:t xml:space="preserve">ненадлежащее </w:t>
            </w:r>
            <w:r w:rsidR="00A51FFC" w:rsidRPr="00096D13">
              <w:rPr>
                <w:rFonts w:ascii="Arial" w:hAnsi="Arial" w:cs="Arial"/>
                <w:sz w:val="20"/>
                <w:szCs w:val="20"/>
              </w:rPr>
              <w:t xml:space="preserve">обеспечение размещения информации </w:t>
            </w:r>
            <w:r w:rsidRPr="00096D13">
              <w:rPr>
                <w:rFonts w:ascii="Arial" w:hAnsi="Arial" w:cs="Arial"/>
                <w:sz w:val="20"/>
                <w:szCs w:val="20"/>
              </w:rPr>
              <w:t xml:space="preserve">об </w:t>
            </w:r>
            <w:r w:rsidR="00A51FFC" w:rsidRPr="00096D13">
              <w:rPr>
                <w:rFonts w:ascii="Arial" w:hAnsi="Arial" w:cs="Arial"/>
                <w:sz w:val="20"/>
                <w:szCs w:val="20"/>
              </w:rPr>
              <w:t xml:space="preserve">оказываемой платной услуге СП на </w:t>
            </w:r>
            <w:r w:rsidRPr="00096D13">
              <w:rPr>
                <w:rFonts w:ascii="Arial" w:hAnsi="Arial" w:cs="Arial"/>
                <w:sz w:val="20"/>
                <w:szCs w:val="20"/>
              </w:rPr>
              <w:t xml:space="preserve">сайте </w:t>
            </w:r>
            <w:r w:rsidR="00A51FFC" w:rsidRPr="00096D13">
              <w:rPr>
                <w:rFonts w:ascii="Arial" w:hAnsi="Arial" w:cs="Arial"/>
                <w:sz w:val="20"/>
                <w:szCs w:val="20"/>
              </w:rPr>
              <w:t>ТПУ</w:t>
            </w:r>
            <w:r w:rsidR="00096D1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0976" w:rsidRPr="0004082F" w:rsidTr="00096D13">
        <w:tc>
          <w:tcPr>
            <w:tcW w:w="2194" w:type="dxa"/>
          </w:tcPr>
          <w:p w:rsidR="00950976" w:rsidRPr="00096D13" w:rsidRDefault="00950976" w:rsidP="00DC4F74">
            <w:pPr>
              <w:pStyle w:val="af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lastRenderedPageBreak/>
              <w:t>Руководитель СП</w:t>
            </w:r>
            <w:r w:rsidR="00107591" w:rsidRPr="00096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F74" w:rsidRPr="00096D13">
              <w:rPr>
                <w:rFonts w:ascii="Arial" w:hAnsi="Arial" w:cs="Arial"/>
                <w:sz w:val="20"/>
                <w:szCs w:val="20"/>
              </w:rPr>
              <w:t>ОВ</w:t>
            </w:r>
          </w:p>
        </w:tc>
        <w:tc>
          <w:tcPr>
            <w:tcW w:w="3986" w:type="dxa"/>
          </w:tcPr>
          <w:p w:rsidR="00950976" w:rsidRPr="00096D13" w:rsidRDefault="00DD7F6D" w:rsidP="00DD7F6D">
            <w:pPr>
              <w:pStyle w:val="af3"/>
              <w:numPr>
                <w:ilvl w:val="0"/>
                <w:numId w:val="10"/>
              </w:numPr>
              <w:tabs>
                <w:tab w:val="left" w:pos="249"/>
              </w:tabs>
              <w:ind w:left="-35" w:firstLine="3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A73787" w:rsidRPr="00096D13">
              <w:rPr>
                <w:rFonts w:ascii="Arial" w:hAnsi="Arial" w:cs="Arial"/>
                <w:sz w:val="20"/>
                <w:szCs w:val="20"/>
              </w:rPr>
              <w:t xml:space="preserve">одписывает 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>документ</w:t>
            </w:r>
            <w:r w:rsidR="00FB7862" w:rsidRPr="00096D13">
              <w:rPr>
                <w:rFonts w:ascii="Arial" w:hAnsi="Arial" w:cs="Arial"/>
                <w:sz w:val="20"/>
                <w:szCs w:val="20"/>
              </w:rPr>
              <w:t>,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 xml:space="preserve"> устанавливающий</w:t>
            </w:r>
            <w:r w:rsidR="00FB7862" w:rsidRPr="00096D13">
              <w:rPr>
                <w:rFonts w:ascii="Arial" w:hAnsi="Arial" w:cs="Arial"/>
                <w:sz w:val="20"/>
                <w:szCs w:val="20"/>
              </w:rPr>
              <w:t xml:space="preserve"> цены </w:t>
            </w:r>
            <w:r w:rsidR="00547410" w:rsidRPr="00096D13">
              <w:rPr>
                <w:rFonts w:ascii="Arial" w:hAnsi="Arial" w:cs="Arial"/>
                <w:sz w:val="20"/>
                <w:szCs w:val="20"/>
              </w:rPr>
              <w:t>оказываемых</w:t>
            </w:r>
            <w:r w:rsidR="00FB7862" w:rsidRPr="00096D13">
              <w:rPr>
                <w:rFonts w:ascii="Arial" w:hAnsi="Arial" w:cs="Arial"/>
                <w:sz w:val="20"/>
                <w:szCs w:val="20"/>
              </w:rPr>
              <w:t xml:space="preserve"> платных услуг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47410" w:rsidRPr="00096D13">
              <w:rPr>
                <w:rFonts w:ascii="Arial" w:hAnsi="Arial" w:cs="Arial"/>
                <w:sz w:val="20"/>
                <w:szCs w:val="20"/>
              </w:rPr>
              <w:t xml:space="preserve">в ТПУ </w:t>
            </w:r>
            <w:r w:rsidR="00FB7862" w:rsidRPr="00096D13">
              <w:rPr>
                <w:rFonts w:ascii="Arial" w:hAnsi="Arial" w:cs="Arial"/>
                <w:sz w:val="20"/>
                <w:szCs w:val="20"/>
              </w:rPr>
              <w:t xml:space="preserve">на уровне, не превышающем установленные 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>цен</w:t>
            </w:r>
            <w:r w:rsidR="00FB7862" w:rsidRPr="00096D13">
              <w:rPr>
                <w:rFonts w:ascii="Arial" w:hAnsi="Arial" w:cs="Arial"/>
                <w:sz w:val="20"/>
                <w:szCs w:val="20"/>
              </w:rPr>
              <w:t xml:space="preserve">ы на аналогичные услуги в </w:t>
            </w:r>
            <w:r w:rsidR="009129B8" w:rsidRPr="00096D13">
              <w:rPr>
                <w:rFonts w:ascii="Arial" w:hAnsi="Arial" w:cs="Arial"/>
                <w:sz w:val="20"/>
                <w:szCs w:val="20"/>
              </w:rPr>
              <w:t>р</w:t>
            </w:r>
            <w:r w:rsidR="00FB7862" w:rsidRPr="00096D13">
              <w:rPr>
                <w:rFonts w:ascii="Arial" w:hAnsi="Arial" w:cs="Arial"/>
                <w:sz w:val="20"/>
                <w:szCs w:val="20"/>
              </w:rPr>
              <w:t>егионе</w:t>
            </w:r>
            <w:r w:rsidR="00F76B8F" w:rsidRPr="00096D13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59531D">
              <w:rPr>
                <w:rFonts w:ascii="Arial" w:hAnsi="Arial" w:cs="Arial"/>
                <w:sz w:val="20"/>
                <w:szCs w:val="20"/>
              </w:rPr>
              <w:t>п</w:t>
            </w:r>
            <w:r w:rsidR="00F76B8F" w:rsidRPr="0059531D">
              <w:rPr>
                <w:rFonts w:ascii="Arial" w:hAnsi="Arial" w:cs="Arial"/>
                <w:sz w:val="20"/>
                <w:szCs w:val="20"/>
              </w:rPr>
              <w:t>риложение</w:t>
            </w:r>
            <w:r w:rsidR="00F76B8F" w:rsidRPr="00096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3DB1" w:rsidRPr="00096D13">
              <w:rPr>
                <w:rFonts w:ascii="Arial" w:hAnsi="Arial" w:cs="Arial"/>
                <w:sz w:val="20"/>
                <w:szCs w:val="20"/>
              </w:rPr>
              <w:t>№</w:t>
            </w:r>
            <w:r w:rsidR="00DF7C1F" w:rsidRPr="00096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6B8F" w:rsidRPr="00096D13">
              <w:rPr>
                <w:rFonts w:ascii="Arial" w:hAnsi="Arial" w:cs="Arial"/>
                <w:sz w:val="20"/>
                <w:szCs w:val="20"/>
              </w:rPr>
              <w:t>1)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73787" w:rsidRPr="00096D13" w:rsidRDefault="00DD7F6D" w:rsidP="00DD7F6D">
            <w:pPr>
              <w:pStyle w:val="af3"/>
              <w:numPr>
                <w:ilvl w:val="0"/>
                <w:numId w:val="10"/>
              </w:numPr>
              <w:tabs>
                <w:tab w:val="left" w:pos="249"/>
              </w:tabs>
              <w:ind w:left="-35" w:firstLine="3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A73787" w:rsidRPr="00096D13">
              <w:rPr>
                <w:rFonts w:ascii="Arial" w:hAnsi="Arial" w:cs="Arial"/>
                <w:sz w:val="20"/>
                <w:szCs w:val="20"/>
              </w:rPr>
              <w:t>рганизует процесс оказания платной услуги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B427F" w:rsidRPr="00096D13" w:rsidRDefault="00DD7F6D" w:rsidP="00DD7F6D">
            <w:pPr>
              <w:pStyle w:val="af3"/>
              <w:numPr>
                <w:ilvl w:val="0"/>
                <w:numId w:val="10"/>
              </w:numPr>
              <w:tabs>
                <w:tab w:val="left" w:pos="249"/>
              </w:tabs>
              <w:ind w:left="-35" w:firstLine="3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 xml:space="preserve">онтролирует процесс оказания </w:t>
            </w:r>
            <w:r w:rsidR="003B427F" w:rsidRPr="00096D13">
              <w:rPr>
                <w:rFonts w:ascii="Arial" w:hAnsi="Arial" w:cs="Arial"/>
                <w:sz w:val="20"/>
                <w:szCs w:val="20"/>
              </w:rPr>
              <w:t>платных услуг в рамках ПДД в СП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54" w:type="dxa"/>
          </w:tcPr>
          <w:p w:rsidR="00950976" w:rsidRPr="00096D13" w:rsidRDefault="00950976" w:rsidP="00F33586">
            <w:pPr>
              <w:pStyle w:val="af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t>Несет дисциплинарную ответственность за процесс оказания платных услуг в СП в рамках ПДД</w:t>
            </w:r>
            <w:r w:rsidR="00DD7F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0976" w:rsidRPr="0004082F" w:rsidTr="00096D13">
        <w:tc>
          <w:tcPr>
            <w:tcW w:w="2194" w:type="dxa"/>
          </w:tcPr>
          <w:p w:rsidR="00950976" w:rsidRPr="00096D13" w:rsidRDefault="003B427F" w:rsidP="00D02C2F">
            <w:pPr>
              <w:pStyle w:val="af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t>Работник</w:t>
            </w:r>
            <w:r w:rsidR="00266265" w:rsidRPr="00096D13">
              <w:rPr>
                <w:rFonts w:ascii="Arial" w:hAnsi="Arial" w:cs="Arial"/>
                <w:sz w:val="20"/>
                <w:szCs w:val="20"/>
              </w:rPr>
              <w:t xml:space="preserve"> ПЭО</w:t>
            </w:r>
          </w:p>
        </w:tc>
        <w:tc>
          <w:tcPr>
            <w:tcW w:w="3986" w:type="dxa"/>
          </w:tcPr>
          <w:p w:rsidR="00950976" w:rsidRPr="00096D13" w:rsidRDefault="00DD7F6D" w:rsidP="00DD7F6D">
            <w:pPr>
              <w:pStyle w:val="af3"/>
              <w:numPr>
                <w:ilvl w:val="0"/>
                <w:numId w:val="11"/>
              </w:numPr>
              <w:tabs>
                <w:tab w:val="left" w:pos="249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 xml:space="preserve">существляет расчет калькуляции цен на оказываемые </w:t>
            </w:r>
            <w:r w:rsidR="00A51FFC" w:rsidRPr="00096D13">
              <w:rPr>
                <w:rFonts w:ascii="Arial" w:hAnsi="Arial" w:cs="Arial"/>
                <w:sz w:val="20"/>
                <w:szCs w:val="20"/>
              </w:rPr>
              <w:t xml:space="preserve">платные 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>услуги в СП на основании служебной записки СП и технологической карты, если услу</w:t>
            </w:r>
            <w:r w:rsidR="00266265" w:rsidRPr="00096D13">
              <w:rPr>
                <w:rFonts w:ascii="Arial" w:hAnsi="Arial" w:cs="Arial"/>
                <w:sz w:val="20"/>
                <w:szCs w:val="20"/>
              </w:rPr>
              <w:t>га отсутствует на рынке региона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47410" w:rsidRPr="00096D13" w:rsidRDefault="00DD7F6D" w:rsidP="00DD7F6D">
            <w:pPr>
              <w:pStyle w:val="af3"/>
              <w:numPr>
                <w:ilvl w:val="0"/>
                <w:numId w:val="11"/>
              </w:numPr>
              <w:tabs>
                <w:tab w:val="left" w:pos="249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547410" w:rsidRPr="00096D13">
              <w:rPr>
                <w:rFonts w:ascii="Arial" w:hAnsi="Arial" w:cs="Arial"/>
                <w:sz w:val="20"/>
                <w:szCs w:val="20"/>
              </w:rPr>
              <w:t>ередает на утверждение начальнику ПЭО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547410" w:rsidRPr="00096D13" w:rsidRDefault="00DD7F6D" w:rsidP="00DD7F6D">
            <w:pPr>
              <w:pStyle w:val="af3"/>
              <w:numPr>
                <w:ilvl w:val="0"/>
                <w:numId w:val="11"/>
              </w:numPr>
              <w:tabs>
                <w:tab w:val="left" w:pos="249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547410" w:rsidRPr="00096D13">
              <w:rPr>
                <w:rFonts w:ascii="Arial" w:hAnsi="Arial" w:cs="Arial"/>
                <w:sz w:val="20"/>
                <w:szCs w:val="20"/>
              </w:rPr>
              <w:t>твержденную калькуляцию направляет в СП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54" w:type="dxa"/>
          </w:tcPr>
          <w:p w:rsidR="00950976" w:rsidRPr="00096D13" w:rsidRDefault="00950976" w:rsidP="00D02C2F">
            <w:pPr>
              <w:pStyle w:val="af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t>Несет дисциплинарную ответственность за правильность расчета калькуляции цен на оказываемые услуги в СП</w:t>
            </w:r>
            <w:r w:rsidR="00DD7F6D">
              <w:rPr>
                <w:rFonts w:ascii="Arial" w:hAnsi="Arial" w:cs="Arial"/>
                <w:sz w:val="20"/>
                <w:szCs w:val="20"/>
              </w:rPr>
              <w:t>.</w:t>
            </w:r>
            <w:r w:rsidRPr="00096D1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50976" w:rsidRPr="0004082F" w:rsidTr="00096D13">
        <w:tc>
          <w:tcPr>
            <w:tcW w:w="2194" w:type="dxa"/>
          </w:tcPr>
          <w:p w:rsidR="00950976" w:rsidRPr="00096D13" w:rsidRDefault="003B427F" w:rsidP="00D02C2F">
            <w:pPr>
              <w:pStyle w:val="af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>ЮО</w:t>
            </w:r>
          </w:p>
        </w:tc>
        <w:tc>
          <w:tcPr>
            <w:tcW w:w="3986" w:type="dxa"/>
          </w:tcPr>
          <w:p w:rsidR="00950976" w:rsidRPr="00096D13" w:rsidRDefault="00950976" w:rsidP="00E062AE">
            <w:pPr>
              <w:pStyle w:val="af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t xml:space="preserve">Осуществляет проверку </w:t>
            </w:r>
            <w:r w:rsidR="00260D70" w:rsidRPr="00096D13">
              <w:rPr>
                <w:rFonts w:ascii="Arial" w:hAnsi="Arial" w:cs="Arial"/>
                <w:sz w:val="20"/>
                <w:szCs w:val="20"/>
              </w:rPr>
              <w:t>приказа</w:t>
            </w:r>
            <w:r w:rsidR="000D18D2" w:rsidRPr="00096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62AE" w:rsidRPr="00096D13">
              <w:rPr>
                <w:rFonts w:ascii="Arial" w:hAnsi="Arial" w:cs="Arial"/>
                <w:sz w:val="20"/>
                <w:szCs w:val="20"/>
              </w:rPr>
              <w:t xml:space="preserve">об утверждении </w:t>
            </w:r>
            <w:r w:rsidR="00260D70" w:rsidRPr="00096D13">
              <w:rPr>
                <w:rFonts w:ascii="Arial" w:hAnsi="Arial" w:cs="Arial"/>
                <w:sz w:val="20"/>
                <w:szCs w:val="20"/>
              </w:rPr>
              <w:t>прейскурант</w:t>
            </w:r>
            <w:r w:rsidR="000D18D2" w:rsidRPr="00096D13">
              <w:rPr>
                <w:rFonts w:ascii="Arial" w:hAnsi="Arial" w:cs="Arial"/>
                <w:sz w:val="20"/>
                <w:szCs w:val="20"/>
              </w:rPr>
              <w:t>а</w:t>
            </w:r>
            <w:r w:rsidR="00260D70" w:rsidRPr="00096D13">
              <w:rPr>
                <w:rFonts w:ascii="Arial" w:hAnsi="Arial" w:cs="Arial"/>
                <w:sz w:val="20"/>
                <w:szCs w:val="20"/>
              </w:rPr>
              <w:t xml:space="preserve"> цен </w:t>
            </w:r>
            <w:r w:rsidR="000D18D2" w:rsidRPr="00096D13">
              <w:rPr>
                <w:rFonts w:ascii="Arial" w:hAnsi="Arial" w:cs="Arial"/>
                <w:sz w:val="20"/>
                <w:szCs w:val="20"/>
              </w:rPr>
              <w:t>в части</w:t>
            </w:r>
            <w:r w:rsidR="009C35F8" w:rsidRPr="00096D13">
              <w:rPr>
                <w:rFonts w:ascii="Arial" w:hAnsi="Arial" w:cs="Arial"/>
                <w:sz w:val="20"/>
                <w:szCs w:val="20"/>
              </w:rPr>
              <w:t xml:space="preserve"> соответстви</w:t>
            </w:r>
            <w:r w:rsidR="000D18D2" w:rsidRPr="00096D13">
              <w:rPr>
                <w:rFonts w:ascii="Arial" w:hAnsi="Arial" w:cs="Arial"/>
                <w:sz w:val="20"/>
                <w:szCs w:val="20"/>
              </w:rPr>
              <w:t>я</w:t>
            </w:r>
            <w:r w:rsidR="000E3EB7" w:rsidRPr="00096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96D13">
              <w:rPr>
                <w:rFonts w:ascii="Arial" w:hAnsi="Arial" w:cs="Arial"/>
                <w:sz w:val="20"/>
                <w:szCs w:val="20"/>
              </w:rPr>
              <w:t>ПДД СП</w:t>
            </w:r>
            <w:r w:rsidR="009C35F8" w:rsidRPr="00096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3F2" w:rsidRPr="00096D13">
              <w:rPr>
                <w:rFonts w:ascii="Arial" w:hAnsi="Arial" w:cs="Arial"/>
                <w:sz w:val="20"/>
                <w:szCs w:val="20"/>
              </w:rPr>
              <w:t xml:space="preserve">видам деятельности, </w:t>
            </w:r>
            <w:r w:rsidR="00E062AE" w:rsidRPr="00096D13">
              <w:rPr>
                <w:rFonts w:ascii="Arial" w:hAnsi="Arial" w:cs="Arial"/>
                <w:sz w:val="20"/>
                <w:szCs w:val="20"/>
              </w:rPr>
              <w:t xml:space="preserve">которые </w:t>
            </w:r>
            <w:r w:rsidR="000E3EB7" w:rsidRPr="00096D13">
              <w:rPr>
                <w:rFonts w:ascii="Arial" w:hAnsi="Arial" w:cs="Arial"/>
                <w:sz w:val="20"/>
                <w:szCs w:val="20"/>
              </w:rPr>
              <w:t>ТПУ</w:t>
            </w:r>
            <w:r w:rsidR="00C463F2" w:rsidRPr="00096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062AE" w:rsidRPr="00096D13">
              <w:rPr>
                <w:rFonts w:ascii="Arial" w:hAnsi="Arial" w:cs="Arial"/>
                <w:sz w:val="20"/>
                <w:szCs w:val="20"/>
              </w:rPr>
              <w:t xml:space="preserve">вправе осуществлять </w:t>
            </w:r>
            <w:r w:rsidR="00C463F2" w:rsidRPr="00096D13">
              <w:rPr>
                <w:rFonts w:ascii="Arial" w:hAnsi="Arial" w:cs="Arial"/>
                <w:sz w:val="20"/>
                <w:szCs w:val="20"/>
              </w:rPr>
              <w:t>в соответствии с Уставом</w:t>
            </w:r>
            <w:r w:rsidR="00FA17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54" w:type="dxa"/>
          </w:tcPr>
          <w:p w:rsidR="00A73787" w:rsidRPr="00096D13" w:rsidRDefault="00950976" w:rsidP="00A51FFC">
            <w:pPr>
              <w:pStyle w:val="af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t>Несет дисциплинарную ответственность</w:t>
            </w:r>
            <w:r w:rsidR="00E062AE" w:rsidRPr="00096D13">
              <w:rPr>
                <w:rFonts w:ascii="Arial" w:hAnsi="Arial" w:cs="Arial"/>
                <w:sz w:val="20"/>
                <w:szCs w:val="20"/>
              </w:rPr>
              <w:t xml:space="preserve"> за надлежащую проверку соответствия вида ПДД Уставу ТПУ</w:t>
            </w:r>
            <w:r w:rsidR="00FA17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0976" w:rsidRPr="0004082F" w:rsidTr="00096D13">
        <w:tc>
          <w:tcPr>
            <w:tcW w:w="2194" w:type="dxa"/>
          </w:tcPr>
          <w:p w:rsidR="00950976" w:rsidRPr="00096D13" w:rsidRDefault="003B427F" w:rsidP="003B427F">
            <w:pPr>
              <w:pStyle w:val="af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lastRenderedPageBreak/>
              <w:t xml:space="preserve">Работник 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>Бухгалтери</w:t>
            </w:r>
            <w:r w:rsidRPr="00096D13">
              <w:rPr>
                <w:rFonts w:ascii="Arial" w:hAnsi="Arial" w:cs="Arial"/>
                <w:sz w:val="20"/>
                <w:szCs w:val="20"/>
              </w:rPr>
              <w:t>и</w:t>
            </w:r>
          </w:p>
        </w:tc>
        <w:tc>
          <w:tcPr>
            <w:tcW w:w="3986" w:type="dxa"/>
          </w:tcPr>
          <w:p w:rsidR="00950976" w:rsidRPr="00096D13" w:rsidRDefault="003B427F" w:rsidP="00097E82">
            <w:pPr>
              <w:pStyle w:val="af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t>Определяет размер НД</w:t>
            </w:r>
            <w:r w:rsidR="00097E82" w:rsidRPr="00096D13">
              <w:rPr>
                <w:rFonts w:ascii="Arial" w:hAnsi="Arial" w:cs="Arial"/>
                <w:sz w:val="20"/>
                <w:szCs w:val="20"/>
              </w:rPr>
              <w:t>С</w:t>
            </w:r>
            <w:r w:rsidR="00547410" w:rsidRPr="00096D13">
              <w:rPr>
                <w:rFonts w:ascii="Arial" w:hAnsi="Arial" w:cs="Arial"/>
                <w:sz w:val="20"/>
                <w:szCs w:val="20"/>
              </w:rPr>
              <w:t xml:space="preserve"> по</w:t>
            </w:r>
            <w:r w:rsidRPr="00096D13">
              <w:rPr>
                <w:rFonts w:ascii="Arial" w:hAnsi="Arial" w:cs="Arial"/>
                <w:sz w:val="20"/>
                <w:szCs w:val="20"/>
              </w:rPr>
              <w:t xml:space="preserve"> оказываем</w:t>
            </w:r>
            <w:r w:rsidR="00547410" w:rsidRPr="00096D13">
              <w:rPr>
                <w:rFonts w:ascii="Arial" w:hAnsi="Arial" w:cs="Arial"/>
                <w:sz w:val="20"/>
                <w:szCs w:val="20"/>
              </w:rPr>
              <w:t>ым</w:t>
            </w:r>
            <w:r w:rsidRPr="00096D13">
              <w:rPr>
                <w:rFonts w:ascii="Arial" w:hAnsi="Arial" w:cs="Arial"/>
                <w:sz w:val="20"/>
                <w:szCs w:val="20"/>
              </w:rPr>
              <w:t xml:space="preserve"> услуг</w:t>
            </w:r>
            <w:r w:rsidR="00547410" w:rsidRPr="00096D13">
              <w:rPr>
                <w:rFonts w:ascii="Arial" w:hAnsi="Arial" w:cs="Arial"/>
                <w:sz w:val="20"/>
                <w:szCs w:val="20"/>
              </w:rPr>
              <w:t>ам</w:t>
            </w:r>
            <w:r w:rsidRPr="00096D13">
              <w:rPr>
                <w:rFonts w:ascii="Arial" w:hAnsi="Arial" w:cs="Arial"/>
                <w:sz w:val="20"/>
                <w:szCs w:val="20"/>
              </w:rPr>
              <w:t xml:space="preserve"> в процессе утверждения прейскуранта</w:t>
            </w:r>
            <w:r w:rsidR="00FA17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54" w:type="dxa"/>
          </w:tcPr>
          <w:p w:rsidR="00950976" w:rsidRPr="00096D13" w:rsidRDefault="00950976" w:rsidP="00E062AE">
            <w:pPr>
              <w:pStyle w:val="af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t xml:space="preserve">Несет дисциплинарную </w:t>
            </w:r>
            <w:r w:rsidR="00FA1750" w:rsidRPr="00096D13">
              <w:rPr>
                <w:rFonts w:ascii="Arial" w:hAnsi="Arial" w:cs="Arial"/>
                <w:sz w:val="20"/>
                <w:szCs w:val="20"/>
              </w:rPr>
              <w:t>ответственность за</w:t>
            </w:r>
            <w:r w:rsidRPr="00096D13">
              <w:rPr>
                <w:rFonts w:ascii="Arial" w:hAnsi="Arial" w:cs="Arial"/>
                <w:sz w:val="20"/>
                <w:szCs w:val="20"/>
              </w:rPr>
              <w:t xml:space="preserve"> соответствие размера выплаты налога за осуществляемую деятельность согласно действующему налоговому </w:t>
            </w:r>
            <w:r w:rsidR="00E062AE" w:rsidRPr="00096D13">
              <w:rPr>
                <w:rFonts w:ascii="Arial" w:hAnsi="Arial" w:cs="Arial"/>
                <w:sz w:val="20"/>
                <w:szCs w:val="20"/>
              </w:rPr>
              <w:t>законодательству</w:t>
            </w:r>
          </w:p>
        </w:tc>
      </w:tr>
      <w:tr w:rsidR="00950976" w:rsidRPr="0004082F" w:rsidTr="00096D13">
        <w:tc>
          <w:tcPr>
            <w:tcW w:w="2194" w:type="dxa"/>
          </w:tcPr>
          <w:p w:rsidR="00950976" w:rsidRPr="00096D13" w:rsidRDefault="00A51FFC" w:rsidP="00D02C2F">
            <w:pPr>
              <w:pStyle w:val="af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t xml:space="preserve">Работник 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>ОД</w:t>
            </w:r>
          </w:p>
        </w:tc>
        <w:tc>
          <w:tcPr>
            <w:tcW w:w="3986" w:type="dxa"/>
          </w:tcPr>
          <w:p w:rsidR="00950976" w:rsidRPr="00096D13" w:rsidRDefault="00950976" w:rsidP="00E062AE">
            <w:pPr>
              <w:pStyle w:val="af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t>В течение 1 рабочего дня осуществляет регистрацию заключенного договора возмездного оказания услуг в СП</w:t>
            </w:r>
            <w:r w:rsidR="00FA17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54" w:type="dxa"/>
          </w:tcPr>
          <w:p w:rsidR="00950976" w:rsidRPr="00096D13" w:rsidRDefault="00950976" w:rsidP="00D02C2F">
            <w:pPr>
              <w:pStyle w:val="af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t>Несет дисциплинарную ответственность за нарушение сроков регистрации договоров возмездного оказания услуг в СП</w:t>
            </w:r>
            <w:r w:rsidR="00FA17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50976" w:rsidRPr="00F76B8F" w:rsidTr="00096D13">
        <w:tc>
          <w:tcPr>
            <w:tcW w:w="2194" w:type="dxa"/>
          </w:tcPr>
          <w:p w:rsidR="00950976" w:rsidRPr="00096D13" w:rsidRDefault="00390A4E" w:rsidP="00DC4F74">
            <w:pPr>
              <w:pStyle w:val="af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t xml:space="preserve">Руководитель </w:t>
            </w:r>
            <w:r w:rsidR="00DC4F74" w:rsidRPr="00096D13">
              <w:rPr>
                <w:rFonts w:ascii="Arial" w:hAnsi="Arial" w:cs="Arial"/>
                <w:sz w:val="20"/>
                <w:szCs w:val="20"/>
              </w:rPr>
              <w:t>ОВ</w:t>
            </w:r>
          </w:p>
        </w:tc>
        <w:tc>
          <w:tcPr>
            <w:tcW w:w="3986" w:type="dxa"/>
          </w:tcPr>
          <w:p w:rsidR="00266265" w:rsidRPr="00096D13" w:rsidRDefault="00FA1750" w:rsidP="00FA1750">
            <w:pPr>
              <w:pStyle w:val="af3"/>
              <w:numPr>
                <w:ilvl w:val="0"/>
                <w:numId w:val="12"/>
              </w:numPr>
              <w:tabs>
                <w:tab w:val="left" w:pos="249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 xml:space="preserve">тверждает прейскурант цен на </w:t>
            </w:r>
            <w:r w:rsidR="00F76B8F" w:rsidRPr="00096D13">
              <w:rPr>
                <w:rFonts w:ascii="Arial" w:hAnsi="Arial" w:cs="Arial"/>
                <w:sz w:val="20"/>
                <w:szCs w:val="20"/>
              </w:rPr>
              <w:t>оказываемые платные услуги в СП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317E9D" w:rsidRPr="00096D13" w:rsidRDefault="00FA1750" w:rsidP="00FA1750">
            <w:pPr>
              <w:pStyle w:val="af3"/>
              <w:numPr>
                <w:ilvl w:val="0"/>
                <w:numId w:val="12"/>
              </w:numPr>
              <w:tabs>
                <w:tab w:val="left" w:pos="249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712A1A" w:rsidRPr="00096D13">
              <w:rPr>
                <w:rFonts w:ascii="Arial" w:hAnsi="Arial" w:cs="Arial"/>
                <w:sz w:val="20"/>
                <w:szCs w:val="20"/>
              </w:rPr>
              <w:t>одписывает</w:t>
            </w:r>
            <w:r w:rsidR="00266265" w:rsidRPr="00096D13">
              <w:rPr>
                <w:rFonts w:ascii="Arial" w:hAnsi="Arial" w:cs="Arial"/>
                <w:sz w:val="20"/>
                <w:szCs w:val="20"/>
              </w:rPr>
              <w:t xml:space="preserve"> договор возмездного оказания услуг с заказчиком в рамках предоставленных полномочий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66265" w:rsidRPr="00096D13" w:rsidRDefault="00FA1750" w:rsidP="00FA1750">
            <w:pPr>
              <w:pStyle w:val="af3"/>
              <w:numPr>
                <w:ilvl w:val="0"/>
                <w:numId w:val="12"/>
              </w:numPr>
              <w:tabs>
                <w:tab w:val="left" w:pos="249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="00317E9D" w:rsidRPr="00096D13">
              <w:rPr>
                <w:rFonts w:ascii="Arial" w:hAnsi="Arial" w:cs="Arial"/>
                <w:sz w:val="20"/>
                <w:szCs w:val="20"/>
              </w:rPr>
              <w:t xml:space="preserve">существляет контроль за процессом оказания платных услуг в рамках ПДД в </w:t>
            </w:r>
            <w:r w:rsidR="00DC4F74" w:rsidRPr="00096D13">
              <w:rPr>
                <w:rFonts w:ascii="Arial" w:hAnsi="Arial" w:cs="Arial"/>
                <w:sz w:val="20"/>
                <w:szCs w:val="20"/>
              </w:rPr>
              <w:t>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54" w:type="dxa"/>
          </w:tcPr>
          <w:p w:rsidR="00A73787" w:rsidRPr="00096D13" w:rsidRDefault="00950976" w:rsidP="003B427F">
            <w:pPr>
              <w:pStyle w:val="af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t>Несет ди</w:t>
            </w:r>
            <w:r w:rsidR="00A73787" w:rsidRPr="00096D13">
              <w:rPr>
                <w:rFonts w:ascii="Arial" w:hAnsi="Arial" w:cs="Arial"/>
                <w:sz w:val="20"/>
                <w:szCs w:val="20"/>
              </w:rPr>
              <w:t>сциплинарную ответственность в соответствии за:</w:t>
            </w:r>
          </w:p>
          <w:p w:rsidR="00950976" w:rsidRPr="00096D13" w:rsidRDefault="00FA1750" w:rsidP="00FA1750">
            <w:pPr>
              <w:pStyle w:val="af3"/>
              <w:tabs>
                <w:tab w:val="left" w:pos="36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1)</w:t>
            </w:r>
            <w:r w:rsidR="00A73787" w:rsidRPr="00096D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0976" w:rsidRPr="00096D13">
              <w:rPr>
                <w:rFonts w:ascii="Arial" w:hAnsi="Arial" w:cs="Arial"/>
                <w:sz w:val="20"/>
                <w:szCs w:val="20"/>
              </w:rPr>
              <w:t xml:space="preserve">необоснованное утверждение прейскуранта цен на оказываемые платные услуги в СП </w:t>
            </w:r>
            <w:r w:rsidR="00DC4F74" w:rsidRPr="00096D13">
              <w:rPr>
                <w:rFonts w:ascii="Arial" w:hAnsi="Arial" w:cs="Arial"/>
                <w:sz w:val="20"/>
                <w:szCs w:val="20"/>
              </w:rPr>
              <w:t>ОВ</w:t>
            </w:r>
            <w:r w:rsidR="003B427F" w:rsidRPr="00096D13">
              <w:rPr>
                <w:rFonts w:ascii="Arial" w:hAnsi="Arial" w:cs="Arial"/>
                <w:sz w:val="20"/>
                <w:szCs w:val="20"/>
              </w:rPr>
              <w:t xml:space="preserve"> в части стоимости на услуги</w:t>
            </w:r>
            <w:r w:rsidR="00A73787" w:rsidRPr="00096D1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A73787" w:rsidRPr="00096D13" w:rsidRDefault="00A73787" w:rsidP="00FA1750">
            <w:pPr>
              <w:pStyle w:val="af3"/>
              <w:numPr>
                <w:ilvl w:val="0"/>
                <w:numId w:val="13"/>
              </w:numPr>
              <w:tabs>
                <w:tab w:val="left" w:pos="365"/>
              </w:tabs>
              <w:ind w:left="0" w:firstLine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6D13">
              <w:rPr>
                <w:rFonts w:ascii="Arial" w:hAnsi="Arial" w:cs="Arial"/>
                <w:sz w:val="20"/>
                <w:szCs w:val="20"/>
              </w:rPr>
              <w:t xml:space="preserve">процесс оказания платных услуг в </w:t>
            </w:r>
            <w:r w:rsidR="00DC4F74" w:rsidRPr="00096D13">
              <w:rPr>
                <w:rFonts w:ascii="Arial" w:hAnsi="Arial" w:cs="Arial"/>
                <w:sz w:val="20"/>
                <w:szCs w:val="20"/>
              </w:rPr>
              <w:t>ОВ</w:t>
            </w:r>
            <w:r w:rsidRPr="00096D13">
              <w:rPr>
                <w:rFonts w:ascii="Arial" w:hAnsi="Arial" w:cs="Arial"/>
                <w:sz w:val="20"/>
                <w:szCs w:val="20"/>
              </w:rPr>
              <w:t xml:space="preserve"> рамках ПДД</w:t>
            </w:r>
            <w:r w:rsidR="00FA175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50976" w:rsidRPr="00F76B8F" w:rsidRDefault="00950976" w:rsidP="005231EF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12" w:name="_Toc77170711"/>
      <w:bookmarkStart w:id="13" w:name="_Toc99560346"/>
    </w:p>
    <w:p w:rsidR="00950976" w:rsidRPr="00F76B8F" w:rsidRDefault="00950976" w:rsidP="00840800">
      <w:pPr>
        <w:pStyle w:val="1"/>
        <w:spacing w:before="0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bookmarkStart w:id="14" w:name="_Toc189054371"/>
      <w:bookmarkStart w:id="15" w:name="_Toc99560350"/>
      <w:bookmarkEnd w:id="12"/>
      <w:bookmarkEnd w:id="13"/>
      <w:r w:rsidRPr="00F76B8F">
        <w:rPr>
          <w:rFonts w:ascii="Arial" w:hAnsi="Arial" w:cs="Arial"/>
          <w:color w:val="auto"/>
          <w:sz w:val="24"/>
          <w:szCs w:val="24"/>
        </w:rPr>
        <w:t>5</w:t>
      </w:r>
      <w:r w:rsidR="00840800">
        <w:rPr>
          <w:rFonts w:ascii="Arial" w:hAnsi="Arial" w:cs="Arial"/>
          <w:color w:val="auto"/>
          <w:sz w:val="24"/>
          <w:szCs w:val="24"/>
        </w:rPr>
        <w:t>.</w:t>
      </w:r>
      <w:r w:rsidRPr="00F76B8F">
        <w:rPr>
          <w:rFonts w:ascii="Arial" w:hAnsi="Arial" w:cs="Arial"/>
          <w:color w:val="auto"/>
          <w:sz w:val="24"/>
          <w:szCs w:val="24"/>
        </w:rPr>
        <w:t xml:space="preserve"> Описание этапов процесса</w:t>
      </w:r>
      <w:bookmarkEnd w:id="14"/>
    </w:p>
    <w:p w:rsidR="00840800" w:rsidRDefault="00840800" w:rsidP="00984415">
      <w:pPr>
        <w:pStyle w:val="31"/>
        <w:pBdr>
          <w:bottom w:val="none" w:sz="4" w:space="2" w:color="000000"/>
        </w:pBdr>
        <w:spacing w:before="0" w:after="0" w:line="240" w:lineRule="auto"/>
        <w:ind w:firstLine="709"/>
        <w:jc w:val="both"/>
        <w:rPr>
          <w:b/>
          <w:color w:val="auto"/>
          <w:sz w:val="24"/>
          <w:szCs w:val="24"/>
        </w:rPr>
      </w:pPr>
    </w:p>
    <w:p w:rsidR="00950976" w:rsidRPr="0004082F" w:rsidRDefault="00950976" w:rsidP="00840800">
      <w:pPr>
        <w:pStyle w:val="31"/>
        <w:pBdr>
          <w:bottom w:val="none" w:sz="4" w:space="2" w:color="000000"/>
        </w:pBdr>
        <w:spacing w:before="0" w:after="0" w:line="240" w:lineRule="auto"/>
        <w:ind w:firstLine="709"/>
        <w:jc w:val="both"/>
        <w:outlineLvl w:val="0"/>
        <w:rPr>
          <w:b/>
          <w:color w:val="auto"/>
          <w:sz w:val="24"/>
          <w:szCs w:val="24"/>
        </w:rPr>
      </w:pPr>
      <w:bookmarkStart w:id="16" w:name="_Toc189054372"/>
      <w:r w:rsidRPr="0004082F">
        <w:rPr>
          <w:b/>
          <w:color w:val="auto"/>
          <w:sz w:val="24"/>
          <w:szCs w:val="24"/>
        </w:rPr>
        <w:t>5.1</w:t>
      </w:r>
      <w:r w:rsidR="00840800">
        <w:rPr>
          <w:b/>
          <w:color w:val="auto"/>
          <w:sz w:val="24"/>
          <w:szCs w:val="24"/>
        </w:rPr>
        <w:t>.</w:t>
      </w:r>
      <w:r w:rsidRPr="0004082F">
        <w:rPr>
          <w:b/>
          <w:color w:val="auto"/>
          <w:sz w:val="24"/>
          <w:szCs w:val="24"/>
        </w:rPr>
        <w:t xml:space="preserve"> </w:t>
      </w:r>
      <w:r w:rsidR="00615D75" w:rsidRPr="0004082F">
        <w:rPr>
          <w:b/>
          <w:color w:val="auto"/>
          <w:sz w:val="24"/>
          <w:szCs w:val="24"/>
        </w:rPr>
        <w:t>П</w:t>
      </w:r>
      <w:r w:rsidR="00B30B15" w:rsidRPr="0004082F">
        <w:rPr>
          <w:b/>
          <w:color w:val="auto"/>
          <w:sz w:val="24"/>
          <w:szCs w:val="24"/>
        </w:rPr>
        <w:t>одготовк</w:t>
      </w:r>
      <w:r w:rsidR="00615D75" w:rsidRPr="0004082F">
        <w:rPr>
          <w:b/>
          <w:color w:val="auto"/>
          <w:sz w:val="24"/>
          <w:szCs w:val="24"/>
        </w:rPr>
        <w:t>а</w:t>
      </w:r>
      <w:r w:rsidR="00D431FA" w:rsidRPr="0004082F">
        <w:rPr>
          <w:b/>
          <w:color w:val="auto"/>
          <w:sz w:val="24"/>
          <w:szCs w:val="24"/>
        </w:rPr>
        <w:t xml:space="preserve"> и организация процесса </w:t>
      </w:r>
      <w:r w:rsidR="00B30B15" w:rsidRPr="0004082F">
        <w:rPr>
          <w:b/>
          <w:color w:val="auto"/>
          <w:sz w:val="24"/>
          <w:szCs w:val="24"/>
        </w:rPr>
        <w:t xml:space="preserve">оказания платных услуг </w:t>
      </w:r>
      <w:bookmarkEnd w:id="15"/>
      <w:r w:rsidRPr="0004082F">
        <w:rPr>
          <w:b/>
          <w:color w:val="auto"/>
          <w:sz w:val="24"/>
          <w:szCs w:val="24"/>
        </w:rPr>
        <w:t>в рамках ПДД</w:t>
      </w:r>
      <w:r w:rsidR="00840800">
        <w:rPr>
          <w:b/>
          <w:color w:val="auto"/>
          <w:sz w:val="24"/>
          <w:szCs w:val="24"/>
        </w:rPr>
        <w:t>.</w:t>
      </w:r>
      <w:bookmarkEnd w:id="16"/>
    </w:p>
    <w:p w:rsidR="00B30B15" w:rsidRPr="0004082F" w:rsidRDefault="00950976" w:rsidP="009509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5.1.1</w:t>
      </w:r>
      <w:r w:rsidR="00D15100">
        <w:rPr>
          <w:rFonts w:ascii="Arial" w:hAnsi="Arial" w:cs="Arial"/>
          <w:sz w:val="24"/>
          <w:szCs w:val="24"/>
        </w:rPr>
        <w:t>.</w:t>
      </w:r>
      <w:r w:rsidRPr="0004082F">
        <w:rPr>
          <w:rFonts w:ascii="Arial" w:hAnsi="Arial" w:cs="Arial"/>
          <w:sz w:val="24"/>
          <w:szCs w:val="24"/>
        </w:rPr>
        <w:t xml:space="preserve"> </w:t>
      </w:r>
      <w:r w:rsidR="00B30B15" w:rsidRPr="0004082F">
        <w:rPr>
          <w:rFonts w:ascii="Arial" w:hAnsi="Arial" w:cs="Arial"/>
          <w:sz w:val="24"/>
          <w:szCs w:val="24"/>
        </w:rPr>
        <w:t xml:space="preserve">Руководитель СП </w:t>
      </w:r>
      <w:r w:rsidR="00DC4F74">
        <w:rPr>
          <w:rFonts w:ascii="Arial" w:hAnsi="Arial" w:cs="Arial"/>
          <w:sz w:val="24"/>
          <w:szCs w:val="24"/>
        </w:rPr>
        <w:t>ОВ</w:t>
      </w:r>
      <w:r w:rsidR="00B30B15" w:rsidRPr="0004082F">
        <w:rPr>
          <w:rFonts w:ascii="Arial" w:hAnsi="Arial" w:cs="Arial"/>
          <w:sz w:val="24"/>
          <w:szCs w:val="24"/>
        </w:rPr>
        <w:t xml:space="preserve"> определяет </w:t>
      </w:r>
      <w:r w:rsidR="00984415" w:rsidRPr="0004082F">
        <w:rPr>
          <w:rFonts w:ascii="Arial" w:hAnsi="Arial" w:cs="Arial"/>
          <w:sz w:val="24"/>
          <w:szCs w:val="24"/>
        </w:rPr>
        <w:t xml:space="preserve">вид </w:t>
      </w:r>
      <w:r w:rsidR="00A51FFC" w:rsidRPr="0004082F">
        <w:rPr>
          <w:rFonts w:ascii="Arial" w:hAnsi="Arial" w:cs="Arial"/>
          <w:sz w:val="24"/>
          <w:szCs w:val="24"/>
        </w:rPr>
        <w:t xml:space="preserve">платной </w:t>
      </w:r>
      <w:r w:rsidR="00984415" w:rsidRPr="0004082F">
        <w:rPr>
          <w:rFonts w:ascii="Arial" w:hAnsi="Arial" w:cs="Arial"/>
          <w:sz w:val="24"/>
          <w:szCs w:val="24"/>
        </w:rPr>
        <w:t>услуги,</w:t>
      </w:r>
      <w:r w:rsidR="0062499D" w:rsidRPr="0004082F">
        <w:rPr>
          <w:rFonts w:ascii="Arial" w:hAnsi="Arial" w:cs="Arial"/>
          <w:sz w:val="24"/>
          <w:szCs w:val="24"/>
        </w:rPr>
        <w:t xml:space="preserve"> </w:t>
      </w:r>
      <w:r w:rsidR="00984415" w:rsidRPr="0004082F">
        <w:rPr>
          <w:rFonts w:ascii="Arial" w:hAnsi="Arial" w:cs="Arial"/>
          <w:sz w:val="24"/>
          <w:szCs w:val="24"/>
        </w:rPr>
        <w:t>соответствующий условиям п</w:t>
      </w:r>
      <w:r w:rsidR="00984415" w:rsidRPr="00F76B8F">
        <w:rPr>
          <w:rFonts w:ascii="Arial" w:hAnsi="Arial" w:cs="Arial"/>
          <w:sz w:val="24"/>
          <w:szCs w:val="24"/>
        </w:rPr>
        <w:t>. 1.3</w:t>
      </w:r>
      <w:r w:rsidR="00317E9D" w:rsidRPr="00F76B8F">
        <w:rPr>
          <w:rFonts w:ascii="Arial" w:hAnsi="Arial" w:cs="Arial"/>
          <w:sz w:val="24"/>
          <w:szCs w:val="24"/>
        </w:rPr>
        <w:t>, 1.4</w:t>
      </w:r>
      <w:r w:rsidR="00984415" w:rsidRPr="00F76B8F">
        <w:rPr>
          <w:rFonts w:ascii="Arial" w:hAnsi="Arial" w:cs="Arial"/>
          <w:sz w:val="24"/>
          <w:szCs w:val="24"/>
        </w:rPr>
        <w:t xml:space="preserve"> настоящего </w:t>
      </w:r>
      <w:r w:rsidR="00984415" w:rsidRPr="0004082F">
        <w:rPr>
          <w:rFonts w:ascii="Arial" w:hAnsi="Arial" w:cs="Arial"/>
          <w:sz w:val="24"/>
          <w:szCs w:val="24"/>
        </w:rPr>
        <w:t xml:space="preserve">Регламента, </w:t>
      </w:r>
      <w:r w:rsidR="0062499D" w:rsidRPr="0004082F">
        <w:rPr>
          <w:rFonts w:ascii="Arial" w:hAnsi="Arial" w:cs="Arial"/>
          <w:sz w:val="24"/>
          <w:szCs w:val="24"/>
        </w:rPr>
        <w:t>в рамках имеющихся ресурсов ТПУ</w:t>
      </w:r>
      <w:r w:rsidR="00B30B15" w:rsidRPr="0004082F">
        <w:rPr>
          <w:rFonts w:ascii="Arial" w:hAnsi="Arial" w:cs="Arial"/>
          <w:sz w:val="24"/>
          <w:szCs w:val="24"/>
        </w:rPr>
        <w:t xml:space="preserve">, который будет осуществляться </w:t>
      </w:r>
      <w:r w:rsidR="0062499D" w:rsidRPr="0004082F">
        <w:rPr>
          <w:rFonts w:ascii="Arial" w:hAnsi="Arial" w:cs="Arial"/>
          <w:sz w:val="24"/>
          <w:szCs w:val="24"/>
        </w:rPr>
        <w:t>в рамках ПДД.</w:t>
      </w:r>
    </w:p>
    <w:p w:rsidR="00DC2994" w:rsidRPr="00097E82" w:rsidRDefault="000E3DB1" w:rsidP="00DC29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5.1.2</w:t>
      </w:r>
      <w:r w:rsidR="00D15100">
        <w:rPr>
          <w:rFonts w:ascii="Arial" w:hAnsi="Arial" w:cs="Arial"/>
          <w:sz w:val="24"/>
          <w:szCs w:val="24"/>
        </w:rPr>
        <w:t>.</w:t>
      </w:r>
      <w:r w:rsidR="0062499D" w:rsidRPr="00097E82">
        <w:rPr>
          <w:rFonts w:ascii="Arial" w:hAnsi="Arial" w:cs="Arial"/>
          <w:sz w:val="24"/>
          <w:szCs w:val="24"/>
        </w:rPr>
        <w:t xml:space="preserve"> </w:t>
      </w:r>
      <w:r w:rsidR="00DC2994" w:rsidRPr="00097E82">
        <w:rPr>
          <w:rFonts w:ascii="Arial" w:hAnsi="Arial" w:cs="Arial"/>
          <w:sz w:val="24"/>
          <w:szCs w:val="24"/>
        </w:rPr>
        <w:t xml:space="preserve">Формирование стоимости платной услуги определяется </w:t>
      </w:r>
      <w:r w:rsidR="00A51FFC" w:rsidRPr="00097E82">
        <w:rPr>
          <w:rFonts w:ascii="Arial" w:hAnsi="Arial" w:cs="Arial"/>
          <w:sz w:val="24"/>
          <w:szCs w:val="24"/>
        </w:rPr>
        <w:t xml:space="preserve">в соответствии с </w:t>
      </w:r>
      <w:r w:rsidR="00DC2994" w:rsidRPr="00097E82">
        <w:rPr>
          <w:rFonts w:ascii="Arial" w:hAnsi="Arial" w:cs="Arial"/>
          <w:sz w:val="24"/>
          <w:szCs w:val="24"/>
        </w:rPr>
        <w:t>разделом 5.2 настоящего Регламента</w:t>
      </w:r>
      <w:r w:rsidR="00EC13DC" w:rsidRPr="00097E82">
        <w:rPr>
          <w:rFonts w:ascii="Arial" w:hAnsi="Arial" w:cs="Arial"/>
          <w:sz w:val="24"/>
          <w:szCs w:val="24"/>
        </w:rPr>
        <w:t>.</w:t>
      </w:r>
    </w:p>
    <w:p w:rsidR="00DC2994" w:rsidRPr="0004082F" w:rsidRDefault="000E3DB1" w:rsidP="00DC299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5.1.3</w:t>
      </w:r>
      <w:r w:rsidR="00D15100">
        <w:rPr>
          <w:rFonts w:ascii="Arial" w:hAnsi="Arial" w:cs="Arial"/>
          <w:sz w:val="24"/>
          <w:szCs w:val="24"/>
        </w:rPr>
        <w:t>.</w:t>
      </w:r>
      <w:r w:rsidR="00390A4E" w:rsidRPr="0004082F">
        <w:rPr>
          <w:rFonts w:ascii="Arial" w:hAnsi="Arial" w:cs="Arial"/>
          <w:sz w:val="24"/>
          <w:szCs w:val="24"/>
        </w:rPr>
        <w:t xml:space="preserve"> </w:t>
      </w:r>
      <w:r w:rsidR="00DC2994" w:rsidRPr="0004082F">
        <w:rPr>
          <w:rFonts w:ascii="Arial" w:hAnsi="Arial" w:cs="Arial"/>
          <w:sz w:val="24"/>
          <w:szCs w:val="24"/>
        </w:rPr>
        <w:t xml:space="preserve">Руководитель СП </w:t>
      </w:r>
      <w:r w:rsidR="00DC4F74">
        <w:rPr>
          <w:rFonts w:ascii="Arial" w:hAnsi="Arial" w:cs="Arial"/>
          <w:sz w:val="24"/>
          <w:szCs w:val="24"/>
        </w:rPr>
        <w:t>ОВ</w:t>
      </w:r>
      <w:r w:rsidR="00DC2994" w:rsidRPr="0004082F">
        <w:rPr>
          <w:rFonts w:ascii="Arial" w:hAnsi="Arial" w:cs="Arial"/>
          <w:sz w:val="24"/>
          <w:szCs w:val="24"/>
        </w:rPr>
        <w:t>:</w:t>
      </w:r>
    </w:p>
    <w:p w:rsidR="00DC2994" w:rsidRPr="00D15100" w:rsidRDefault="00DC2994" w:rsidP="00D15100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5100">
        <w:rPr>
          <w:rFonts w:ascii="Arial" w:hAnsi="Arial" w:cs="Arial"/>
          <w:sz w:val="24"/>
          <w:szCs w:val="24"/>
        </w:rPr>
        <w:t>создает безопасные условия для качественного оказания</w:t>
      </w:r>
      <w:r w:rsidR="00A51FFC" w:rsidRPr="00D15100">
        <w:rPr>
          <w:rFonts w:ascii="Arial" w:hAnsi="Arial" w:cs="Arial"/>
          <w:sz w:val="24"/>
          <w:szCs w:val="24"/>
        </w:rPr>
        <w:t xml:space="preserve"> платных</w:t>
      </w:r>
      <w:r w:rsidRPr="00D15100">
        <w:rPr>
          <w:rFonts w:ascii="Arial" w:hAnsi="Arial" w:cs="Arial"/>
          <w:sz w:val="24"/>
          <w:szCs w:val="24"/>
        </w:rPr>
        <w:t xml:space="preserve"> услуг;</w:t>
      </w:r>
    </w:p>
    <w:p w:rsidR="00DC2994" w:rsidRPr="00D15100" w:rsidRDefault="00DC2994" w:rsidP="00D15100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5100">
        <w:rPr>
          <w:rFonts w:ascii="Arial" w:hAnsi="Arial" w:cs="Arial"/>
          <w:sz w:val="24"/>
          <w:szCs w:val="24"/>
        </w:rPr>
        <w:t>организ</w:t>
      </w:r>
      <w:r w:rsidR="007D32BF" w:rsidRPr="00D15100">
        <w:rPr>
          <w:rFonts w:ascii="Arial" w:hAnsi="Arial" w:cs="Arial"/>
          <w:sz w:val="24"/>
          <w:szCs w:val="24"/>
        </w:rPr>
        <w:t>ует процесс</w:t>
      </w:r>
      <w:r w:rsidRPr="00D15100">
        <w:rPr>
          <w:rFonts w:ascii="Arial" w:hAnsi="Arial" w:cs="Arial"/>
          <w:sz w:val="24"/>
          <w:szCs w:val="24"/>
        </w:rPr>
        <w:t xml:space="preserve"> взаиморасчётов с заказчиками услуг</w:t>
      </w:r>
      <w:r w:rsidR="00DC4F74" w:rsidRPr="00D15100">
        <w:rPr>
          <w:rFonts w:ascii="Arial" w:hAnsi="Arial" w:cs="Arial"/>
          <w:sz w:val="24"/>
          <w:szCs w:val="24"/>
        </w:rPr>
        <w:t>;</w:t>
      </w:r>
    </w:p>
    <w:p w:rsidR="00DC2994" w:rsidRPr="00D15100" w:rsidRDefault="00A51FFC" w:rsidP="00D15100">
      <w:pPr>
        <w:pStyle w:val="ad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15100">
        <w:rPr>
          <w:rFonts w:ascii="Arial" w:hAnsi="Arial" w:cs="Arial"/>
          <w:sz w:val="24"/>
          <w:szCs w:val="24"/>
        </w:rPr>
        <w:t>организует и контролирует процесс оказания платных услуг в СП, в том числе процесс взаиморасчётов с заказчиками услуг.</w:t>
      </w:r>
    </w:p>
    <w:p w:rsidR="00B30B15" w:rsidRPr="0004082F" w:rsidRDefault="000E3DB1" w:rsidP="0095097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5.1.4</w:t>
      </w:r>
      <w:r w:rsidR="00D15100">
        <w:rPr>
          <w:rFonts w:ascii="Arial" w:hAnsi="Arial" w:cs="Arial"/>
          <w:sz w:val="24"/>
          <w:szCs w:val="24"/>
        </w:rPr>
        <w:t>.</w:t>
      </w:r>
      <w:r w:rsidR="00863EC5" w:rsidRPr="0004082F">
        <w:rPr>
          <w:rFonts w:ascii="Arial" w:hAnsi="Arial" w:cs="Arial"/>
          <w:sz w:val="24"/>
          <w:szCs w:val="24"/>
        </w:rPr>
        <w:t xml:space="preserve"> </w:t>
      </w:r>
      <w:r w:rsidR="00DC2994" w:rsidRPr="0004082F">
        <w:rPr>
          <w:rFonts w:ascii="Arial" w:hAnsi="Arial" w:cs="Arial"/>
          <w:sz w:val="24"/>
          <w:szCs w:val="24"/>
        </w:rPr>
        <w:t xml:space="preserve">При необходимости СП </w:t>
      </w:r>
      <w:r w:rsidR="00DC4F74">
        <w:rPr>
          <w:rFonts w:ascii="Arial" w:hAnsi="Arial" w:cs="Arial"/>
          <w:sz w:val="24"/>
          <w:szCs w:val="24"/>
        </w:rPr>
        <w:t>ОВ</w:t>
      </w:r>
      <w:r w:rsidR="00DC2994" w:rsidRPr="0004082F">
        <w:rPr>
          <w:rFonts w:ascii="Arial" w:hAnsi="Arial" w:cs="Arial"/>
          <w:sz w:val="24"/>
          <w:szCs w:val="24"/>
        </w:rPr>
        <w:t xml:space="preserve"> разрабатывают ЛНА, устанавливающие порядок оказания платных услуг, взаимодействия с заказчиками и работниками в рамках ПДД. ЛНА, устанавливающие порядок оказания платных услуг в рамках ПДД, должны соответствовать действующему законодательству, настоящему Регламенту и иным ЛНА, действующим в ТПУ. Приложением к Порядку оказания платных услуг является образец договора возмездного оказания услуг</w:t>
      </w:r>
      <w:r w:rsidR="00DC4F74">
        <w:rPr>
          <w:rFonts w:ascii="Arial" w:hAnsi="Arial" w:cs="Arial"/>
          <w:sz w:val="24"/>
          <w:szCs w:val="24"/>
        </w:rPr>
        <w:t>.</w:t>
      </w:r>
    </w:p>
    <w:p w:rsidR="00D2333F" w:rsidRPr="0004082F" w:rsidRDefault="00D431FA" w:rsidP="00A51F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5.1.</w:t>
      </w:r>
      <w:r w:rsidR="00863EC5" w:rsidRPr="0004082F">
        <w:rPr>
          <w:rFonts w:ascii="Arial" w:hAnsi="Arial" w:cs="Arial"/>
          <w:sz w:val="24"/>
          <w:szCs w:val="24"/>
        </w:rPr>
        <w:t>5</w:t>
      </w:r>
      <w:r w:rsidR="00D15100">
        <w:rPr>
          <w:rFonts w:ascii="Arial" w:hAnsi="Arial" w:cs="Arial"/>
          <w:sz w:val="24"/>
          <w:szCs w:val="24"/>
        </w:rPr>
        <w:t>.</w:t>
      </w:r>
      <w:r w:rsidRPr="0004082F">
        <w:rPr>
          <w:rFonts w:ascii="Arial" w:hAnsi="Arial" w:cs="Arial"/>
          <w:sz w:val="24"/>
          <w:szCs w:val="24"/>
        </w:rPr>
        <w:t xml:space="preserve"> </w:t>
      </w:r>
      <w:r w:rsidR="00D2333F" w:rsidRPr="0004082F">
        <w:rPr>
          <w:rFonts w:ascii="Arial" w:hAnsi="Arial" w:cs="Arial"/>
          <w:sz w:val="24"/>
          <w:szCs w:val="24"/>
        </w:rPr>
        <w:t xml:space="preserve">Форма договора возмездного оказания услуг, утвержденная в ТПУ, не может быть изменена заказчиком услуг в одностороннем порядке. Допускается внесение в указанную форму договора изменений, дополнительных условий, предложенных заказчиком услуг, с предварительного согласования </w:t>
      </w:r>
      <w:r w:rsidR="00DC2994" w:rsidRPr="0004082F">
        <w:rPr>
          <w:rFonts w:ascii="Arial" w:hAnsi="Arial" w:cs="Arial"/>
          <w:sz w:val="24"/>
          <w:szCs w:val="24"/>
        </w:rPr>
        <w:t xml:space="preserve">ЮО, </w:t>
      </w:r>
      <w:r w:rsidR="007D32BF" w:rsidRPr="00097E82">
        <w:rPr>
          <w:rFonts w:ascii="Arial" w:hAnsi="Arial" w:cs="Arial"/>
          <w:sz w:val="24"/>
          <w:szCs w:val="24"/>
        </w:rPr>
        <w:t xml:space="preserve">ПЭО, </w:t>
      </w:r>
      <w:r w:rsidR="00DC2994" w:rsidRPr="0004082F">
        <w:rPr>
          <w:rFonts w:ascii="Arial" w:hAnsi="Arial" w:cs="Arial"/>
          <w:sz w:val="24"/>
          <w:szCs w:val="24"/>
        </w:rPr>
        <w:t xml:space="preserve">Бухгалтерии ТПУ, </w:t>
      </w:r>
      <w:r w:rsidR="00317E9D" w:rsidRPr="0004082F">
        <w:rPr>
          <w:rFonts w:ascii="Arial" w:hAnsi="Arial" w:cs="Arial"/>
          <w:sz w:val="24"/>
          <w:szCs w:val="24"/>
        </w:rPr>
        <w:t>руководител</w:t>
      </w:r>
      <w:r w:rsidR="00317E9D">
        <w:rPr>
          <w:rFonts w:ascii="Arial" w:hAnsi="Arial" w:cs="Arial"/>
          <w:sz w:val="24"/>
          <w:szCs w:val="24"/>
        </w:rPr>
        <w:t>я</w:t>
      </w:r>
      <w:r w:rsidR="00317E9D" w:rsidRPr="0004082F">
        <w:rPr>
          <w:rFonts w:ascii="Arial" w:hAnsi="Arial" w:cs="Arial"/>
          <w:sz w:val="24"/>
          <w:szCs w:val="24"/>
        </w:rPr>
        <w:t xml:space="preserve"> </w:t>
      </w:r>
      <w:r w:rsidR="00DC2994" w:rsidRPr="0004082F">
        <w:rPr>
          <w:rFonts w:ascii="Arial" w:hAnsi="Arial" w:cs="Arial"/>
          <w:sz w:val="24"/>
          <w:szCs w:val="24"/>
        </w:rPr>
        <w:t xml:space="preserve">СП и </w:t>
      </w:r>
      <w:r w:rsidR="00317E9D" w:rsidRPr="0004082F">
        <w:rPr>
          <w:rFonts w:ascii="Arial" w:hAnsi="Arial" w:cs="Arial"/>
          <w:sz w:val="24"/>
          <w:szCs w:val="24"/>
        </w:rPr>
        <w:t>руководител</w:t>
      </w:r>
      <w:r w:rsidR="00317E9D">
        <w:rPr>
          <w:rFonts w:ascii="Arial" w:hAnsi="Arial" w:cs="Arial"/>
          <w:sz w:val="24"/>
          <w:szCs w:val="24"/>
        </w:rPr>
        <w:t>я</w:t>
      </w:r>
      <w:r w:rsidR="00317E9D" w:rsidRPr="0004082F">
        <w:rPr>
          <w:rFonts w:ascii="Arial" w:hAnsi="Arial" w:cs="Arial"/>
          <w:sz w:val="24"/>
          <w:szCs w:val="24"/>
        </w:rPr>
        <w:t xml:space="preserve"> </w:t>
      </w:r>
      <w:r w:rsidR="00DC4F74">
        <w:rPr>
          <w:rFonts w:ascii="Arial" w:hAnsi="Arial" w:cs="Arial"/>
          <w:sz w:val="24"/>
          <w:szCs w:val="24"/>
        </w:rPr>
        <w:t>ОВ</w:t>
      </w:r>
      <w:r w:rsidR="00D2333F" w:rsidRPr="0004082F">
        <w:rPr>
          <w:rFonts w:ascii="Arial" w:hAnsi="Arial" w:cs="Arial"/>
          <w:sz w:val="24"/>
          <w:szCs w:val="24"/>
        </w:rPr>
        <w:t>.</w:t>
      </w:r>
    </w:p>
    <w:p w:rsidR="00BE6B5A" w:rsidRPr="0004082F" w:rsidRDefault="00BE6B5A" w:rsidP="00BE6B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Ответственный исполнитель СП </w:t>
      </w:r>
      <w:r w:rsidR="00DC4F74">
        <w:rPr>
          <w:rFonts w:ascii="Arial" w:hAnsi="Arial" w:cs="Arial"/>
          <w:sz w:val="24"/>
          <w:szCs w:val="24"/>
        </w:rPr>
        <w:t>ОВ</w:t>
      </w:r>
      <w:r w:rsidRPr="0004082F">
        <w:rPr>
          <w:rFonts w:ascii="Arial" w:hAnsi="Arial" w:cs="Arial"/>
          <w:sz w:val="24"/>
          <w:szCs w:val="24"/>
        </w:rPr>
        <w:t xml:space="preserve"> обязан предоставлять заказчику услуги актуальную и достоверную информацию об оказываемых платных услугах, </w:t>
      </w:r>
      <w:r w:rsidRPr="0004082F">
        <w:rPr>
          <w:rFonts w:ascii="Arial" w:hAnsi="Arial" w:cs="Arial"/>
          <w:sz w:val="24"/>
          <w:szCs w:val="24"/>
        </w:rPr>
        <w:lastRenderedPageBreak/>
        <w:t>посредством ее размещения на сайте ТПУ в информационно-телекоммуникационной сети «Интернет».</w:t>
      </w:r>
    </w:p>
    <w:p w:rsidR="00BE6B5A" w:rsidRPr="0059531D" w:rsidRDefault="00BE6B5A" w:rsidP="00BE6B5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6B8F">
        <w:rPr>
          <w:rFonts w:ascii="Arial" w:hAnsi="Arial" w:cs="Arial"/>
          <w:sz w:val="24"/>
          <w:szCs w:val="24"/>
        </w:rPr>
        <w:t xml:space="preserve">Информация до заказчика доводится посредством размещения в официальных открытых источниках, содержащих сведения о предоставляемых платных услугах в порядке и объеме, которые предусмотрены действующим законодательством </w:t>
      </w:r>
      <w:r w:rsidRPr="0059531D">
        <w:rPr>
          <w:rFonts w:ascii="Arial" w:hAnsi="Arial" w:cs="Arial"/>
          <w:sz w:val="24"/>
          <w:szCs w:val="24"/>
        </w:rPr>
        <w:t>Российской Федерации</w:t>
      </w:r>
      <w:r w:rsidR="00317E9D" w:rsidRPr="0059531D">
        <w:rPr>
          <w:rFonts w:ascii="Arial" w:hAnsi="Arial" w:cs="Arial"/>
          <w:sz w:val="24"/>
          <w:szCs w:val="24"/>
        </w:rPr>
        <w:t>, в том числе:</w:t>
      </w:r>
    </w:p>
    <w:p w:rsidR="00BE6B5A" w:rsidRPr="0059531D" w:rsidRDefault="00BE6B5A" w:rsidP="00D15100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531D">
        <w:rPr>
          <w:rFonts w:ascii="Arial" w:hAnsi="Arial" w:cs="Arial"/>
          <w:sz w:val="24"/>
          <w:szCs w:val="24"/>
        </w:rPr>
        <w:t>перечень платных услуг, их содержание, противопоказание на использование услуги (при наличии);</w:t>
      </w:r>
    </w:p>
    <w:p w:rsidR="00BE6B5A" w:rsidRPr="0059531D" w:rsidRDefault="00BE6B5A" w:rsidP="00D15100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531D">
        <w:rPr>
          <w:rFonts w:ascii="Arial" w:hAnsi="Arial" w:cs="Arial"/>
          <w:sz w:val="24"/>
          <w:szCs w:val="24"/>
        </w:rPr>
        <w:t>лицензия на осуществление деятельности по оказанию услуги, если вид деятельности, осуществляемый ТПУ, подлежит лицензированию;</w:t>
      </w:r>
    </w:p>
    <w:p w:rsidR="00BE6B5A" w:rsidRPr="0059531D" w:rsidRDefault="00BE6B5A" w:rsidP="00D15100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531D">
        <w:rPr>
          <w:rFonts w:ascii="Arial" w:hAnsi="Arial" w:cs="Arial"/>
          <w:sz w:val="24"/>
          <w:szCs w:val="24"/>
        </w:rPr>
        <w:t>правила оказания конкретного вида платной услуги, утвержденные в соответствии с действующим законодательством;</w:t>
      </w:r>
    </w:p>
    <w:p w:rsidR="00BE6B5A" w:rsidRPr="0059531D" w:rsidRDefault="00BE6B5A" w:rsidP="00D15100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531D">
        <w:rPr>
          <w:rFonts w:ascii="Arial" w:hAnsi="Arial" w:cs="Arial"/>
          <w:sz w:val="24"/>
          <w:szCs w:val="24"/>
        </w:rPr>
        <w:t xml:space="preserve">порядок и сроки предоставления услуги, место предоставления услуги, режим посещения объектов СП </w:t>
      </w:r>
      <w:r w:rsidR="00DC4F74" w:rsidRPr="0059531D">
        <w:rPr>
          <w:rFonts w:ascii="Arial" w:hAnsi="Arial" w:cs="Arial"/>
          <w:sz w:val="24"/>
          <w:szCs w:val="24"/>
        </w:rPr>
        <w:t>ОВ</w:t>
      </w:r>
      <w:r w:rsidRPr="0059531D">
        <w:rPr>
          <w:rFonts w:ascii="Arial" w:hAnsi="Arial" w:cs="Arial"/>
          <w:sz w:val="24"/>
          <w:szCs w:val="24"/>
        </w:rPr>
        <w:t>;</w:t>
      </w:r>
    </w:p>
    <w:p w:rsidR="00BE6B5A" w:rsidRPr="0059531D" w:rsidRDefault="00BE6B5A" w:rsidP="00D15100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531D">
        <w:rPr>
          <w:rFonts w:ascii="Arial" w:hAnsi="Arial" w:cs="Arial"/>
          <w:sz w:val="24"/>
          <w:szCs w:val="24"/>
        </w:rPr>
        <w:t xml:space="preserve">стоимость платных услуг (прейскурант цен) и порядок их оплаты, реквизиты для оплаты; </w:t>
      </w:r>
    </w:p>
    <w:p w:rsidR="00BE6B5A" w:rsidRPr="0059531D" w:rsidRDefault="00BE6B5A" w:rsidP="00D15100">
      <w:pPr>
        <w:pStyle w:val="ad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59531D">
        <w:rPr>
          <w:rFonts w:ascii="Arial" w:hAnsi="Arial" w:cs="Arial"/>
          <w:sz w:val="24"/>
          <w:szCs w:val="24"/>
        </w:rPr>
        <w:t>образец договора возмездного оказания услуг.</w:t>
      </w:r>
    </w:p>
    <w:p w:rsidR="00BE6B5A" w:rsidRPr="0004082F" w:rsidRDefault="00BE6B5A" w:rsidP="00A51FF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50976" w:rsidRPr="0004082F" w:rsidRDefault="00950976" w:rsidP="00D131C3">
      <w:pPr>
        <w:pStyle w:val="31"/>
        <w:spacing w:before="0" w:after="0" w:line="240" w:lineRule="auto"/>
        <w:ind w:firstLine="709"/>
        <w:jc w:val="both"/>
        <w:outlineLvl w:val="0"/>
        <w:rPr>
          <w:b/>
          <w:color w:val="auto"/>
          <w:sz w:val="24"/>
          <w:szCs w:val="24"/>
        </w:rPr>
      </w:pPr>
      <w:bookmarkStart w:id="17" w:name="_Toc189054373"/>
      <w:r w:rsidRPr="0004082F">
        <w:rPr>
          <w:b/>
          <w:color w:val="auto"/>
          <w:sz w:val="24"/>
          <w:szCs w:val="24"/>
        </w:rPr>
        <w:t>5.2</w:t>
      </w:r>
      <w:r w:rsidR="00D131C3">
        <w:rPr>
          <w:b/>
          <w:color w:val="auto"/>
          <w:sz w:val="24"/>
          <w:szCs w:val="24"/>
        </w:rPr>
        <w:t>.</w:t>
      </w:r>
      <w:r w:rsidRPr="0004082F">
        <w:rPr>
          <w:b/>
          <w:color w:val="auto"/>
          <w:sz w:val="24"/>
          <w:szCs w:val="24"/>
        </w:rPr>
        <w:t xml:space="preserve"> Формирование стоимости платной услуги</w:t>
      </w:r>
      <w:r w:rsidR="00D131C3">
        <w:rPr>
          <w:b/>
          <w:color w:val="auto"/>
          <w:sz w:val="24"/>
          <w:szCs w:val="24"/>
        </w:rPr>
        <w:t>.</w:t>
      </w:r>
      <w:bookmarkEnd w:id="17"/>
    </w:p>
    <w:p w:rsidR="00950976" w:rsidRPr="0004082F" w:rsidRDefault="00950976" w:rsidP="0095097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5.2.1</w:t>
      </w:r>
      <w:r w:rsidR="00D131C3">
        <w:rPr>
          <w:rFonts w:ascii="Arial" w:hAnsi="Arial" w:cs="Arial"/>
          <w:sz w:val="24"/>
          <w:szCs w:val="24"/>
        </w:rPr>
        <w:t>.</w:t>
      </w:r>
      <w:r w:rsidRPr="0004082F">
        <w:rPr>
          <w:rFonts w:ascii="Arial" w:hAnsi="Arial" w:cs="Arial"/>
          <w:sz w:val="24"/>
          <w:szCs w:val="24"/>
        </w:rPr>
        <w:t xml:space="preserve"> Формирование стоимости платной услуги в СП </w:t>
      </w:r>
      <w:r w:rsidR="001A58C5">
        <w:rPr>
          <w:rFonts w:ascii="Arial" w:hAnsi="Arial" w:cs="Arial"/>
          <w:sz w:val="24"/>
          <w:szCs w:val="24"/>
        </w:rPr>
        <w:t>ОВ</w:t>
      </w:r>
      <w:r w:rsidRPr="0004082F">
        <w:rPr>
          <w:rFonts w:ascii="Arial" w:hAnsi="Arial" w:cs="Arial"/>
          <w:sz w:val="24"/>
          <w:szCs w:val="24"/>
        </w:rPr>
        <w:t xml:space="preserve"> осуществляется в порядке, предусмотренном </w:t>
      </w:r>
      <w:r w:rsidR="00D131C3" w:rsidRPr="0004082F">
        <w:rPr>
          <w:rFonts w:ascii="Arial" w:hAnsi="Arial" w:cs="Arial"/>
          <w:sz w:val="24"/>
          <w:szCs w:val="24"/>
        </w:rPr>
        <w:t>настоящим Регламентом</w:t>
      </w:r>
      <w:r w:rsidR="00D131C3" w:rsidRPr="0059531D">
        <w:rPr>
          <w:rFonts w:ascii="Arial" w:hAnsi="Arial" w:cs="Arial"/>
          <w:sz w:val="24"/>
          <w:szCs w:val="24"/>
        </w:rPr>
        <w:t>,</w:t>
      </w:r>
      <w:r w:rsidRPr="0004082F">
        <w:rPr>
          <w:rFonts w:ascii="Arial" w:hAnsi="Arial" w:cs="Arial"/>
          <w:sz w:val="24"/>
          <w:szCs w:val="24"/>
        </w:rPr>
        <w:t xml:space="preserve"> и зависит о</w:t>
      </w:r>
      <w:r w:rsidR="006728E4" w:rsidRPr="0004082F">
        <w:rPr>
          <w:rFonts w:ascii="Arial" w:hAnsi="Arial" w:cs="Arial"/>
          <w:sz w:val="24"/>
          <w:szCs w:val="24"/>
        </w:rPr>
        <w:t>т характера оказываемой услуги.</w:t>
      </w:r>
    </w:p>
    <w:p w:rsidR="00950976" w:rsidRPr="0004082F" w:rsidRDefault="00950976" w:rsidP="00950976">
      <w:pPr>
        <w:pStyle w:val="a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5.2.2</w:t>
      </w:r>
      <w:r w:rsidR="00D131C3">
        <w:rPr>
          <w:rFonts w:ascii="Arial" w:hAnsi="Arial" w:cs="Arial"/>
          <w:sz w:val="24"/>
          <w:szCs w:val="24"/>
        </w:rPr>
        <w:t>.</w:t>
      </w:r>
      <w:r w:rsidRPr="0004082F">
        <w:rPr>
          <w:rFonts w:ascii="Arial" w:hAnsi="Arial" w:cs="Arial"/>
          <w:sz w:val="24"/>
          <w:szCs w:val="24"/>
        </w:rPr>
        <w:t xml:space="preserve"> В основе формирования стоимости услуги, оказываемой в СП </w:t>
      </w:r>
      <w:r w:rsidR="00DC4F74">
        <w:rPr>
          <w:rFonts w:ascii="Arial" w:hAnsi="Arial" w:cs="Arial"/>
          <w:sz w:val="24"/>
          <w:szCs w:val="24"/>
        </w:rPr>
        <w:t xml:space="preserve">ОВ </w:t>
      </w:r>
      <w:r w:rsidRPr="0004082F">
        <w:rPr>
          <w:rFonts w:ascii="Arial" w:hAnsi="Arial" w:cs="Arial"/>
          <w:sz w:val="24"/>
          <w:szCs w:val="24"/>
        </w:rPr>
        <w:t>в рамках ПДД, лежат либо маркетинговые исследования цен на аналогичные виды услуг в регионе, либо расчет калькуляции услуги, если услуга отсутствует на рынке региона.</w:t>
      </w:r>
    </w:p>
    <w:p w:rsidR="00950976" w:rsidRPr="0004082F" w:rsidRDefault="00950976" w:rsidP="0095097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5.2.3</w:t>
      </w:r>
      <w:r w:rsidR="009335B0">
        <w:rPr>
          <w:rFonts w:ascii="Arial" w:hAnsi="Arial" w:cs="Arial"/>
          <w:sz w:val="24"/>
          <w:szCs w:val="24"/>
        </w:rPr>
        <w:t>.</w:t>
      </w:r>
      <w:r w:rsidRPr="0004082F">
        <w:rPr>
          <w:rFonts w:ascii="Arial" w:hAnsi="Arial" w:cs="Arial"/>
          <w:sz w:val="24"/>
          <w:szCs w:val="24"/>
        </w:rPr>
        <w:t xml:space="preserve"> Определение стоимости услуги на основе маркетинговых исследований осуществляется путем анализа и сравнения информации о стоимости аналогичных услуг в регионе, полученной с сайтов организаций, из социальных сетей, из официальных источников, подтверждающих стоимость услуги, статистических данных по региону и т.д. Анализ информации о стоимости услуги</w:t>
      </w:r>
      <w:r w:rsidR="009B4607" w:rsidRPr="0004082F">
        <w:rPr>
          <w:rFonts w:ascii="Arial" w:hAnsi="Arial" w:cs="Arial"/>
          <w:sz w:val="24"/>
          <w:szCs w:val="24"/>
        </w:rPr>
        <w:t xml:space="preserve"> </w:t>
      </w:r>
      <w:r w:rsidR="007D32BF" w:rsidRPr="00097E82">
        <w:rPr>
          <w:rFonts w:ascii="Arial" w:hAnsi="Arial" w:cs="Arial"/>
          <w:sz w:val="24"/>
          <w:szCs w:val="24"/>
        </w:rPr>
        <w:t xml:space="preserve">не менее чем </w:t>
      </w:r>
      <w:r w:rsidR="009B4607" w:rsidRPr="00097E82">
        <w:rPr>
          <w:rFonts w:ascii="Arial" w:hAnsi="Arial" w:cs="Arial"/>
          <w:sz w:val="24"/>
          <w:szCs w:val="24"/>
        </w:rPr>
        <w:t xml:space="preserve">в </w:t>
      </w:r>
      <w:r w:rsidR="009B4607" w:rsidRPr="0004082F">
        <w:rPr>
          <w:rFonts w:ascii="Arial" w:hAnsi="Arial" w:cs="Arial"/>
          <w:sz w:val="24"/>
          <w:szCs w:val="24"/>
        </w:rPr>
        <w:t>трех</w:t>
      </w:r>
      <w:r w:rsidR="006728E4" w:rsidRPr="0004082F">
        <w:rPr>
          <w:rFonts w:ascii="Arial" w:hAnsi="Arial" w:cs="Arial"/>
          <w:sz w:val="24"/>
          <w:szCs w:val="24"/>
        </w:rPr>
        <w:t xml:space="preserve"> организациях</w:t>
      </w:r>
      <w:r w:rsidR="0052688F" w:rsidRPr="0004082F">
        <w:rPr>
          <w:rFonts w:ascii="Arial" w:hAnsi="Arial" w:cs="Arial"/>
          <w:sz w:val="24"/>
          <w:szCs w:val="24"/>
        </w:rPr>
        <w:t xml:space="preserve"> (по выбору)</w:t>
      </w:r>
      <w:r w:rsidRPr="0004082F">
        <w:rPr>
          <w:rFonts w:ascii="Arial" w:hAnsi="Arial" w:cs="Arial"/>
          <w:sz w:val="24"/>
          <w:szCs w:val="24"/>
        </w:rPr>
        <w:t xml:space="preserve"> отражается ответственным исполнителем СП в мониторинге цен</w:t>
      </w:r>
      <w:r w:rsidR="000E3DB1">
        <w:rPr>
          <w:rFonts w:ascii="Arial" w:hAnsi="Arial" w:cs="Arial"/>
          <w:sz w:val="24"/>
          <w:szCs w:val="24"/>
        </w:rPr>
        <w:t>,</w:t>
      </w:r>
      <w:r w:rsidRPr="0004082F">
        <w:rPr>
          <w:rFonts w:ascii="Arial" w:hAnsi="Arial" w:cs="Arial"/>
          <w:sz w:val="24"/>
          <w:szCs w:val="24"/>
        </w:rPr>
        <w:t xml:space="preserve"> согласно Приложению </w:t>
      </w:r>
      <w:r w:rsidR="00DF7C1F">
        <w:rPr>
          <w:rFonts w:ascii="Arial" w:hAnsi="Arial" w:cs="Arial"/>
          <w:sz w:val="24"/>
          <w:szCs w:val="24"/>
        </w:rPr>
        <w:t xml:space="preserve">№ </w:t>
      </w:r>
      <w:r w:rsidRPr="0004082F">
        <w:rPr>
          <w:rFonts w:ascii="Arial" w:hAnsi="Arial" w:cs="Arial"/>
          <w:sz w:val="24"/>
          <w:szCs w:val="24"/>
        </w:rPr>
        <w:t>1 к настоящему Регламенту.</w:t>
      </w:r>
    </w:p>
    <w:p w:rsidR="00F76B8F" w:rsidRPr="00445C9D" w:rsidRDefault="00F76B8F" w:rsidP="00F76B8F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445C9D">
        <w:rPr>
          <w:rFonts w:ascii="Arial" w:hAnsi="Arial" w:cs="Arial"/>
          <w:sz w:val="24"/>
          <w:szCs w:val="24"/>
        </w:rPr>
        <w:t>Стоимость оказываемых платных услуг в ТПУ должна быть в диапазоне цен на аналогичные услуги в регионе.</w:t>
      </w:r>
    </w:p>
    <w:p w:rsidR="00950976" w:rsidRPr="0004082F" w:rsidRDefault="00950976" w:rsidP="0095097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К мониторингу должны быть приложены сканы документов, подтверждающих стоимость на каждый вид услуги, являющиеся неотъемлемой частью формируемого пакета документов.</w:t>
      </w:r>
    </w:p>
    <w:p w:rsidR="00950976" w:rsidRPr="00097E82" w:rsidRDefault="00950976" w:rsidP="0095097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5.2.4</w:t>
      </w:r>
      <w:r w:rsidR="009335B0">
        <w:rPr>
          <w:rFonts w:ascii="Arial" w:hAnsi="Arial" w:cs="Arial"/>
          <w:sz w:val="24"/>
          <w:szCs w:val="24"/>
        </w:rPr>
        <w:t>.</w:t>
      </w:r>
      <w:r w:rsidRPr="0004082F">
        <w:rPr>
          <w:rFonts w:ascii="Arial" w:hAnsi="Arial" w:cs="Arial"/>
          <w:sz w:val="24"/>
          <w:szCs w:val="24"/>
        </w:rPr>
        <w:t xml:space="preserve"> В случае отсутствия на рынке региона аналогичного вида платной услуги, стоимость услуги для СП рассчитывается </w:t>
      </w:r>
      <w:r w:rsidR="0052688F" w:rsidRPr="0004082F">
        <w:rPr>
          <w:rFonts w:ascii="Arial" w:hAnsi="Arial" w:cs="Arial"/>
          <w:sz w:val="24"/>
          <w:szCs w:val="24"/>
        </w:rPr>
        <w:t>ПЭО</w:t>
      </w:r>
      <w:r w:rsidRPr="0004082F">
        <w:rPr>
          <w:rFonts w:ascii="Arial" w:hAnsi="Arial" w:cs="Arial"/>
          <w:sz w:val="24"/>
          <w:szCs w:val="24"/>
        </w:rPr>
        <w:t xml:space="preserve"> путем </w:t>
      </w:r>
      <w:r w:rsidR="007D32BF" w:rsidRPr="00097E82">
        <w:rPr>
          <w:rFonts w:ascii="Arial" w:hAnsi="Arial" w:cs="Arial"/>
          <w:sz w:val="24"/>
          <w:szCs w:val="24"/>
        </w:rPr>
        <w:t xml:space="preserve">расчета </w:t>
      </w:r>
      <w:r w:rsidRPr="00097E82">
        <w:rPr>
          <w:rFonts w:ascii="Arial" w:hAnsi="Arial" w:cs="Arial"/>
          <w:sz w:val="24"/>
          <w:szCs w:val="24"/>
        </w:rPr>
        <w:t xml:space="preserve">калькуляции </w:t>
      </w:r>
      <w:r w:rsidR="007D32BF" w:rsidRPr="00097E82">
        <w:rPr>
          <w:rFonts w:ascii="Arial" w:hAnsi="Arial" w:cs="Arial"/>
          <w:sz w:val="24"/>
          <w:szCs w:val="24"/>
        </w:rPr>
        <w:t xml:space="preserve">на оказываемую </w:t>
      </w:r>
      <w:r w:rsidRPr="00097E82">
        <w:rPr>
          <w:rFonts w:ascii="Arial" w:hAnsi="Arial" w:cs="Arial"/>
          <w:sz w:val="24"/>
          <w:szCs w:val="24"/>
        </w:rPr>
        <w:t>услуг</w:t>
      </w:r>
      <w:r w:rsidR="007D32BF" w:rsidRPr="00097E82">
        <w:rPr>
          <w:rFonts w:ascii="Arial" w:hAnsi="Arial" w:cs="Arial"/>
          <w:sz w:val="24"/>
          <w:szCs w:val="24"/>
        </w:rPr>
        <w:t>у</w:t>
      </w:r>
      <w:r w:rsidRPr="00097E82">
        <w:rPr>
          <w:rFonts w:ascii="Arial" w:hAnsi="Arial" w:cs="Arial"/>
          <w:sz w:val="24"/>
          <w:szCs w:val="24"/>
        </w:rPr>
        <w:t>.</w:t>
      </w:r>
    </w:p>
    <w:p w:rsidR="00950976" w:rsidRPr="0004082F" w:rsidRDefault="00950976" w:rsidP="0095097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Расчет калькуляции услуги </w:t>
      </w:r>
      <w:r w:rsidR="000A0964" w:rsidRPr="0004082F">
        <w:rPr>
          <w:rFonts w:ascii="Arial" w:hAnsi="Arial" w:cs="Arial"/>
          <w:sz w:val="24"/>
          <w:szCs w:val="24"/>
        </w:rPr>
        <w:t>ПЭО</w:t>
      </w:r>
      <w:r w:rsidRPr="0004082F">
        <w:rPr>
          <w:rFonts w:ascii="Arial" w:hAnsi="Arial" w:cs="Arial"/>
          <w:sz w:val="24"/>
          <w:szCs w:val="24"/>
        </w:rPr>
        <w:t xml:space="preserve"> осуществляет на основании служебной записки СП, предоставляемой с технологической картой по форме, указанной в </w:t>
      </w:r>
      <w:r w:rsidR="008C6B37" w:rsidRPr="0059531D">
        <w:rPr>
          <w:rFonts w:ascii="Arial" w:hAnsi="Arial" w:cs="Arial"/>
          <w:sz w:val="24"/>
          <w:szCs w:val="24"/>
        </w:rPr>
        <w:t>п</w:t>
      </w:r>
      <w:r w:rsidRPr="0059531D">
        <w:rPr>
          <w:rFonts w:ascii="Arial" w:hAnsi="Arial" w:cs="Arial"/>
          <w:sz w:val="24"/>
          <w:szCs w:val="24"/>
        </w:rPr>
        <w:t xml:space="preserve">риложении </w:t>
      </w:r>
      <w:r w:rsidR="00DF7C1F">
        <w:rPr>
          <w:rFonts w:ascii="Arial" w:hAnsi="Arial" w:cs="Arial"/>
          <w:sz w:val="24"/>
          <w:szCs w:val="24"/>
        </w:rPr>
        <w:t xml:space="preserve">№ </w:t>
      </w:r>
      <w:r w:rsidRPr="0004082F">
        <w:rPr>
          <w:rFonts w:ascii="Arial" w:hAnsi="Arial" w:cs="Arial"/>
          <w:sz w:val="24"/>
          <w:szCs w:val="24"/>
        </w:rPr>
        <w:t>2 к настоящему Регламенту.</w:t>
      </w:r>
    </w:p>
    <w:p w:rsidR="00EC13DC" w:rsidRPr="00097E82" w:rsidRDefault="00950976" w:rsidP="00EC13DC">
      <w:pPr>
        <w:pStyle w:val="ad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5.2.5</w:t>
      </w:r>
      <w:r w:rsidR="009335B0">
        <w:rPr>
          <w:rFonts w:ascii="Arial" w:hAnsi="Arial" w:cs="Arial"/>
          <w:sz w:val="24"/>
          <w:szCs w:val="24"/>
        </w:rPr>
        <w:t>.</w:t>
      </w:r>
      <w:r w:rsidRPr="0004082F">
        <w:rPr>
          <w:rFonts w:ascii="Arial" w:hAnsi="Arial" w:cs="Arial"/>
          <w:sz w:val="24"/>
          <w:szCs w:val="24"/>
        </w:rPr>
        <w:t xml:space="preserve"> </w:t>
      </w:r>
      <w:r w:rsidR="00EC13DC" w:rsidRPr="00097E82">
        <w:rPr>
          <w:rFonts w:ascii="Arial" w:hAnsi="Arial" w:cs="Arial"/>
          <w:sz w:val="24"/>
          <w:szCs w:val="24"/>
        </w:rPr>
        <w:t xml:space="preserve">Бухгалтерия ТПУ рассматривает и определяет размер НДС по оказываемым услугам. По услугам, подлежащим </w:t>
      </w:r>
      <w:proofErr w:type="spellStart"/>
      <w:r w:rsidR="00EC13DC" w:rsidRPr="00097E82">
        <w:rPr>
          <w:rFonts w:ascii="Arial" w:hAnsi="Arial" w:cs="Arial"/>
          <w:sz w:val="24"/>
          <w:szCs w:val="24"/>
        </w:rPr>
        <w:t>калькулированию</w:t>
      </w:r>
      <w:proofErr w:type="spellEnd"/>
      <w:r w:rsidR="00EC13DC" w:rsidRPr="00097E82">
        <w:rPr>
          <w:rFonts w:ascii="Arial" w:hAnsi="Arial" w:cs="Arial"/>
          <w:sz w:val="24"/>
          <w:szCs w:val="24"/>
        </w:rPr>
        <w:t>, путем совместного обмена информацией специалист Бухгалтерии направляет информацию о применении ставки НДС и ее размера в ПЭО.</w:t>
      </w:r>
    </w:p>
    <w:p w:rsidR="00EC13DC" w:rsidRPr="0004082F" w:rsidRDefault="00950976" w:rsidP="00EC13DC">
      <w:pPr>
        <w:pStyle w:val="ad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lastRenderedPageBreak/>
        <w:t>5.2.6</w:t>
      </w:r>
      <w:r w:rsidR="009335B0">
        <w:rPr>
          <w:rFonts w:ascii="Arial" w:hAnsi="Arial" w:cs="Arial"/>
          <w:sz w:val="24"/>
          <w:szCs w:val="24"/>
        </w:rPr>
        <w:t>.</w:t>
      </w:r>
      <w:r w:rsidRPr="0004082F">
        <w:rPr>
          <w:rFonts w:ascii="Arial" w:hAnsi="Arial" w:cs="Arial"/>
          <w:sz w:val="24"/>
          <w:szCs w:val="24"/>
        </w:rPr>
        <w:t xml:space="preserve"> </w:t>
      </w:r>
      <w:r w:rsidR="00EC13DC" w:rsidRPr="0004082F">
        <w:rPr>
          <w:rFonts w:ascii="Arial" w:hAnsi="Arial" w:cs="Arial"/>
          <w:sz w:val="24"/>
          <w:szCs w:val="24"/>
        </w:rPr>
        <w:t>ЮО осуществляет проверку приказа на утверждение прейскуранта цен в части соответствия наименования вида ПДД СП видам деятельности, осуществляемым ТПУ в соответствии с Уставом ТПУ.</w:t>
      </w:r>
    </w:p>
    <w:p w:rsidR="00950976" w:rsidRPr="0004082F" w:rsidRDefault="00EC13DC" w:rsidP="0095097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5.2.7</w:t>
      </w:r>
      <w:r w:rsidR="009335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50976" w:rsidRPr="0004082F">
        <w:rPr>
          <w:rFonts w:ascii="Arial" w:hAnsi="Arial" w:cs="Arial"/>
          <w:sz w:val="24"/>
          <w:szCs w:val="24"/>
        </w:rPr>
        <w:t xml:space="preserve">Стоимость каждой платной услуги СП </w:t>
      </w:r>
      <w:r w:rsidR="009564CF">
        <w:rPr>
          <w:rFonts w:ascii="Arial" w:hAnsi="Arial" w:cs="Arial"/>
          <w:sz w:val="24"/>
          <w:szCs w:val="24"/>
        </w:rPr>
        <w:t>ОВ</w:t>
      </w:r>
      <w:r w:rsidR="00950976" w:rsidRPr="0004082F">
        <w:rPr>
          <w:rFonts w:ascii="Arial" w:hAnsi="Arial" w:cs="Arial"/>
          <w:sz w:val="24"/>
          <w:szCs w:val="24"/>
        </w:rPr>
        <w:t xml:space="preserve"> указывается в прейскуранте цен на платные услуги, утвержденном приказом руководителя </w:t>
      </w:r>
      <w:r w:rsidR="009564CF">
        <w:rPr>
          <w:rFonts w:ascii="Arial" w:hAnsi="Arial" w:cs="Arial"/>
          <w:sz w:val="24"/>
          <w:szCs w:val="24"/>
        </w:rPr>
        <w:t>ОВ</w:t>
      </w:r>
      <w:r w:rsidR="00950976" w:rsidRPr="0004082F">
        <w:rPr>
          <w:rFonts w:ascii="Arial" w:hAnsi="Arial" w:cs="Arial"/>
          <w:sz w:val="24"/>
          <w:szCs w:val="24"/>
        </w:rPr>
        <w:t xml:space="preserve"> по форме согласно </w:t>
      </w:r>
      <w:r w:rsidR="00D5061D" w:rsidRPr="0059531D">
        <w:rPr>
          <w:rFonts w:ascii="Arial" w:hAnsi="Arial" w:cs="Arial"/>
          <w:sz w:val="24"/>
          <w:szCs w:val="24"/>
        </w:rPr>
        <w:t>п</w:t>
      </w:r>
      <w:r w:rsidR="00950976" w:rsidRPr="0059531D">
        <w:rPr>
          <w:rFonts w:ascii="Arial" w:hAnsi="Arial" w:cs="Arial"/>
          <w:sz w:val="24"/>
          <w:szCs w:val="24"/>
        </w:rPr>
        <w:t>риложению</w:t>
      </w:r>
      <w:r w:rsidR="00950976" w:rsidRPr="0004082F">
        <w:rPr>
          <w:rFonts w:ascii="Arial" w:hAnsi="Arial" w:cs="Arial"/>
          <w:sz w:val="24"/>
          <w:szCs w:val="24"/>
        </w:rPr>
        <w:t xml:space="preserve"> </w:t>
      </w:r>
      <w:r w:rsidR="00DF7C1F">
        <w:rPr>
          <w:rFonts w:ascii="Arial" w:hAnsi="Arial" w:cs="Arial"/>
          <w:sz w:val="24"/>
          <w:szCs w:val="24"/>
        </w:rPr>
        <w:t xml:space="preserve">№ </w:t>
      </w:r>
      <w:r w:rsidR="00950976" w:rsidRPr="0004082F">
        <w:rPr>
          <w:rFonts w:ascii="Arial" w:hAnsi="Arial" w:cs="Arial"/>
          <w:sz w:val="24"/>
          <w:szCs w:val="24"/>
        </w:rPr>
        <w:t xml:space="preserve">3 к настоящему Регламенту.  </w:t>
      </w:r>
    </w:p>
    <w:p w:rsidR="00950976" w:rsidRPr="00F76B8F" w:rsidRDefault="00EC13DC" w:rsidP="00950976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5.2.8</w:t>
      </w:r>
      <w:r w:rsidR="009335B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950976" w:rsidRPr="0004082F">
        <w:rPr>
          <w:rFonts w:ascii="Arial" w:hAnsi="Arial" w:cs="Arial"/>
          <w:sz w:val="24"/>
          <w:szCs w:val="24"/>
        </w:rPr>
        <w:t xml:space="preserve">Приказы об утвержденных прейскурантах цен на </w:t>
      </w:r>
      <w:r w:rsidR="00950976" w:rsidRPr="00F76B8F">
        <w:rPr>
          <w:rFonts w:ascii="Arial" w:hAnsi="Arial" w:cs="Arial"/>
          <w:sz w:val="24"/>
          <w:szCs w:val="24"/>
        </w:rPr>
        <w:t xml:space="preserve">платные услуги СП </w:t>
      </w:r>
      <w:r w:rsidR="009564CF">
        <w:rPr>
          <w:rFonts w:ascii="Arial" w:hAnsi="Arial" w:cs="Arial"/>
          <w:sz w:val="24"/>
          <w:szCs w:val="24"/>
        </w:rPr>
        <w:t>ОВ</w:t>
      </w:r>
      <w:r w:rsidR="00950976" w:rsidRPr="00F76B8F">
        <w:rPr>
          <w:rFonts w:ascii="Arial" w:hAnsi="Arial" w:cs="Arial"/>
          <w:sz w:val="24"/>
          <w:szCs w:val="24"/>
        </w:rPr>
        <w:t xml:space="preserve"> доводятся до руководителей СП </w:t>
      </w:r>
      <w:r w:rsidR="009564CF">
        <w:rPr>
          <w:rFonts w:ascii="Arial" w:hAnsi="Arial" w:cs="Arial"/>
          <w:sz w:val="24"/>
          <w:szCs w:val="24"/>
        </w:rPr>
        <w:t>ОВ</w:t>
      </w:r>
      <w:r w:rsidR="001A5944" w:rsidRPr="00F76B8F">
        <w:rPr>
          <w:rFonts w:ascii="Arial" w:hAnsi="Arial" w:cs="Arial"/>
          <w:sz w:val="24"/>
          <w:szCs w:val="24"/>
        </w:rPr>
        <w:t xml:space="preserve"> </w:t>
      </w:r>
      <w:r w:rsidR="00950976" w:rsidRPr="00F76B8F">
        <w:rPr>
          <w:rFonts w:ascii="Arial" w:hAnsi="Arial" w:cs="Arial"/>
          <w:sz w:val="24"/>
          <w:szCs w:val="24"/>
        </w:rPr>
        <w:t xml:space="preserve">ТПУ, </w:t>
      </w:r>
      <w:r w:rsidR="00F20258">
        <w:rPr>
          <w:rFonts w:ascii="Arial" w:hAnsi="Arial" w:cs="Arial"/>
          <w:sz w:val="24"/>
          <w:szCs w:val="24"/>
        </w:rPr>
        <w:t>ФЭД</w:t>
      </w:r>
      <w:r w:rsidR="00DC2994" w:rsidRPr="00F76B8F">
        <w:rPr>
          <w:rFonts w:ascii="Arial" w:hAnsi="Arial" w:cs="Arial"/>
          <w:sz w:val="24"/>
          <w:szCs w:val="24"/>
        </w:rPr>
        <w:t xml:space="preserve"> ТПУ</w:t>
      </w:r>
      <w:r w:rsidR="00950976" w:rsidRPr="00F76B8F">
        <w:rPr>
          <w:rFonts w:ascii="Arial" w:hAnsi="Arial" w:cs="Arial"/>
          <w:sz w:val="24"/>
          <w:szCs w:val="24"/>
        </w:rPr>
        <w:t>.</w:t>
      </w:r>
    </w:p>
    <w:p w:rsidR="006728E4" w:rsidRPr="00097E82" w:rsidRDefault="00950976" w:rsidP="00672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76B8F">
        <w:rPr>
          <w:rFonts w:ascii="Arial" w:hAnsi="Arial" w:cs="Arial"/>
          <w:sz w:val="24"/>
          <w:szCs w:val="24"/>
        </w:rPr>
        <w:t>5.2.</w:t>
      </w:r>
      <w:r w:rsidR="00EC13DC" w:rsidRPr="00F76B8F">
        <w:rPr>
          <w:rFonts w:ascii="Arial" w:hAnsi="Arial" w:cs="Arial"/>
          <w:sz w:val="24"/>
          <w:szCs w:val="24"/>
        </w:rPr>
        <w:t>9</w:t>
      </w:r>
      <w:r w:rsidR="009335B0">
        <w:rPr>
          <w:rFonts w:ascii="Arial" w:hAnsi="Arial" w:cs="Arial"/>
          <w:sz w:val="24"/>
          <w:szCs w:val="24"/>
        </w:rPr>
        <w:t>.</w:t>
      </w:r>
      <w:r w:rsidRPr="00F76B8F">
        <w:rPr>
          <w:rFonts w:ascii="Arial" w:hAnsi="Arial" w:cs="Arial"/>
          <w:sz w:val="24"/>
          <w:szCs w:val="24"/>
        </w:rPr>
        <w:t xml:space="preserve"> </w:t>
      </w:r>
      <w:r w:rsidR="006728E4" w:rsidRPr="00F76B8F">
        <w:rPr>
          <w:rFonts w:ascii="Arial" w:hAnsi="Arial" w:cs="Arial"/>
          <w:sz w:val="24"/>
          <w:szCs w:val="24"/>
        </w:rPr>
        <w:t xml:space="preserve">При оказании </w:t>
      </w:r>
      <w:r w:rsidR="006728E4" w:rsidRPr="00097E82">
        <w:rPr>
          <w:rFonts w:ascii="Arial" w:hAnsi="Arial" w:cs="Arial"/>
          <w:sz w:val="24"/>
          <w:szCs w:val="24"/>
        </w:rPr>
        <w:t xml:space="preserve">платных услуг СП </w:t>
      </w:r>
      <w:r w:rsidR="009564CF">
        <w:rPr>
          <w:rFonts w:ascii="Arial" w:hAnsi="Arial" w:cs="Arial"/>
          <w:sz w:val="24"/>
          <w:szCs w:val="24"/>
        </w:rPr>
        <w:t>ОВ</w:t>
      </w:r>
      <w:r w:rsidR="006728E4" w:rsidRPr="00097E82">
        <w:rPr>
          <w:rFonts w:ascii="Arial" w:hAnsi="Arial" w:cs="Arial"/>
          <w:sz w:val="24"/>
          <w:szCs w:val="24"/>
        </w:rPr>
        <w:t xml:space="preserve"> могут предоставлять льготы для отдельн</w:t>
      </w:r>
      <w:r w:rsidR="00EC13DC" w:rsidRPr="00097E82">
        <w:rPr>
          <w:rFonts w:ascii="Arial" w:hAnsi="Arial" w:cs="Arial"/>
          <w:sz w:val="24"/>
          <w:szCs w:val="24"/>
        </w:rPr>
        <w:t>ых категорий заказчиков услу</w:t>
      </w:r>
      <w:r w:rsidR="00EC13DC" w:rsidRPr="001A5944">
        <w:rPr>
          <w:rFonts w:ascii="Arial" w:hAnsi="Arial" w:cs="Arial"/>
          <w:sz w:val="24"/>
          <w:szCs w:val="24"/>
        </w:rPr>
        <w:t>г</w:t>
      </w:r>
      <w:r w:rsidR="006728E4" w:rsidRPr="00FC61B4">
        <w:rPr>
          <w:rFonts w:ascii="Arial" w:hAnsi="Arial" w:cs="Arial"/>
          <w:sz w:val="24"/>
          <w:szCs w:val="24"/>
        </w:rPr>
        <w:t>.</w:t>
      </w:r>
      <w:r w:rsidR="001A5944">
        <w:rPr>
          <w:rFonts w:ascii="Arial" w:hAnsi="Arial" w:cs="Arial"/>
          <w:sz w:val="24"/>
          <w:szCs w:val="24"/>
        </w:rPr>
        <w:t xml:space="preserve"> </w:t>
      </w:r>
    </w:p>
    <w:p w:rsidR="006728E4" w:rsidRPr="0004082F" w:rsidRDefault="006728E4" w:rsidP="006728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К льготной категории заказчиков платных услуг ТПУ могут быть отнесены: </w:t>
      </w:r>
    </w:p>
    <w:p w:rsidR="006728E4" w:rsidRPr="0004082F" w:rsidRDefault="006728E4" w:rsidP="009335B0">
      <w:pPr>
        <w:pStyle w:val="a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обучающиеся и работники ТПУ; </w:t>
      </w:r>
    </w:p>
    <w:p w:rsidR="006728E4" w:rsidRPr="0004082F" w:rsidRDefault="006728E4" w:rsidP="009335B0">
      <w:pPr>
        <w:pStyle w:val="ad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инвалиды и иные лица с ограниченными возможностями; </w:t>
      </w:r>
    </w:p>
    <w:p w:rsidR="00EC13DC" w:rsidRDefault="00EC13DC" w:rsidP="00EC13DC">
      <w:pPr>
        <w:pStyle w:val="af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5.2.10</w:t>
      </w:r>
      <w:r w:rsidR="009335B0">
        <w:rPr>
          <w:rFonts w:ascii="Arial" w:hAnsi="Arial" w:cs="Arial"/>
          <w:sz w:val="24"/>
          <w:szCs w:val="24"/>
        </w:rPr>
        <w:t>. </w:t>
      </w:r>
      <w:r w:rsidR="00950976" w:rsidRPr="0004082F">
        <w:rPr>
          <w:rFonts w:ascii="Arial" w:hAnsi="Arial" w:cs="Arial"/>
          <w:sz w:val="24"/>
          <w:szCs w:val="24"/>
        </w:rPr>
        <w:t xml:space="preserve">Цены на платные услуги для льготной категории </w:t>
      </w:r>
      <w:r w:rsidR="00BE6B5A" w:rsidRPr="0004082F">
        <w:rPr>
          <w:rFonts w:ascii="Arial" w:hAnsi="Arial" w:cs="Arial"/>
          <w:sz w:val="24"/>
          <w:szCs w:val="24"/>
        </w:rPr>
        <w:t>заказчиков услуг п</w:t>
      </w:r>
      <w:r w:rsidR="00950976" w:rsidRPr="0004082F">
        <w:rPr>
          <w:rFonts w:ascii="Arial" w:hAnsi="Arial" w:cs="Arial"/>
          <w:sz w:val="24"/>
          <w:szCs w:val="24"/>
        </w:rPr>
        <w:t>р</w:t>
      </w:r>
      <w:r w:rsidR="00E61316" w:rsidRPr="0004082F">
        <w:rPr>
          <w:rFonts w:ascii="Arial" w:hAnsi="Arial" w:cs="Arial"/>
          <w:sz w:val="24"/>
          <w:szCs w:val="24"/>
        </w:rPr>
        <w:t>описываются в прейскуранте цен.</w:t>
      </w:r>
      <w:r w:rsidRPr="00EC13DC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EC13DC" w:rsidRPr="0004082F" w:rsidRDefault="00EC13DC" w:rsidP="00EC13DC">
      <w:pPr>
        <w:pStyle w:val="af3"/>
        <w:ind w:firstLine="709"/>
        <w:jc w:val="both"/>
        <w:rPr>
          <w:rFonts w:ascii="Arial" w:hAnsi="Arial" w:cs="Arial"/>
          <w:sz w:val="24"/>
          <w:szCs w:val="24"/>
        </w:rPr>
      </w:pPr>
    </w:p>
    <w:p w:rsidR="00950976" w:rsidRPr="0004082F" w:rsidRDefault="00950976" w:rsidP="008C6B37">
      <w:pPr>
        <w:pStyle w:val="31"/>
        <w:spacing w:before="0" w:after="0" w:line="240" w:lineRule="auto"/>
        <w:ind w:firstLine="709"/>
        <w:jc w:val="both"/>
        <w:outlineLvl w:val="0"/>
        <w:rPr>
          <w:b/>
          <w:color w:val="auto"/>
          <w:sz w:val="24"/>
          <w:szCs w:val="24"/>
        </w:rPr>
      </w:pPr>
      <w:bookmarkStart w:id="18" w:name="_Toc189054374"/>
      <w:r w:rsidRPr="0004082F">
        <w:rPr>
          <w:b/>
          <w:color w:val="auto"/>
          <w:sz w:val="24"/>
          <w:szCs w:val="24"/>
        </w:rPr>
        <w:t>5.3</w:t>
      </w:r>
      <w:r w:rsidR="008C6B37">
        <w:rPr>
          <w:b/>
          <w:color w:val="auto"/>
          <w:sz w:val="24"/>
          <w:szCs w:val="24"/>
        </w:rPr>
        <w:t>.</w:t>
      </w:r>
      <w:r w:rsidRPr="0004082F">
        <w:rPr>
          <w:b/>
          <w:color w:val="auto"/>
          <w:sz w:val="24"/>
          <w:szCs w:val="24"/>
        </w:rPr>
        <w:t xml:space="preserve"> </w:t>
      </w:r>
      <w:r w:rsidRPr="00097E82">
        <w:rPr>
          <w:b/>
          <w:color w:val="auto"/>
          <w:sz w:val="24"/>
          <w:szCs w:val="24"/>
        </w:rPr>
        <w:t xml:space="preserve">Распоряжение </w:t>
      </w:r>
      <w:r w:rsidR="007D32BF" w:rsidRPr="00097E82">
        <w:rPr>
          <w:b/>
          <w:color w:val="auto"/>
          <w:sz w:val="24"/>
          <w:szCs w:val="24"/>
        </w:rPr>
        <w:t>средствами</w:t>
      </w:r>
      <w:r w:rsidRPr="00097E82">
        <w:rPr>
          <w:b/>
          <w:color w:val="auto"/>
          <w:sz w:val="24"/>
          <w:szCs w:val="24"/>
        </w:rPr>
        <w:t>, полученными ТПУ при осуществлении ПДД</w:t>
      </w:r>
      <w:bookmarkEnd w:id="18"/>
    </w:p>
    <w:p w:rsidR="00950976" w:rsidRPr="0004082F" w:rsidRDefault="00950976" w:rsidP="00950976">
      <w:pPr>
        <w:pStyle w:val="ad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5.3.1</w:t>
      </w:r>
      <w:r w:rsidR="008C6B37">
        <w:rPr>
          <w:rFonts w:ascii="Arial" w:hAnsi="Arial" w:cs="Arial"/>
          <w:sz w:val="24"/>
          <w:szCs w:val="24"/>
        </w:rPr>
        <w:t>.</w:t>
      </w:r>
      <w:r w:rsidRPr="0004082F">
        <w:rPr>
          <w:rFonts w:ascii="Arial" w:hAnsi="Arial" w:cs="Arial"/>
          <w:sz w:val="24"/>
          <w:szCs w:val="24"/>
        </w:rPr>
        <w:t xml:space="preserve"> Доходы, полученные от ПДД, поступают в са</w:t>
      </w:r>
      <w:r w:rsidR="006C2E87" w:rsidRPr="0004082F">
        <w:rPr>
          <w:rFonts w:ascii="Arial" w:hAnsi="Arial" w:cs="Arial"/>
          <w:sz w:val="24"/>
          <w:szCs w:val="24"/>
        </w:rPr>
        <w:t>мостоятельное распоряжение ТПУ.</w:t>
      </w:r>
    </w:p>
    <w:p w:rsidR="00950976" w:rsidRPr="0004082F" w:rsidRDefault="00950976" w:rsidP="00950976">
      <w:pPr>
        <w:pStyle w:val="af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5.3.2</w:t>
      </w:r>
      <w:r w:rsidR="008C6B37">
        <w:rPr>
          <w:rFonts w:ascii="Arial" w:hAnsi="Arial" w:cs="Arial"/>
          <w:sz w:val="24"/>
          <w:szCs w:val="24"/>
        </w:rPr>
        <w:t>.</w:t>
      </w:r>
      <w:r w:rsidRPr="0004082F">
        <w:rPr>
          <w:rFonts w:ascii="Arial" w:hAnsi="Arial" w:cs="Arial"/>
          <w:sz w:val="24"/>
          <w:szCs w:val="24"/>
        </w:rPr>
        <w:t xml:space="preserve"> Учет поступивших денежных средств от ПДД в СП </w:t>
      </w:r>
      <w:r w:rsidR="009564CF">
        <w:rPr>
          <w:rFonts w:ascii="Arial" w:hAnsi="Arial" w:cs="Arial"/>
          <w:sz w:val="24"/>
          <w:szCs w:val="24"/>
        </w:rPr>
        <w:t>ОВ</w:t>
      </w:r>
      <w:r w:rsidRPr="0004082F">
        <w:rPr>
          <w:rFonts w:ascii="Arial" w:hAnsi="Arial" w:cs="Arial"/>
          <w:sz w:val="24"/>
          <w:szCs w:val="24"/>
        </w:rPr>
        <w:t xml:space="preserve"> и контроль за их использованием осуществляет СП и </w:t>
      </w:r>
      <w:r w:rsidR="000A0964" w:rsidRPr="0004082F">
        <w:rPr>
          <w:rFonts w:ascii="Arial" w:hAnsi="Arial" w:cs="Arial"/>
          <w:sz w:val="24"/>
          <w:szCs w:val="24"/>
        </w:rPr>
        <w:t>ПЭО</w:t>
      </w:r>
      <w:r w:rsidRPr="0004082F">
        <w:rPr>
          <w:rFonts w:ascii="Arial" w:hAnsi="Arial" w:cs="Arial"/>
          <w:sz w:val="24"/>
          <w:szCs w:val="24"/>
        </w:rPr>
        <w:t xml:space="preserve"> в рамках своих полномочий.</w:t>
      </w:r>
    </w:p>
    <w:p w:rsidR="00950976" w:rsidRPr="00097E82" w:rsidRDefault="00950976" w:rsidP="00950976">
      <w:pPr>
        <w:pStyle w:val="ad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5.3.3</w:t>
      </w:r>
      <w:r w:rsidR="008C6B37">
        <w:rPr>
          <w:rFonts w:ascii="Arial" w:hAnsi="Arial" w:cs="Arial"/>
          <w:sz w:val="24"/>
          <w:szCs w:val="24"/>
        </w:rPr>
        <w:t>.</w:t>
      </w:r>
      <w:r w:rsidRPr="0004082F">
        <w:rPr>
          <w:rFonts w:ascii="Arial" w:hAnsi="Arial" w:cs="Arial"/>
          <w:sz w:val="24"/>
          <w:szCs w:val="24"/>
        </w:rPr>
        <w:t xml:space="preserve"> Расходование средств, полученных от ПДД, осуществляется в валюте Российской Федерации (рубли), в соответствии с планом финансово-хозяйственной деятельности ТПУ на текущий и плановый период, утвержденным в установленном законодательством поряд</w:t>
      </w:r>
      <w:r w:rsidRPr="00097E82">
        <w:rPr>
          <w:rFonts w:ascii="Arial" w:hAnsi="Arial" w:cs="Arial"/>
          <w:sz w:val="24"/>
          <w:szCs w:val="24"/>
        </w:rPr>
        <w:t>ке.</w:t>
      </w:r>
    </w:p>
    <w:p w:rsidR="00950976" w:rsidRPr="0004082F" w:rsidRDefault="006C2E87" w:rsidP="00950976">
      <w:pPr>
        <w:pStyle w:val="ad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97E82">
        <w:rPr>
          <w:rFonts w:ascii="Arial" w:hAnsi="Arial" w:cs="Arial"/>
          <w:sz w:val="24"/>
          <w:szCs w:val="24"/>
        </w:rPr>
        <w:t>5.3.4</w:t>
      </w:r>
      <w:r w:rsidR="008C6B37">
        <w:rPr>
          <w:rFonts w:ascii="Arial" w:hAnsi="Arial" w:cs="Arial"/>
          <w:sz w:val="24"/>
          <w:szCs w:val="24"/>
        </w:rPr>
        <w:t>.</w:t>
      </w:r>
      <w:r w:rsidR="00950976" w:rsidRPr="00097E82">
        <w:rPr>
          <w:rFonts w:ascii="Arial" w:hAnsi="Arial" w:cs="Arial"/>
          <w:sz w:val="24"/>
          <w:szCs w:val="24"/>
        </w:rPr>
        <w:t xml:space="preserve"> </w:t>
      </w:r>
      <w:r w:rsidR="007D32BF" w:rsidRPr="00097E82">
        <w:rPr>
          <w:rFonts w:ascii="Arial" w:hAnsi="Arial" w:cs="Arial"/>
          <w:sz w:val="24"/>
          <w:szCs w:val="24"/>
        </w:rPr>
        <w:t>Средства</w:t>
      </w:r>
      <w:r w:rsidR="00950976" w:rsidRPr="00097E82">
        <w:rPr>
          <w:rFonts w:ascii="Arial" w:hAnsi="Arial" w:cs="Arial"/>
          <w:sz w:val="24"/>
          <w:szCs w:val="24"/>
        </w:rPr>
        <w:t xml:space="preserve"> от</w:t>
      </w:r>
      <w:r w:rsidR="00950976" w:rsidRPr="0004082F">
        <w:rPr>
          <w:rFonts w:ascii="Arial" w:hAnsi="Arial" w:cs="Arial"/>
          <w:sz w:val="24"/>
          <w:szCs w:val="24"/>
        </w:rPr>
        <w:t xml:space="preserve"> ПДД расходуются на следующие направления деятельности ТПУ:</w:t>
      </w:r>
    </w:p>
    <w:p w:rsidR="00950976" w:rsidRPr="00F20258" w:rsidRDefault="00950976" w:rsidP="008C6B37">
      <w:pPr>
        <w:pStyle w:val="ad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20258">
        <w:rPr>
          <w:rFonts w:ascii="Arial" w:hAnsi="Arial" w:cs="Arial"/>
          <w:sz w:val="24"/>
          <w:szCs w:val="24"/>
        </w:rPr>
        <w:t>расходы на оплату труда и страховые взносы работников, непосредственно занятых при оказании платных услуг</w:t>
      </w:r>
      <w:r w:rsidR="007D32BF" w:rsidRPr="00F20258">
        <w:rPr>
          <w:rFonts w:ascii="Arial" w:hAnsi="Arial" w:cs="Arial"/>
          <w:sz w:val="24"/>
          <w:szCs w:val="24"/>
        </w:rPr>
        <w:t xml:space="preserve">. Доля указанных расходов не </w:t>
      </w:r>
      <w:r w:rsidR="00F76B8F" w:rsidRPr="00F20258">
        <w:rPr>
          <w:rFonts w:ascii="Arial" w:hAnsi="Arial" w:cs="Arial"/>
          <w:sz w:val="24"/>
          <w:szCs w:val="24"/>
        </w:rPr>
        <w:t xml:space="preserve">должна </w:t>
      </w:r>
      <w:r w:rsidR="007D32BF" w:rsidRPr="00F20258">
        <w:rPr>
          <w:rFonts w:ascii="Arial" w:hAnsi="Arial" w:cs="Arial"/>
          <w:sz w:val="24"/>
          <w:szCs w:val="24"/>
        </w:rPr>
        <w:t xml:space="preserve">превышать 50% от общей стоимости договора или услуги </w:t>
      </w:r>
      <w:r w:rsidR="00A42EB4" w:rsidRPr="00F20258">
        <w:rPr>
          <w:rFonts w:ascii="Arial" w:hAnsi="Arial" w:cs="Arial"/>
          <w:sz w:val="24"/>
          <w:szCs w:val="24"/>
        </w:rPr>
        <w:t>за вычетом</w:t>
      </w:r>
      <w:r w:rsidR="007D32BF" w:rsidRPr="00F20258">
        <w:rPr>
          <w:rFonts w:ascii="Arial" w:hAnsi="Arial" w:cs="Arial"/>
          <w:sz w:val="24"/>
          <w:szCs w:val="24"/>
        </w:rPr>
        <w:t xml:space="preserve"> НДС</w:t>
      </w:r>
      <w:r w:rsidR="00283AF4" w:rsidRPr="00F20258">
        <w:rPr>
          <w:rFonts w:ascii="Arial" w:hAnsi="Arial" w:cs="Arial"/>
          <w:sz w:val="24"/>
          <w:szCs w:val="24"/>
        </w:rPr>
        <w:t xml:space="preserve"> (не более 50% с суммы выручки </w:t>
      </w:r>
      <w:r w:rsidR="00A42EB4" w:rsidRPr="00F20258">
        <w:rPr>
          <w:rFonts w:ascii="Arial" w:hAnsi="Arial" w:cs="Arial"/>
          <w:sz w:val="24"/>
          <w:szCs w:val="24"/>
        </w:rPr>
        <w:t>за вычетом</w:t>
      </w:r>
      <w:r w:rsidR="00F76B8F" w:rsidRPr="00F20258">
        <w:rPr>
          <w:rFonts w:ascii="Arial" w:hAnsi="Arial" w:cs="Arial"/>
          <w:sz w:val="24"/>
          <w:szCs w:val="24"/>
        </w:rPr>
        <w:t xml:space="preserve"> </w:t>
      </w:r>
      <w:r w:rsidR="00283AF4" w:rsidRPr="00F20258">
        <w:rPr>
          <w:rFonts w:ascii="Arial" w:hAnsi="Arial" w:cs="Arial"/>
          <w:sz w:val="24"/>
          <w:szCs w:val="24"/>
        </w:rPr>
        <w:t>НДС)</w:t>
      </w:r>
      <w:r w:rsidRPr="00F20258">
        <w:rPr>
          <w:rFonts w:ascii="Arial" w:hAnsi="Arial" w:cs="Arial"/>
          <w:sz w:val="24"/>
          <w:szCs w:val="24"/>
        </w:rPr>
        <w:t>;</w:t>
      </w:r>
    </w:p>
    <w:p w:rsidR="00950976" w:rsidRPr="0004082F" w:rsidRDefault="00950976" w:rsidP="008C6B37">
      <w:pPr>
        <w:pStyle w:val="ad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расходы на содержание объектов движимого и недвижимого имущества, содержание имущества прочее;</w:t>
      </w:r>
    </w:p>
    <w:p w:rsidR="00950976" w:rsidRPr="0004082F" w:rsidRDefault="00950976" w:rsidP="008C6B37">
      <w:pPr>
        <w:pStyle w:val="ad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расходы на приобретение материальных запасов и на приобретение движимого имущества (основных средств и нематериальных активов);</w:t>
      </w:r>
    </w:p>
    <w:p w:rsidR="00950976" w:rsidRPr="0004082F" w:rsidRDefault="00950976" w:rsidP="008C6B37">
      <w:pPr>
        <w:pStyle w:val="ad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командировочные расходы</w:t>
      </w:r>
      <w:bookmarkStart w:id="19" w:name="_GoBack"/>
      <w:bookmarkEnd w:id="19"/>
      <w:r w:rsidRPr="0004082F">
        <w:rPr>
          <w:rFonts w:ascii="Arial" w:hAnsi="Arial" w:cs="Arial"/>
          <w:sz w:val="24"/>
          <w:szCs w:val="24"/>
        </w:rPr>
        <w:t xml:space="preserve"> СП </w:t>
      </w:r>
      <w:r w:rsidR="009564CF">
        <w:rPr>
          <w:rFonts w:ascii="Arial" w:hAnsi="Arial" w:cs="Arial"/>
          <w:sz w:val="24"/>
          <w:szCs w:val="24"/>
        </w:rPr>
        <w:t>ОВ</w:t>
      </w:r>
      <w:r w:rsidRPr="0004082F">
        <w:rPr>
          <w:rFonts w:ascii="Arial" w:hAnsi="Arial" w:cs="Arial"/>
          <w:sz w:val="24"/>
          <w:szCs w:val="24"/>
        </w:rPr>
        <w:t>;</w:t>
      </w:r>
    </w:p>
    <w:p w:rsidR="00950976" w:rsidRPr="0004082F" w:rsidRDefault="00950976" w:rsidP="008C6B37">
      <w:pPr>
        <w:pStyle w:val="ad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 xml:space="preserve">расходы на проведение мероприятий и праздников в СП </w:t>
      </w:r>
      <w:r w:rsidR="009564CF">
        <w:rPr>
          <w:rFonts w:ascii="Arial" w:hAnsi="Arial" w:cs="Arial"/>
          <w:sz w:val="24"/>
          <w:szCs w:val="24"/>
        </w:rPr>
        <w:t>ОВ</w:t>
      </w:r>
      <w:r w:rsidRPr="0004082F">
        <w:rPr>
          <w:rFonts w:ascii="Arial" w:hAnsi="Arial" w:cs="Arial"/>
          <w:sz w:val="24"/>
          <w:szCs w:val="24"/>
        </w:rPr>
        <w:t>;</w:t>
      </w:r>
    </w:p>
    <w:p w:rsidR="00950976" w:rsidRPr="00F800E4" w:rsidRDefault="00950976" w:rsidP="008C6B37">
      <w:pPr>
        <w:pStyle w:val="ad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800E4">
        <w:rPr>
          <w:rFonts w:ascii="Arial" w:hAnsi="Arial" w:cs="Arial"/>
          <w:sz w:val="24"/>
          <w:szCs w:val="24"/>
        </w:rPr>
        <w:t>расходы на оплату договоров (гражданско-правового характера)</w:t>
      </w:r>
      <w:r w:rsidR="00A42EB4" w:rsidRPr="00F800E4">
        <w:rPr>
          <w:rFonts w:ascii="Arial" w:hAnsi="Arial" w:cs="Arial"/>
          <w:sz w:val="24"/>
          <w:szCs w:val="24"/>
        </w:rPr>
        <w:t>, включая страховые взносы,</w:t>
      </w:r>
      <w:r w:rsidR="00F800E4" w:rsidRPr="00F800E4">
        <w:rPr>
          <w:rFonts w:ascii="Arial" w:hAnsi="Arial" w:cs="Arial"/>
          <w:sz w:val="24"/>
          <w:szCs w:val="24"/>
        </w:rPr>
        <w:t xml:space="preserve"> с физическими лицами не более 60</w:t>
      </w:r>
      <w:r w:rsidR="00A42EB4" w:rsidRPr="00F800E4">
        <w:rPr>
          <w:rFonts w:ascii="Arial" w:hAnsi="Arial" w:cs="Arial"/>
          <w:sz w:val="24"/>
          <w:szCs w:val="24"/>
        </w:rPr>
        <w:t>% от общей стоимости договора или услуги за вычетом НДС (с суммы выручки за вычетом НДС)</w:t>
      </w:r>
      <w:r w:rsidRPr="00F800E4">
        <w:rPr>
          <w:rFonts w:ascii="Arial" w:hAnsi="Arial" w:cs="Arial"/>
          <w:sz w:val="24"/>
          <w:szCs w:val="24"/>
        </w:rPr>
        <w:t xml:space="preserve">; </w:t>
      </w:r>
    </w:p>
    <w:p w:rsidR="00950976" w:rsidRPr="0004082F" w:rsidRDefault="00950976" w:rsidP="008C6B37">
      <w:pPr>
        <w:pStyle w:val="ad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расходы на оплату труда административно-управленческому и прочему персоналу, включая страховые взносы;</w:t>
      </w:r>
    </w:p>
    <w:p w:rsidR="00950976" w:rsidRPr="0059531D" w:rsidRDefault="00950976" w:rsidP="00EA1F4E">
      <w:pPr>
        <w:pStyle w:val="ad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Arial" w:hAnsi="Arial" w:cs="Arial"/>
          <w:b/>
          <w:sz w:val="24"/>
          <w:szCs w:val="24"/>
        </w:rPr>
      </w:pPr>
      <w:r w:rsidRPr="0059531D">
        <w:rPr>
          <w:rFonts w:ascii="Arial" w:hAnsi="Arial" w:cs="Arial"/>
          <w:sz w:val="24"/>
          <w:szCs w:val="24"/>
        </w:rPr>
        <w:t>иные услуги и расходы, не предусм</w:t>
      </w:r>
      <w:r w:rsidR="00637316" w:rsidRPr="0059531D">
        <w:rPr>
          <w:rFonts w:ascii="Arial" w:hAnsi="Arial" w:cs="Arial"/>
          <w:sz w:val="24"/>
          <w:szCs w:val="24"/>
        </w:rPr>
        <w:t>отренные вышестоящими статьями.</w:t>
      </w:r>
      <w:r w:rsidRPr="0059531D">
        <w:rPr>
          <w:rFonts w:ascii="Arial" w:hAnsi="Arial" w:cs="Arial"/>
          <w:b/>
          <w:sz w:val="24"/>
          <w:szCs w:val="24"/>
        </w:rPr>
        <w:br w:type="page"/>
      </w:r>
    </w:p>
    <w:p w:rsidR="00950976" w:rsidRPr="006C7EF6" w:rsidRDefault="00950976" w:rsidP="005A4ABB">
      <w:pPr>
        <w:pStyle w:val="1"/>
        <w:spacing w:before="0" w:line="240" w:lineRule="auto"/>
        <w:ind w:firstLine="7513"/>
        <w:jc w:val="center"/>
        <w:rPr>
          <w:rFonts w:ascii="Arial" w:hAnsi="Arial" w:cs="Arial"/>
          <w:color w:val="auto"/>
          <w:sz w:val="24"/>
          <w:szCs w:val="24"/>
        </w:rPr>
      </w:pPr>
      <w:bookmarkStart w:id="20" w:name="_Toc189054375"/>
      <w:r w:rsidRPr="006C7EF6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</w:t>
      </w:r>
      <w:r w:rsidR="000E3DB1" w:rsidRPr="006C7EF6">
        <w:rPr>
          <w:rFonts w:ascii="Arial" w:hAnsi="Arial" w:cs="Arial"/>
          <w:color w:val="auto"/>
          <w:sz w:val="24"/>
          <w:szCs w:val="24"/>
        </w:rPr>
        <w:t>№</w:t>
      </w:r>
      <w:r w:rsidR="00DF7C1F" w:rsidRPr="006C7EF6">
        <w:rPr>
          <w:rFonts w:ascii="Arial" w:hAnsi="Arial" w:cs="Arial"/>
          <w:color w:val="auto"/>
          <w:sz w:val="24"/>
          <w:szCs w:val="24"/>
        </w:rPr>
        <w:t xml:space="preserve"> </w:t>
      </w:r>
      <w:r w:rsidRPr="006C7EF6">
        <w:rPr>
          <w:rFonts w:ascii="Arial" w:hAnsi="Arial" w:cs="Arial"/>
          <w:color w:val="auto"/>
          <w:sz w:val="24"/>
          <w:szCs w:val="24"/>
        </w:rPr>
        <w:t>1</w:t>
      </w:r>
      <w:r w:rsidR="00384A37" w:rsidRPr="006C7EF6">
        <w:rPr>
          <w:rFonts w:ascii="Arial" w:hAnsi="Arial" w:cs="Arial"/>
          <w:color w:val="auto"/>
          <w:sz w:val="24"/>
          <w:szCs w:val="24"/>
        </w:rPr>
        <w:t xml:space="preserve"> </w:t>
      </w:r>
      <w:r w:rsidRPr="006C7EF6">
        <w:rPr>
          <w:rFonts w:ascii="Arial" w:hAnsi="Arial" w:cs="Arial"/>
          <w:color w:val="auto"/>
          <w:sz w:val="24"/>
          <w:szCs w:val="24"/>
        </w:rPr>
        <w:t>Образец мониторинга стоимости</w:t>
      </w:r>
      <w:bookmarkEnd w:id="20"/>
    </w:p>
    <w:p w:rsidR="00950976" w:rsidRPr="0004082F" w:rsidRDefault="00950976" w:rsidP="00950976">
      <w:pPr>
        <w:pStyle w:val="af3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Мониторинг стоимости на</w:t>
      </w:r>
    </w:p>
    <w:p w:rsidR="00950976" w:rsidRPr="0004082F" w:rsidRDefault="00950976" w:rsidP="00950976">
      <w:pPr>
        <w:pStyle w:val="af3"/>
        <w:jc w:val="center"/>
        <w:rPr>
          <w:rFonts w:ascii="Arial" w:hAnsi="Arial" w:cs="Arial"/>
          <w:sz w:val="24"/>
          <w:szCs w:val="24"/>
          <w:u w:val="single"/>
        </w:rPr>
      </w:pPr>
      <w:r w:rsidRPr="0004082F">
        <w:rPr>
          <w:rFonts w:ascii="Arial" w:hAnsi="Arial" w:cs="Arial"/>
          <w:sz w:val="24"/>
          <w:szCs w:val="24"/>
          <w:u w:val="single"/>
        </w:rPr>
        <w:t>__________________________________</w:t>
      </w:r>
    </w:p>
    <w:p w:rsidR="00950976" w:rsidRPr="0004082F" w:rsidRDefault="00950976" w:rsidP="00950976">
      <w:pPr>
        <w:pStyle w:val="af3"/>
        <w:jc w:val="center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(наименование вида ПДД в прейскуранте)</w:t>
      </w:r>
    </w:p>
    <w:p w:rsidR="00950976" w:rsidRPr="0004082F" w:rsidRDefault="00950976" w:rsidP="00950976">
      <w:pPr>
        <w:pStyle w:val="af3"/>
        <w:ind w:left="567"/>
        <w:jc w:val="center"/>
        <w:rPr>
          <w:rFonts w:ascii="Arial" w:hAnsi="Arial" w:cs="Arial"/>
          <w:sz w:val="24"/>
          <w:szCs w:val="24"/>
        </w:rPr>
      </w:pPr>
    </w:p>
    <w:tbl>
      <w:tblPr>
        <w:tblStyle w:val="ac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273"/>
        <w:gridCol w:w="2079"/>
        <w:gridCol w:w="2079"/>
        <w:gridCol w:w="2079"/>
      </w:tblGrid>
      <w:tr w:rsidR="0059531D" w:rsidRPr="00384A37" w:rsidTr="008E0C0C">
        <w:trPr>
          <w:jc w:val="center"/>
        </w:trPr>
        <w:tc>
          <w:tcPr>
            <w:tcW w:w="704" w:type="dxa"/>
            <w:vMerge w:val="restart"/>
          </w:tcPr>
          <w:p w:rsidR="0059531D" w:rsidRPr="00384A37" w:rsidRDefault="0059531D" w:rsidP="00D02C2F">
            <w:pPr>
              <w:pStyle w:val="af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A3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59531D" w:rsidRPr="00384A37" w:rsidRDefault="0059531D" w:rsidP="00D02C2F">
            <w:pPr>
              <w:pStyle w:val="af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531D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</w:tc>
        <w:tc>
          <w:tcPr>
            <w:tcW w:w="8510" w:type="dxa"/>
            <w:gridSpan w:val="4"/>
          </w:tcPr>
          <w:p w:rsidR="0059531D" w:rsidRPr="00384A37" w:rsidRDefault="0059531D" w:rsidP="00D02C2F">
            <w:pPr>
              <w:pStyle w:val="af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4A37">
              <w:rPr>
                <w:rFonts w:ascii="Arial" w:hAnsi="Arial" w:cs="Arial"/>
                <w:b/>
                <w:sz w:val="20"/>
                <w:szCs w:val="20"/>
              </w:rPr>
              <w:t>Наименование организаций</w:t>
            </w:r>
          </w:p>
        </w:tc>
      </w:tr>
      <w:tr w:rsidR="0059531D" w:rsidRPr="00384A37" w:rsidTr="00384A37">
        <w:trPr>
          <w:trHeight w:val="421"/>
          <w:jc w:val="center"/>
        </w:trPr>
        <w:tc>
          <w:tcPr>
            <w:tcW w:w="704" w:type="dxa"/>
            <w:vMerge/>
          </w:tcPr>
          <w:p w:rsidR="0059531D" w:rsidRPr="00384A37" w:rsidRDefault="0059531D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3" w:type="dxa"/>
          </w:tcPr>
          <w:p w:rsidR="0059531D" w:rsidRPr="00384A37" w:rsidRDefault="00C17027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027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079" w:type="dxa"/>
            <w:vAlign w:val="center"/>
          </w:tcPr>
          <w:p w:rsidR="0059531D" w:rsidRPr="00384A37" w:rsidRDefault="0059531D" w:rsidP="00E84405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A37">
              <w:rPr>
                <w:rFonts w:ascii="Arial" w:hAnsi="Arial" w:cs="Arial"/>
                <w:sz w:val="20"/>
                <w:szCs w:val="20"/>
              </w:rPr>
              <w:t>Название 1</w:t>
            </w:r>
          </w:p>
        </w:tc>
        <w:tc>
          <w:tcPr>
            <w:tcW w:w="2079" w:type="dxa"/>
            <w:vAlign w:val="center"/>
          </w:tcPr>
          <w:p w:rsidR="0059531D" w:rsidRPr="00384A37" w:rsidRDefault="0059531D" w:rsidP="00E84405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A37">
              <w:rPr>
                <w:rFonts w:ascii="Arial" w:hAnsi="Arial" w:cs="Arial"/>
                <w:sz w:val="20"/>
                <w:szCs w:val="20"/>
              </w:rPr>
              <w:t>Название 2</w:t>
            </w:r>
          </w:p>
        </w:tc>
        <w:tc>
          <w:tcPr>
            <w:tcW w:w="2079" w:type="dxa"/>
            <w:vAlign w:val="center"/>
          </w:tcPr>
          <w:p w:rsidR="0059531D" w:rsidRPr="00384A37" w:rsidRDefault="0059531D" w:rsidP="00E84405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A37">
              <w:rPr>
                <w:rFonts w:ascii="Arial" w:hAnsi="Arial" w:cs="Arial"/>
                <w:sz w:val="20"/>
                <w:szCs w:val="20"/>
              </w:rPr>
              <w:t>Название 3</w:t>
            </w:r>
          </w:p>
        </w:tc>
      </w:tr>
      <w:tr w:rsidR="00950976" w:rsidRPr="00384A37" w:rsidTr="00384A37">
        <w:trPr>
          <w:trHeight w:val="696"/>
          <w:jc w:val="center"/>
        </w:trPr>
        <w:tc>
          <w:tcPr>
            <w:tcW w:w="704" w:type="dxa"/>
            <w:vAlign w:val="center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A3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73" w:type="dxa"/>
            <w:vAlign w:val="center"/>
          </w:tcPr>
          <w:p w:rsidR="00950976" w:rsidRPr="00384A37" w:rsidRDefault="00950976" w:rsidP="00E84405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384A37">
              <w:rPr>
                <w:rFonts w:ascii="Arial" w:hAnsi="Arial" w:cs="Arial"/>
                <w:sz w:val="20"/>
                <w:szCs w:val="20"/>
              </w:rPr>
              <w:t>Наименование вида ПДД</w:t>
            </w:r>
          </w:p>
        </w:tc>
        <w:tc>
          <w:tcPr>
            <w:tcW w:w="2079" w:type="dxa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976" w:rsidRPr="00384A37" w:rsidTr="00384A37">
        <w:trPr>
          <w:trHeight w:val="531"/>
          <w:jc w:val="center"/>
        </w:trPr>
        <w:tc>
          <w:tcPr>
            <w:tcW w:w="704" w:type="dxa"/>
            <w:vAlign w:val="center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A3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73" w:type="dxa"/>
            <w:vAlign w:val="center"/>
          </w:tcPr>
          <w:p w:rsidR="00950976" w:rsidRPr="00384A37" w:rsidRDefault="00950976" w:rsidP="00E84405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384A37">
              <w:rPr>
                <w:rFonts w:ascii="Arial" w:hAnsi="Arial" w:cs="Arial"/>
                <w:sz w:val="20"/>
                <w:szCs w:val="20"/>
              </w:rPr>
              <w:t>ИНН организации</w:t>
            </w:r>
          </w:p>
        </w:tc>
        <w:tc>
          <w:tcPr>
            <w:tcW w:w="2079" w:type="dxa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976" w:rsidRPr="00384A37" w:rsidTr="00384A37">
        <w:trPr>
          <w:trHeight w:val="1514"/>
          <w:jc w:val="center"/>
        </w:trPr>
        <w:tc>
          <w:tcPr>
            <w:tcW w:w="704" w:type="dxa"/>
            <w:vAlign w:val="center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A3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273" w:type="dxa"/>
            <w:vAlign w:val="center"/>
          </w:tcPr>
          <w:p w:rsidR="00950976" w:rsidRPr="00384A37" w:rsidRDefault="00950976" w:rsidP="00E84405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384A37">
              <w:rPr>
                <w:rFonts w:ascii="Arial" w:hAnsi="Arial" w:cs="Arial"/>
                <w:sz w:val="20"/>
                <w:szCs w:val="20"/>
              </w:rPr>
              <w:t>Источник информации (ссылка на прейскурант, на сайт предприятия, коммерческое предложение)</w:t>
            </w:r>
          </w:p>
        </w:tc>
        <w:tc>
          <w:tcPr>
            <w:tcW w:w="2079" w:type="dxa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976" w:rsidRPr="00384A37" w:rsidTr="00384A37">
        <w:trPr>
          <w:trHeight w:val="541"/>
          <w:jc w:val="center"/>
        </w:trPr>
        <w:tc>
          <w:tcPr>
            <w:tcW w:w="704" w:type="dxa"/>
            <w:vAlign w:val="center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A3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273" w:type="dxa"/>
            <w:vAlign w:val="center"/>
          </w:tcPr>
          <w:p w:rsidR="00950976" w:rsidRPr="00384A37" w:rsidRDefault="00950976" w:rsidP="00E84405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384A37">
              <w:rPr>
                <w:rFonts w:ascii="Arial" w:hAnsi="Arial" w:cs="Arial"/>
                <w:sz w:val="20"/>
                <w:szCs w:val="20"/>
              </w:rPr>
              <w:t>Дата предоставления</w:t>
            </w:r>
          </w:p>
        </w:tc>
        <w:tc>
          <w:tcPr>
            <w:tcW w:w="2079" w:type="dxa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976" w:rsidRPr="00384A37" w:rsidTr="00384A37">
        <w:trPr>
          <w:trHeight w:val="404"/>
          <w:jc w:val="center"/>
        </w:trPr>
        <w:tc>
          <w:tcPr>
            <w:tcW w:w="704" w:type="dxa"/>
            <w:vAlign w:val="center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4A37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273" w:type="dxa"/>
            <w:vAlign w:val="center"/>
          </w:tcPr>
          <w:p w:rsidR="00950976" w:rsidRPr="00384A37" w:rsidRDefault="00950976" w:rsidP="00E84405">
            <w:pPr>
              <w:pStyle w:val="af3"/>
              <w:rPr>
                <w:rFonts w:ascii="Arial" w:hAnsi="Arial" w:cs="Arial"/>
                <w:sz w:val="20"/>
                <w:szCs w:val="20"/>
              </w:rPr>
            </w:pPr>
            <w:r w:rsidRPr="00384A37">
              <w:rPr>
                <w:rFonts w:ascii="Arial" w:hAnsi="Arial" w:cs="Arial"/>
                <w:sz w:val="20"/>
                <w:szCs w:val="20"/>
              </w:rPr>
              <w:t>Стоимость</w:t>
            </w:r>
          </w:p>
        </w:tc>
        <w:tc>
          <w:tcPr>
            <w:tcW w:w="2079" w:type="dxa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9" w:type="dxa"/>
          </w:tcPr>
          <w:p w:rsidR="00950976" w:rsidRPr="00384A37" w:rsidRDefault="00950976" w:rsidP="00D02C2F">
            <w:pPr>
              <w:pStyle w:val="af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Итоговая стоимость в прейскуранте: ________</w:t>
      </w: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Размер НДС (при наличии): ____</w:t>
      </w:r>
      <w:r w:rsidR="00283AF4">
        <w:rPr>
          <w:rFonts w:ascii="Arial" w:hAnsi="Arial" w:cs="Arial"/>
          <w:sz w:val="24"/>
          <w:szCs w:val="24"/>
        </w:rPr>
        <w:t>__</w:t>
      </w:r>
      <w:r w:rsidRPr="0004082F">
        <w:rPr>
          <w:rFonts w:ascii="Arial" w:hAnsi="Arial" w:cs="Arial"/>
          <w:sz w:val="24"/>
          <w:szCs w:val="24"/>
        </w:rPr>
        <w:t xml:space="preserve">__ </w:t>
      </w: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Руководитель подразделения</w:t>
      </w:r>
    </w:p>
    <w:p w:rsidR="00950976" w:rsidRPr="0004082F" w:rsidRDefault="00950976" w:rsidP="00950976">
      <w:pPr>
        <w:pStyle w:val="af3"/>
        <w:ind w:left="567"/>
        <w:rPr>
          <w:rFonts w:ascii="Arial" w:hAnsi="Arial" w:cs="Arial"/>
          <w:sz w:val="24"/>
          <w:szCs w:val="24"/>
          <w:u w:val="single"/>
        </w:rPr>
      </w:pPr>
      <w:r w:rsidRPr="0004082F">
        <w:rPr>
          <w:rFonts w:ascii="Arial" w:hAnsi="Arial" w:cs="Arial"/>
          <w:sz w:val="24"/>
          <w:szCs w:val="24"/>
          <w:u w:val="single"/>
        </w:rPr>
        <w:t>(Должность)</w:t>
      </w:r>
      <w:r w:rsidRPr="0004082F">
        <w:rPr>
          <w:rFonts w:ascii="Arial" w:hAnsi="Arial" w:cs="Arial"/>
          <w:sz w:val="24"/>
          <w:szCs w:val="24"/>
        </w:rPr>
        <w:tab/>
      </w:r>
      <w:r w:rsidRPr="0004082F">
        <w:rPr>
          <w:rFonts w:ascii="Arial" w:hAnsi="Arial" w:cs="Arial"/>
          <w:sz w:val="24"/>
          <w:szCs w:val="24"/>
        </w:rPr>
        <w:tab/>
      </w:r>
      <w:r w:rsidRPr="0004082F">
        <w:rPr>
          <w:rFonts w:ascii="Arial" w:hAnsi="Arial" w:cs="Arial"/>
          <w:sz w:val="24"/>
          <w:szCs w:val="24"/>
        </w:rPr>
        <w:tab/>
      </w:r>
      <w:r w:rsidRPr="0004082F">
        <w:rPr>
          <w:rFonts w:ascii="Arial" w:hAnsi="Arial" w:cs="Arial"/>
          <w:sz w:val="24"/>
          <w:szCs w:val="24"/>
        </w:rPr>
        <w:tab/>
        <w:t>_______________</w:t>
      </w:r>
      <w:r w:rsidRPr="0004082F">
        <w:rPr>
          <w:rFonts w:ascii="Arial" w:hAnsi="Arial" w:cs="Arial"/>
          <w:sz w:val="24"/>
          <w:szCs w:val="24"/>
        </w:rPr>
        <w:tab/>
      </w:r>
      <w:r w:rsidRPr="0004082F">
        <w:rPr>
          <w:rFonts w:ascii="Arial" w:hAnsi="Arial" w:cs="Arial"/>
          <w:sz w:val="24"/>
          <w:szCs w:val="24"/>
        </w:rPr>
        <w:tab/>
        <w:t>(</w:t>
      </w:r>
      <w:r w:rsidRPr="0004082F">
        <w:rPr>
          <w:rFonts w:ascii="Arial" w:hAnsi="Arial" w:cs="Arial"/>
          <w:sz w:val="24"/>
          <w:szCs w:val="24"/>
          <w:u w:val="single"/>
        </w:rPr>
        <w:t>И.О. Фамилия)</w:t>
      </w:r>
    </w:p>
    <w:p w:rsidR="00FC61B4" w:rsidRDefault="00FC61B4" w:rsidP="00950976">
      <w:pPr>
        <w:ind w:left="142"/>
        <w:rPr>
          <w:rFonts w:ascii="Arial" w:hAnsi="Arial" w:cs="Arial"/>
          <w:sz w:val="24"/>
          <w:szCs w:val="24"/>
          <w:u w:val="single"/>
        </w:rPr>
      </w:pPr>
    </w:p>
    <w:p w:rsidR="00FC61B4" w:rsidRDefault="00FC61B4" w:rsidP="00950976">
      <w:pPr>
        <w:ind w:left="142"/>
        <w:rPr>
          <w:rFonts w:ascii="Arial" w:hAnsi="Arial" w:cs="Arial"/>
          <w:sz w:val="24"/>
          <w:szCs w:val="24"/>
          <w:u w:val="single"/>
        </w:rPr>
      </w:pPr>
    </w:p>
    <w:p w:rsidR="00FC61B4" w:rsidRDefault="00FC61B4" w:rsidP="00950976">
      <w:pPr>
        <w:ind w:left="142"/>
        <w:rPr>
          <w:rFonts w:ascii="Arial" w:hAnsi="Arial" w:cs="Arial"/>
          <w:sz w:val="24"/>
          <w:szCs w:val="24"/>
          <w:u w:val="single"/>
        </w:rPr>
      </w:pPr>
    </w:p>
    <w:p w:rsidR="00FC61B4" w:rsidRPr="00FC61B4" w:rsidRDefault="00FC61B4" w:rsidP="00FC61B4">
      <w:pPr>
        <w:ind w:left="142"/>
        <w:rPr>
          <w:rFonts w:ascii="Arial" w:hAnsi="Arial" w:cs="Arial"/>
          <w:sz w:val="24"/>
          <w:szCs w:val="24"/>
          <w:u w:val="single"/>
        </w:rPr>
      </w:pPr>
    </w:p>
    <w:p w:rsidR="00FC61B4" w:rsidRPr="0087210E" w:rsidRDefault="00FC61B4" w:rsidP="00FC61B4">
      <w:pPr>
        <w:ind w:left="142"/>
        <w:rPr>
          <w:rFonts w:ascii="Arial" w:hAnsi="Arial" w:cs="Arial"/>
          <w:sz w:val="24"/>
          <w:szCs w:val="24"/>
        </w:rPr>
      </w:pPr>
      <w:r w:rsidRPr="0087210E">
        <w:rPr>
          <w:rFonts w:ascii="Arial" w:hAnsi="Arial" w:cs="Arial"/>
          <w:sz w:val="24"/>
          <w:szCs w:val="24"/>
        </w:rPr>
        <w:t>Исп.  телефон</w:t>
      </w:r>
    </w:p>
    <w:p w:rsidR="00950976" w:rsidRDefault="00950976" w:rsidP="00FC61B4">
      <w:pPr>
        <w:rPr>
          <w:rFonts w:ascii="Arial" w:hAnsi="Arial" w:cs="Arial"/>
          <w:sz w:val="24"/>
          <w:szCs w:val="24"/>
          <w:u w:val="single"/>
        </w:rPr>
      </w:pPr>
    </w:p>
    <w:p w:rsidR="00C17027" w:rsidRPr="0004082F" w:rsidRDefault="00C17027" w:rsidP="00FC61B4">
      <w:pPr>
        <w:rPr>
          <w:rFonts w:ascii="Arial" w:hAnsi="Arial" w:cs="Arial"/>
          <w:sz w:val="24"/>
          <w:szCs w:val="24"/>
          <w:u w:val="single"/>
        </w:rPr>
      </w:pPr>
    </w:p>
    <w:p w:rsidR="00950976" w:rsidRPr="005E522D" w:rsidRDefault="00950976" w:rsidP="005E522D">
      <w:pPr>
        <w:pStyle w:val="1"/>
        <w:spacing w:before="0" w:line="240" w:lineRule="auto"/>
        <w:ind w:firstLine="7513"/>
        <w:jc w:val="center"/>
        <w:rPr>
          <w:rFonts w:ascii="Arial" w:hAnsi="Arial" w:cs="Arial"/>
          <w:color w:val="auto"/>
          <w:sz w:val="24"/>
          <w:szCs w:val="24"/>
        </w:rPr>
      </w:pPr>
      <w:bookmarkStart w:id="21" w:name="_Toc189054376"/>
      <w:r w:rsidRPr="005E522D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</w:t>
      </w:r>
      <w:r w:rsidR="000E3DB1" w:rsidRPr="005E522D">
        <w:rPr>
          <w:rFonts w:ascii="Arial" w:hAnsi="Arial" w:cs="Arial"/>
          <w:color w:val="auto"/>
          <w:sz w:val="24"/>
          <w:szCs w:val="24"/>
        </w:rPr>
        <w:t>№</w:t>
      </w:r>
      <w:r w:rsidR="00DF7C1F" w:rsidRPr="005E522D">
        <w:rPr>
          <w:rFonts w:ascii="Arial" w:hAnsi="Arial" w:cs="Arial"/>
          <w:color w:val="auto"/>
          <w:sz w:val="24"/>
          <w:szCs w:val="24"/>
        </w:rPr>
        <w:t xml:space="preserve"> </w:t>
      </w:r>
      <w:r w:rsidRPr="005E522D">
        <w:rPr>
          <w:rFonts w:ascii="Arial" w:hAnsi="Arial" w:cs="Arial"/>
          <w:color w:val="auto"/>
          <w:sz w:val="24"/>
          <w:szCs w:val="24"/>
        </w:rPr>
        <w:t>2</w:t>
      </w:r>
      <w:r w:rsidR="00384A37" w:rsidRPr="005E522D">
        <w:rPr>
          <w:rFonts w:ascii="Arial" w:hAnsi="Arial" w:cs="Arial"/>
          <w:color w:val="auto"/>
          <w:sz w:val="24"/>
          <w:szCs w:val="24"/>
        </w:rPr>
        <w:t xml:space="preserve"> </w:t>
      </w:r>
      <w:r w:rsidRPr="005E522D">
        <w:rPr>
          <w:rFonts w:ascii="Arial" w:hAnsi="Arial" w:cs="Arial"/>
          <w:color w:val="auto"/>
          <w:sz w:val="24"/>
          <w:szCs w:val="24"/>
        </w:rPr>
        <w:t>Образец технологической карты к служебной записке СП</w:t>
      </w:r>
      <w:r w:rsidR="00384A37" w:rsidRPr="005E522D">
        <w:rPr>
          <w:rFonts w:ascii="Arial" w:hAnsi="Arial" w:cs="Arial"/>
          <w:color w:val="auto"/>
          <w:sz w:val="24"/>
          <w:szCs w:val="24"/>
        </w:rPr>
        <w:t xml:space="preserve"> </w:t>
      </w:r>
      <w:r w:rsidRPr="005E522D">
        <w:rPr>
          <w:rFonts w:ascii="Arial" w:hAnsi="Arial" w:cs="Arial"/>
          <w:color w:val="auto"/>
          <w:sz w:val="24"/>
          <w:szCs w:val="24"/>
        </w:rPr>
        <w:t>для</w:t>
      </w:r>
      <w:r w:rsidR="00384A37" w:rsidRPr="005E522D">
        <w:rPr>
          <w:rFonts w:ascii="Arial" w:hAnsi="Arial" w:cs="Arial"/>
          <w:color w:val="auto"/>
          <w:sz w:val="24"/>
          <w:szCs w:val="24"/>
        </w:rPr>
        <w:t xml:space="preserve"> </w:t>
      </w:r>
      <w:r w:rsidRPr="005E522D">
        <w:rPr>
          <w:rFonts w:ascii="Arial" w:hAnsi="Arial" w:cs="Arial"/>
          <w:color w:val="auto"/>
          <w:sz w:val="24"/>
          <w:szCs w:val="24"/>
        </w:rPr>
        <w:t>расчета калькуляции услуги</w:t>
      </w:r>
      <w:bookmarkEnd w:id="21"/>
    </w:p>
    <w:p w:rsidR="005E522D" w:rsidRDefault="005E522D" w:rsidP="005E52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50976" w:rsidRPr="0004082F" w:rsidRDefault="00286864" w:rsidP="005E522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Технологическая карта</w:t>
      </w:r>
    </w:p>
    <w:tbl>
      <w:tblPr>
        <w:tblW w:w="9598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9"/>
        <w:gridCol w:w="4253"/>
        <w:gridCol w:w="2835"/>
        <w:gridCol w:w="1801"/>
      </w:tblGrid>
      <w:tr w:rsidR="00950976" w:rsidRPr="006C7EF6" w:rsidTr="00B240BD">
        <w:trPr>
          <w:trHeight w:val="726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0976" w:rsidRPr="006C7EF6" w:rsidRDefault="00950976" w:rsidP="00D02C2F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C7EF6">
              <w:rPr>
                <w:rFonts w:ascii="Arial" w:hAnsi="Arial" w:cs="Arial"/>
                <w:bCs/>
                <w:kern w:val="24"/>
                <w:sz w:val="20"/>
                <w:szCs w:val="20"/>
              </w:rPr>
              <w:t>№ п/п</w:t>
            </w:r>
          </w:p>
        </w:tc>
        <w:tc>
          <w:tcPr>
            <w:tcW w:w="4253" w:type="dxa"/>
          </w:tcPr>
          <w:p w:rsidR="00950976" w:rsidRPr="006C7EF6" w:rsidRDefault="00950976" w:rsidP="00D02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F6">
              <w:rPr>
                <w:rFonts w:ascii="Arial" w:hAnsi="Arial" w:cs="Arial"/>
                <w:b/>
                <w:sz w:val="20"/>
                <w:szCs w:val="20"/>
              </w:rPr>
              <w:t>Составляющие технологической карты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0976" w:rsidRPr="006C7EF6" w:rsidRDefault="00950976" w:rsidP="00D02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F6">
              <w:rPr>
                <w:rFonts w:ascii="Arial" w:hAnsi="Arial" w:cs="Arial"/>
                <w:b/>
                <w:sz w:val="20"/>
                <w:szCs w:val="20"/>
              </w:rPr>
              <w:t>Расшифровки составляющих технологической карты</w:t>
            </w:r>
          </w:p>
        </w:tc>
        <w:tc>
          <w:tcPr>
            <w:tcW w:w="1801" w:type="dxa"/>
          </w:tcPr>
          <w:p w:rsidR="00950976" w:rsidRPr="006C7EF6" w:rsidRDefault="00950976" w:rsidP="00D02C2F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F6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950976" w:rsidRPr="006C7EF6" w:rsidTr="00B240BD">
        <w:trPr>
          <w:trHeight w:val="130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0976" w:rsidRPr="006C7EF6" w:rsidRDefault="00950976" w:rsidP="00D02C2F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C7EF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:rsidR="00950976" w:rsidRPr="006C7EF6" w:rsidRDefault="00950976" w:rsidP="00D02C2F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</w:pPr>
            <w:r w:rsidRPr="006C7EF6"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  <w:t>2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0976" w:rsidRPr="006C7EF6" w:rsidRDefault="00950976" w:rsidP="00D02C2F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C7EF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01" w:type="dxa"/>
          </w:tcPr>
          <w:p w:rsidR="00950976" w:rsidRPr="006C7EF6" w:rsidRDefault="00950976" w:rsidP="00D02C2F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C7EF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950976" w:rsidRPr="006C7EF6" w:rsidTr="00B240BD">
        <w:trPr>
          <w:trHeight w:val="331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0976" w:rsidRPr="006C7EF6" w:rsidRDefault="00950976" w:rsidP="00211634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C7EF6">
              <w:rPr>
                <w:rFonts w:ascii="Arial" w:hAnsi="Arial" w:cs="Arial"/>
                <w:sz w:val="20"/>
                <w:szCs w:val="20"/>
              </w:rPr>
              <w:t>1</w:t>
            </w:r>
            <w:r w:rsidR="006C7E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950976" w:rsidRPr="006C7EF6" w:rsidRDefault="00950976" w:rsidP="00B240BD">
            <w:pPr>
              <w:spacing w:after="0" w:line="240" w:lineRule="auto"/>
              <w:ind w:left="188" w:right="159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</w:pPr>
            <w:r w:rsidRPr="006C7EF6"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  <w:t>Наименование подразделения, в кот</w:t>
            </w:r>
            <w:r w:rsidR="00B240BD" w:rsidRPr="006C7EF6"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  <w:t>ором оказывается платная услуга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0976" w:rsidRPr="006C7EF6" w:rsidRDefault="00950976" w:rsidP="00D02C2F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950976" w:rsidRPr="006C7EF6" w:rsidRDefault="00950976" w:rsidP="00D02C2F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0976" w:rsidRPr="006C7EF6" w:rsidTr="00B240BD">
        <w:trPr>
          <w:trHeight w:val="261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0976" w:rsidRPr="006C7EF6" w:rsidRDefault="00950976" w:rsidP="00211634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6C7EF6">
              <w:rPr>
                <w:rFonts w:ascii="Arial" w:hAnsi="Arial" w:cs="Arial"/>
                <w:bCs/>
                <w:kern w:val="24"/>
                <w:sz w:val="20"/>
                <w:szCs w:val="20"/>
              </w:rPr>
              <w:t>2</w:t>
            </w:r>
            <w:r w:rsidR="006C7EF6">
              <w:rPr>
                <w:rFonts w:ascii="Arial" w:hAnsi="Arial" w:cs="Arial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950976" w:rsidRPr="006C7EF6" w:rsidRDefault="00B240BD" w:rsidP="00B240BD">
            <w:pPr>
              <w:spacing w:after="0" w:line="240" w:lineRule="auto"/>
              <w:ind w:left="188" w:right="159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</w:pPr>
            <w:r w:rsidRPr="006C7EF6"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  <w:t>Наименование платной услуги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50976" w:rsidRPr="006C7EF6" w:rsidRDefault="00950976" w:rsidP="00D02C2F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</w:pPr>
          </w:p>
        </w:tc>
        <w:tc>
          <w:tcPr>
            <w:tcW w:w="1801" w:type="dxa"/>
          </w:tcPr>
          <w:p w:rsidR="00950976" w:rsidRPr="006C7EF6" w:rsidRDefault="00950976" w:rsidP="00D02C2F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</w:pPr>
          </w:p>
        </w:tc>
      </w:tr>
      <w:tr w:rsidR="00B240BD" w:rsidRPr="006C7EF6" w:rsidTr="00B240BD">
        <w:trPr>
          <w:trHeight w:val="679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6C7EF6" w:rsidRDefault="00B240BD" w:rsidP="00B240B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C7EF6">
              <w:rPr>
                <w:rFonts w:ascii="Arial" w:hAnsi="Arial" w:cs="Arial"/>
                <w:sz w:val="20"/>
                <w:szCs w:val="20"/>
              </w:rPr>
              <w:t>3</w:t>
            </w:r>
            <w:r w:rsidR="006C7E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B240BD" w:rsidRPr="006C7EF6" w:rsidRDefault="00B240BD" w:rsidP="00B240BD">
            <w:pPr>
              <w:spacing w:after="0" w:line="240" w:lineRule="auto"/>
              <w:ind w:left="188" w:right="159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</w:pPr>
            <w:r w:rsidRPr="006C7EF6"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  <w:t xml:space="preserve">Продолжительность оказания платной услуги (затраты времени на оказание услуги)  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6C7EF6" w:rsidRDefault="00B240BD" w:rsidP="00B240BD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B240BD" w:rsidRPr="006C7EF6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BD" w:rsidRPr="006C7EF6" w:rsidTr="00B240BD">
        <w:trPr>
          <w:trHeight w:val="285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6C7EF6" w:rsidRDefault="00B240BD" w:rsidP="00B240B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C7EF6">
              <w:rPr>
                <w:rFonts w:ascii="Arial" w:hAnsi="Arial" w:cs="Arial"/>
                <w:sz w:val="20"/>
                <w:szCs w:val="20"/>
              </w:rPr>
              <w:t>4</w:t>
            </w:r>
            <w:r w:rsidR="006C7E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B240BD" w:rsidRPr="006C7EF6" w:rsidRDefault="00B240BD" w:rsidP="00B240BD">
            <w:pPr>
              <w:spacing w:after="0" w:line="240" w:lineRule="auto"/>
              <w:ind w:left="188" w:right="159"/>
              <w:contextualSpacing/>
              <w:jc w:val="both"/>
              <w:textAlignment w:val="baseline"/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</w:pPr>
            <w:r w:rsidRPr="006C7EF6"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  <w:t xml:space="preserve">Персонал, </w:t>
            </w:r>
            <w:r w:rsidR="006C7EF6" w:rsidRPr="006C7EF6"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  <w:t>принимающий участие</w:t>
            </w:r>
            <w:r w:rsidRPr="006C7EF6"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  <w:t xml:space="preserve"> в оказании платной услуги (должности, количество специалистов на оказание платной услуги)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6C7EF6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B240BD" w:rsidRPr="006C7EF6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BD" w:rsidRPr="006C7EF6" w:rsidTr="00B240BD">
        <w:trPr>
          <w:trHeight w:val="431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6C7EF6" w:rsidRDefault="00B240BD" w:rsidP="00B240B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C7EF6">
              <w:rPr>
                <w:rFonts w:ascii="Arial" w:hAnsi="Arial" w:cs="Arial"/>
                <w:bCs/>
                <w:kern w:val="24"/>
                <w:sz w:val="20"/>
                <w:szCs w:val="20"/>
              </w:rPr>
              <w:t>5</w:t>
            </w:r>
            <w:r w:rsidR="006C7EF6">
              <w:rPr>
                <w:rFonts w:ascii="Arial" w:hAnsi="Arial" w:cs="Arial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B240BD" w:rsidRPr="006C7EF6" w:rsidRDefault="00B240BD" w:rsidP="00B240BD">
            <w:pPr>
              <w:spacing w:after="0" w:line="240" w:lineRule="auto"/>
              <w:ind w:left="188" w:right="159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</w:pPr>
            <w:r w:rsidRPr="006C7EF6"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  <w:t>Расходные материалы для оказания услуги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6C7EF6" w:rsidRDefault="00B240BD" w:rsidP="00B240BD">
            <w:pPr>
              <w:pStyle w:val="11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  <w:p w:rsidR="00B240BD" w:rsidRPr="006C7EF6" w:rsidRDefault="00B240BD" w:rsidP="00B240BD">
            <w:pPr>
              <w:pStyle w:val="11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B240BD" w:rsidRPr="006C7EF6" w:rsidRDefault="00B240BD" w:rsidP="00B240BD">
            <w:pPr>
              <w:pStyle w:val="11"/>
              <w:ind w:left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BD" w:rsidRPr="006C7EF6" w:rsidTr="00B240BD">
        <w:trPr>
          <w:trHeight w:val="427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6C7EF6" w:rsidRDefault="00B240BD" w:rsidP="00B240B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6C7EF6">
              <w:rPr>
                <w:rFonts w:ascii="Arial" w:hAnsi="Arial" w:cs="Arial"/>
                <w:bCs/>
                <w:kern w:val="24"/>
                <w:sz w:val="20"/>
                <w:szCs w:val="20"/>
              </w:rPr>
              <w:t>6</w:t>
            </w:r>
            <w:r w:rsidR="006C7EF6">
              <w:rPr>
                <w:rFonts w:ascii="Arial" w:hAnsi="Arial" w:cs="Arial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B240BD" w:rsidRPr="006C7EF6" w:rsidRDefault="00B240BD" w:rsidP="00B240BD">
            <w:pPr>
              <w:spacing w:after="0" w:line="240" w:lineRule="auto"/>
              <w:ind w:left="188" w:right="159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</w:pPr>
            <w:r w:rsidRPr="006C7EF6"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  <w:t xml:space="preserve">Перечень оборудования и иных основных средств, используемых при оказании услуги (наименование, инвентарный номер, количество) 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6C7EF6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</w:tcPr>
          <w:p w:rsidR="00B240BD" w:rsidRPr="006C7EF6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40BD" w:rsidRPr="006C7EF6" w:rsidTr="00B240BD">
        <w:trPr>
          <w:trHeight w:val="605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6C7EF6" w:rsidRDefault="00B240BD" w:rsidP="00B240B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6C7EF6">
              <w:rPr>
                <w:rFonts w:ascii="Arial" w:hAnsi="Arial" w:cs="Arial"/>
                <w:bCs/>
                <w:kern w:val="24"/>
                <w:sz w:val="20"/>
                <w:szCs w:val="20"/>
              </w:rPr>
              <w:t>7</w:t>
            </w:r>
            <w:r w:rsidR="006C7EF6">
              <w:rPr>
                <w:rFonts w:ascii="Arial" w:hAnsi="Arial" w:cs="Arial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B240BD" w:rsidRPr="006C7EF6" w:rsidRDefault="00B240BD" w:rsidP="00B240BD">
            <w:pPr>
              <w:spacing w:after="0" w:line="240" w:lineRule="auto"/>
              <w:ind w:left="188" w:right="159"/>
              <w:contextualSpacing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C7EF6"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  <w:t>Краткое описание процесса  предоставления платной услуги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6C7EF6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</w:pPr>
          </w:p>
        </w:tc>
        <w:tc>
          <w:tcPr>
            <w:tcW w:w="1801" w:type="dxa"/>
          </w:tcPr>
          <w:p w:rsidR="00B240BD" w:rsidRPr="006C7EF6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</w:pPr>
          </w:p>
        </w:tc>
      </w:tr>
      <w:tr w:rsidR="00B240BD" w:rsidRPr="006C7EF6" w:rsidTr="00B240BD">
        <w:trPr>
          <w:trHeight w:val="459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6C7EF6" w:rsidRDefault="00B240BD" w:rsidP="00B240B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6C7EF6">
              <w:rPr>
                <w:rFonts w:ascii="Arial" w:hAnsi="Arial" w:cs="Arial"/>
                <w:bCs/>
                <w:kern w:val="24"/>
                <w:sz w:val="20"/>
                <w:szCs w:val="20"/>
              </w:rPr>
              <w:t>8</w:t>
            </w:r>
            <w:r w:rsidR="006C7EF6">
              <w:rPr>
                <w:rFonts w:ascii="Arial" w:hAnsi="Arial" w:cs="Arial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B240BD" w:rsidRPr="006C7EF6" w:rsidRDefault="00B240BD" w:rsidP="00F36007">
            <w:pPr>
              <w:pStyle w:val="af"/>
              <w:spacing w:after="0"/>
              <w:ind w:left="188" w:right="159"/>
              <w:contextualSpacing/>
              <w:jc w:val="both"/>
              <w:rPr>
                <w:rFonts w:ascii="Arial" w:hAnsi="Arial" w:cs="Arial"/>
                <w:bCs/>
                <w:i/>
                <w:iCs/>
                <w:kern w:val="24"/>
              </w:rPr>
            </w:pPr>
            <w:r w:rsidRPr="006C7EF6">
              <w:rPr>
                <w:rFonts w:ascii="Arial" w:hAnsi="Arial" w:cs="Arial"/>
                <w:i/>
              </w:rPr>
              <w:t>П</w:t>
            </w:r>
            <w:r w:rsidR="00F36007" w:rsidRPr="006C7EF6">
              <w:rPr>
                <w:rFonts w:ascii="Arial" w:hAnsi="Arial" w:cs="Arial"/>
                <w:i/>
              </w:rPr>
              <w:t>еречень и п</w:t>
            </w:r>
            <w:r w:rsidRPr="006C7EF6">
              <w:rPr>
                <w:rFonts w:ascii="Arial" w:hAnsi="Arial" w:cs="Arial"/>
                <w:i/>
              </w:rPr>
              <w:t>лощадь помещений, в которых оказывается услуга</w:t>
            </w:r>
            <w:r w:rsidR="00F36007" w:rsidRPr="006C7EF6">
              <w:rPr>
                <w:rFonts w:ascii="Arial" w:hAnsi="Arial" w:cs="Arial"/>
                <w:i/>
              </w:rPr>
              <w:t xml:space="preserve"> 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6C7EF6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</w:pPr>
          </w:p>
        </w:tc>
        <w:tc>
          <w:tcPr>
            <w:tcW w:w="1801" w:type="dxa"/>
          </w:tcPr>
          <w:p w:rsidR="00B240BD" w:rsidRPr="006C7EF6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</w:pPr>
          </w:p>
        </w:tc>
      </w:tr>
      <w:tr w:rsidR="00B240BD" w:rsidRPr="006C7EF6" w:rsidTr="00B240BD">
        <w:trPr>
          <w:trHeight w:val="529"/>
        </w:trPr>
        <w:tc>
          <w:tcPr>
            <w:tcW w:w="70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6C7EF6" w:rsidRDefault="00B240BD" w:rsidP="00B240BD">
            <w:pPr>
              <w:spacing w:after="0" w:line="240" w:lineRule="auto"/>
              <w:contextualSpacing/>
              <w:jc w:val="center"/>
              <w:textAlignment w:val="baseline"/>
              <w:rPr>
                <w:rFonts w:ascii="Arial" w:hAnsi="Arial" w:cs="Arial"/>
                <w:bCs/>
                <w:kern w:val="24"/>
                <w:sz w:val="20"/>
                <w:szCs w:val="20"/>
              </w:rPr>
            </w:pPr>
            <w:r w:rsidRPr="006C7EF6">
              <w:rPr>
                <w:rFonts w:ascii="Arial" w:hAnsi="Arial" w:cs="Arial"/>
                <w:bCs/>
                <w:kern w:val="24"/>
                <w:sz w:val="20"/>
                <w:szCs w:val="20"/>
              </w:rPr>
              <w:t>9</w:t>
            </w:r>
            <w:r w:rsidR="006C7EF6">
              <w:rPr>
                <w:rFonts w:ascii="Arial" w:hAnsi="Arial" w:cs="Arial"/>
                <w:bCs/>
                <w:kern w:val="24"/>
                <w:sz w:val="20"/>
                <w:szCs w:val="20"/>
              </w:rPr>
              <w:t>.</w:t>
            </w:r>
          </w:p>
        </w:tc>
        <w:tc>
          <w:tcPr>
            <w:tcW w:w="4253" w:type="dxa"/>
          </w:tcPr>
          <w:p w:rsidR="00B240BD" w:rsidRPr="006C7EF6" w:rsidRDefault="00F36007" w:rsidP="00B240BD">
            <w:pPr>
              <w:pStyle w:val="af"/>
              <w:spacing w:after="0"/>
              <w:ind w:left="188" w:right="159"/>
              <w:contextualSpacing/>
              <w:jc w:val="both"/>
              <w:rPr>
                <w:rFonts w:ascii="Arial" w:hAnsi="Arial" w:cs="Arial"/>
                <w:bCs/>
                <w:i/>
                <w:iCs/>
                <w:kern w:val="24"/>
              </w:rPr>
            </w:pPr>
            <w:r w:rsidRPr="006C7EF6">
              <w:rPr>
                <w:rFonts w:ascii="Arial" w:hAnsi="Arial" w:cs="Arial"/>
                <w:bCs/>
                <w:i/>
                <w:iCs/>
                <w:kern w:val="24"/>
              </w:rPr>
              <w:t>Применение НДС, ставка НДС</w:t>
            </w:r>
          </w:p>
        </w:tc>
        <w:tc>
          <w:tcPr>
            <w:tcW w:w="28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240BD" w:rsidRPr="006C7EF6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iCs/>
                <w:kern w:val="24"/>
                <w:sz w:val="20"/>
                <w:szCs w:val="20"/>
              </w:rPr>
            </w:pPr>
          </w:p>
        </w:tc>
        <w:tc>
          <w:tcPr>
            <w:tcW w:w="1801" w:type="dxa"/>
          </w:tcPr>
          <w:p w:rsidR="00B240BD" w:rsidRPr="006C7EF6" w:rsidRDefault="00B240BD" w:rsidP="00B240BD">
            <w:pPr>
              <w:spacing w:after="0" w:line="240" w:lineRule="auto"/>
              <w:contextualSpacing/>
              <w:jc w:val="both"/>
              <w:textAlignment w:val="baseline"/>
              <w:rPr>
                <w:rFonts w:ascii="Arial" w:hAnsi="Arial" w:cs="Arial"/>
                <w:bCs/>
                <w:i/>
                <w:iCs/>
                <w:kern w:val="24"/>
                <w:sz w:val="20"/>
                <w:szCs w:val="20"/>
              </w:rPr>
            </w:pPr>
          </w:p>
        </w:tc>
      </w:tr>
    </w:tbl>
    <w:p w:rsidR="00211634" w:rsidRPr="0004082F" w:rsidRDefault="00211634" w:rsidP="002868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1634" w:rsidRPr="0004082F" w:rsidRDefault="00211634" w:rsidP="002868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11634" w:rsidRPr="0004082F" w:rsidRDefault="00950976" w:rsidP="0028686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Подпись руководителя СП ____________</w:t>
      </w:r>
      <w:r w:rsidR="00B240BD">
        <w:rPr>
          <w:rFonts w:ascii="Arial" w:hAnsi="Arial" w:cs="Arial"/>
          <w:sz w:val="24"/>
          <w:szCs w:val="24"/>
        </w:rPr>
        <w:t>____</w:t>
      </w:r>
      <w:r w:rsidRPr="0004082F">
        <w:rPr>
          <w:rFonts w:ascii="Arial" w:hAnsi="Arial" w:cs="Arial"/>
          <w:sz w:val="24"/>
          <w:szCs w:val="24"/>
        </w:rPr>
        <w:t>___ (____________________)</w:t>
      </w:r>
    </w:p>
    <w:p w:rsidR="00950976" w:rsidRPr="0004082F" w:rsidRDefault="00950976" w:rsidP="00286864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br w:type="page"/>
      </w:r>
    </w:p>
    <w:p w:rsidR="00950976" w:rsidRPr="006C7EF6" w:rsidRDefault="00950976" w:rsidP="006C7EF6">
      <w:pPr>
        <w:pStyle w:val="1"/>
        <w:spacing w:before="0" w:line="240" w:lineRule="auto"/>
        <w:ind w:firstLine="7513"/>
        <w:jc w:val="center"/>
        <w:rPr>
          <w:rFonts w:ascii="Arial" w:hAnsi="Arial" w:cs="Arial"/>
          <w:color w:val="auto"/>
          <w:sz w:val="24"/>
          <w:szCs w:val="24"/>
        </w:rPr>
      </w:pPr>
      <w:bookmarkStart w:id="22" w:name="_Toc189054377"/>
      <w:r w:rsidRPr="006C7EF6">
        <w:rPr>
          <w:rFonts w:ascii="Arial" w:hAnsi="Arial" w:cs="Arial"/>
          <w:color w:val="auto"/>
          <w:sz w:val="24"/>
          <w:szCs w:val="24"/>
        </w:rPr>
        <w:lastRenderedPageBreak/>
        <w:t xml:space="preserve">Приложение </w:t>
      </w:r>
      <w:r w:rsidR="000E3DB1" w:rsidRPr="006C7EF6">
        <w:rPr>
          <w:rFonts w:ascii="Arial" w:hAnsi="Arial" w:cs="Arial"/>
          <w:color w:val="auto"/>
          <w:sz w:val="24"/>
          <w:szCs w:val="24"/>
        </w:rPr>
        <w:t>№</w:t>
      </w:r>
      <w:r w:rsidR="00DF7C1F" w:rsidRPr="006C7EF6">
        <w:rPr>
          <w:rFonts w:ascii="Arial" w:hAnsi="Arial" w:cs="Arial"/>
          <w:color w:val="auto"/>
          <w:sz w:val="24"/>
          <w:szCs w:val="24"/>
        </w:rPr>
        <w:t xml:space="preserve"> </w:t>
      </w:r>
      <w:r w:rsidRPr="006C7EF6">
        <w:rPr>
          <w:rFonts w:ascii="Arial" w:hAnsi="Arial" w:cs="Arial"/>
          <w:color w:val="auto"/>
          <w:sz w:val="24"/>
          <w:szCs w:val="24"/>
        </w:rPr>
        <w:t>3</w:t>
      </w:r>
      <w:r w:rsidR="006C7EF6" w:rsidRPr="006C7EF6">
        <w:rPr>
          <w:rFonts w:ascii="Arial" w:hAnsi="Arial" w:cs="Arial"/>
          <w:color w:val="auto"/>
          <w:sz w:val="24"/>
          <w:szCs w:val="24"/>
        </w:rPr>
        <w:t xml:space="preserve"> </w:t>
      </w:r>
      <w:r w:rsidRPr="006C7EF6">
        <w:rPr>
          <w:rFonts w:ascii="Arial" w:hAnsi="Arial" w:cs="Arial"/>
          <w:color w:val="auto"/>
          <w:sz w:val="24"/>
          <w:szCs w:val="24"/>
        </w:rPr>
        <w:t>Образец Прейскуранта цен на платные услуги</w:t>
      </w:r>
      <w:bookmarkEnd w:id="22"/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УТВЕРЖДЕН</w:t>
      </w:r>
    </w:p>
    <w:p w:rsidR="00950976" w:rsidRPr="0004082F" w:rsidRDefault="001E1254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приказом от «____» ________ ____</w:t>
      </w:r>
      <w:r w:rsidR="00950976" w:rsidRPr="0004082F">
        <w:rPr>
          <w:rFonts w:ascii="Arial" w:hAnsi="Arial" w:cs="Arial"/>
          <w:sz w:val="24"/>
          <w:szCs w:val="24"/>
        </w:rPr>
        <w:t xml:space="preserve"> г. № ____</w:t>
      </w:r>
    </w:p>
    <w:p w:rsidR="00950976" w:rsidRPr="0004082F" w:rsidRDefault="00950976" w:rsidP="0095097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4082F">
        <w:rPr>
          <w:rFonts w:ascii="Arial" w:hAnsi="Arial" w:cs="Arial"/>
          <w:sz w:val="24"/>
          <w:szCs w:val="24"/>
        </w:rPr>
        <w:t>Прейскурант цен на платные услуги, предоставляемые</w:t>
      </w: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4082F">
        <w:rPr>
          <w:rFonts w:ascii="Arial" w:hAnsi="Arial" w:cs="Arial"/>
          <w:b/>
          <w:sz w:val="24"/>
          <w:szCs w:val="24"/>
        </w:rPr>
        <w:t>_______________________________________________________________</w:t>
      </w:r>
    </w:p>
    <w:p w:rsidR="00950976" w:rsidRPr="00F20258" w:rsidRDefault="00F20258" w:rsidP="0095097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F20258">
        <w:rPr>
          <w:rFonts w:ascii="Arial" w:hAnsi="Arial" w:cs="Arial"/>
          <w:i/>
          <w:sz w:val="24"/>
          <w:szCs w:val="24"/>
        </w:rPr>
        <w:t>(Издательство ТПУ, детский сад №108)</w:t>
      </w: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950976" w:rsidRPr="0004082F" w:rsidRDefault="00950976" w:rsidP="0095097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c"/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2693"/>
        <w:gridCol w:w="1701"/>
        <w:gridCol w:w="1701"/>
      </w:tblGrid>
      <w:tr w:rsidR="002B09BE" w:rsidRPr="006C7EF6" w:rsidTr="002B09BE">
        <w:trPr>
          <w:trHeight w:val="341"/>
        </w:trPr>
        <w:tc>
          <w:tcPr>
            <w:tcW w:w="567" w:type="dxa"/>
            <w:vAlign w:val="bottom"/>
          </w:tcPr>
          <w:p w:rsidR="002B09BE" w:rsidRPr="006C7EF6" w:rsidRDefault="002B09BE" w:rsidP="002B09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F6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694" w:type="dxa"/>
            <w:vAlign w:val="bottom"/>
          </w:tcPr>
          <w:p w:rsidR="002B09BE" w:rsidRPr="006C7EF6" w:rsidRDefault="002B09BE" w:rsidP="002B09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F6">
              <w:rPr>
                <w:rFonts w:ascii="Arial" w:hAnsi="Arial" w:cs="Arial"/>
                <w:b/>
                <w:sz w:val="20"/>
                <w:szCs w:val="20"/>
              </w:rPr>
              <w:t>Наименование услуги</w:t>
            </w:r>
          </w:p>
        </w:tc>
        <w:tc>
          <w:tcPr>
            <w:tcW w:w="2693" w:type="dxa"/>
            <w:vAlign w:val="bottom"/>
          </w:tcPr>
          <w:p w:rsidR="002B09BE" w:rsidRPr="006C7EF6" w:rsidRDefault="002B09BE" w:rsidP="002B09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F6">
              <w:rPr>
                <w:rFonts w:ascii="Arial" w:hAnsi="Arial" w:cs="Arial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vAlign w:val="bottom"/>
          </w:tcPr>
          <w:p w:rsidR="002B09BE" w:rsidRPr="006C7EF6" w:rsidRDefault="002B09BE" w:rsidP="002B09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F6">
              <w:rPr>
                <w:rFonts w:ascii="Arial" w:hAnsi="Arial" w:cs="Arial"/>
                <w:b/>
                <w:sz w:val="20"/>
                <w:szCs w:val="20"/>
              </w:rPr>
              <w:t>Стоимость</w:t>
            </w:r>
          </w:p>
        </w:tc>
        <w:tc>
          <w:tcPr>
            <w:tcW w:w="1701" w:type="dxa"/>
            <w:vAlign w:val="bottom"/>
          </w:tcPr>
          <w:p w:rsidR="002B09BE" w:rsidRPr="006C7EF6" w:rsidRDefault="002B09BE" w:rsidP="002B09B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C7EF6">
              <w:rPr>
                <w:rFonts w:ascii="Arial" w:hAnsi="Arial" w:cs="Arial"/>
                <w:b/>
                <w:sz w:val="20"/>
                <w:szCs w:val="20"/>
              </w:rPr>
              <w:t>Размер НДС</w:t>
            </w:r>
          </w:p>
        </w:tc>
      </w:tr>
      <w:tr w:rsidR="002B09BE" w:rsidRPr="006C7EF6" w:rsidTr="002B09BE">
        <w:tc>
          <w:tcPr>
            <w:tcW w:w="7655" w:type="dxa"/>
            <w:gridSpan w:val="4"/>
          </w:tcPr>
          <w:p w:rsidR="002B09BE" w:rsidRPr="006C7EF6" w:rsidRDefault="002B09BE" w:rsidP="00D02C2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701" w:type="dxa"/>
          </w:tcPr>
          <w:p w:rsidR="002B09BE" w:rsidRPr="006C7EF6" w:rsidRDefault="002B09BE" w:rsidP="00D02C2F">
            <w:pPr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2B09BE" w:rsidRPr="006C7EF6" w:rsidTr="002B09BE">
        <w:tc>
          <w:tcPr>
            <w:tcW w:w="567" w:type="dxa"/>
          </w:tcPr>
          <w:p w:rsidR="002B09BE" w:rsidRPr="006C7EF6" w:rsidRDefault="002B09BE" w:rsidP="000E3D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F6">
              <w:rPr>
                <w:rFonts w:ascii="Arial" w:hAnsi="Arial" w:cs="Arial"/>
                <w:sz w:val="20"/>
                <w:szCs w:val="20"/>
              </w:rPr>
              <w:t>1</w:t>
            </w:r>
            <w:r w:rsidR="006C7E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2B09BE" w:rsidRPr="006C7EF6" w:rsidRDefault="002B09BE" w:rsidP="00D02C2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C7EF6">
              <w:rPr>
                <w:rFonts w:ascii="Arial" w:hAnsi="Arial" w:cs="Arial"/>
                <w:sz w:val="20"/>
                <w:szCs w:val="20"/>
                <w:u w:val="single"/>
              </w:rPr>
              <w:t>(Название 1)</w:t>
            </w:r>
          </w:p>
        </w:tc>
        <w:tc>
          <w:tcPr>
            <w:tcW w:w="2693" w:type="dxa"/>
            <w:vAlign w:val="center"/>
          </w:tcPr>
          <w:p w:rsidR="002B09BE" w:rsidRPr="006C7EF6" w:rsidRDefault="002B09BE" w:rsidP="00D02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F6">
              <w:rPr>
                <w:rFonts w:ascii="Arial" w:hAnsi="Arial" w:cs="Arial"/>
                <w:sz w:val="20"/>
                <w:szCs w:val="20"/>
              </w:rPr>
              <w:t>(Часы, абонемент и др.)</w:t>
            </w:r>
          </w:p>
        </w:tc>
        <w:tc>
          <w:tcPr>
            <w:tcW w:w="1701" w:type="dxa"/>
            <w:vAlign w:val="center"/>
          </w:tcPr>
          <w:p w:rsidR="002B09BE" w:rsidRPr="006C7EF6" w:rsidRDefault="002B09BE" w:rsidP="00D02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BE" w:rsidRPr="006C7EF6" w:rsidRDefault="002B09BE" w:rsidP="00D02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BE" w:rsidRPr="006C7EF6" w:rsidTr="002B09BE">
        <w:tc>
          <w:tcPr>
            <w:tcW w:w="567" w:type="dxa"/>
          </w:tcPr>
          <w:p w:rsidR="002B09BE" w:rsidRPr="006C7EF6" w:rsidRDefault="000E3DB1" w:rsidP="00D02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F6">
              <w:rPr>
                <w:rFonts w:ascii="Arial" w:hAnsi="Arial" w:cs="Arial"/>
                <w:sz w:val="20"/>
                <w:szCs w:val="20"/>
              </w:rPr>
              <w:t>2</w:t>
            </w:r>
            <w:r w:rsidR="006C7E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2B09BE" w:rsidRPr="006C7EF6" w:rsidRDefault="002B09BE" w:rsidP="00D02C2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C7EF6">
              <w:rPr>
                <w:rFonts w:ascii="Arial" w:hAnsi="Arial" w:cs="Arial"/>
                <w:sz w:val="20"/>
                <w:szCs w:val="20"/>
                <w:u w:val="single"/>
              </w:rPr>
              <w:t>(Название 2)</w:t>
            </w:r>
          </w:p>
        </w:tc>
        <w:tc>
          <w:tcPr>
            <w:tcW w:w="2693" w:type="dxa"/>
            <w:vAlign w:val="center"/>
          </w:tcPr>
          <w:p w:rsidR="002B09BE" w:rsidRPr="006C7EF6" w:rsidRDefault="002B09BE" w:rsidP="00D02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F6">
              <w:rPr>
                <w:rFonts w:ascii="Arial" w:hAnsi="Arial" w:cs="Arial"/>
                <w:sz w:val="20"/>
                <w:szCs w:val="20"/>
              </w:rPr>
              <w:t>(Часы, абонемент и др.)</w:t>
            </w:r>
          </w:p>
        </w:tc>
        <w:tc>
          <w:tcPr>
            <w:tcW w:w="1701" w:type="dxa"/>
            <w:vAlign w:val="center"/>
          </w:tcPr>
          <w:p w:rsidR="002B09BE" w:rsidRPr="006C7EF6" w:rsidRDefault="002B09BE" w:rsidP="00D02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BE" w:rsidRPr="006C7EF6" w:rsidRDefault="002B09BE" w:rsidP="00D02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B09BE" w:rsidRPr="006C7EF6" w:rsidTr="002B09BE">
        <w:tc>
          <w:tcPr>
            <w:tcW w:w="567" w:type="dxa"/>
          </w:tcPr>
          <w:p w:rsidR="002B09BE" w:rsidRPr="006C7EF6" w:rsidRDefault="000E3DB1" w:rsidP="00D02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F6">
              <w:rPr>
                <w:rFonts w:ascii="Arial" w:hAnsi="Arial" w:cs="Arial"/>
                <w:sz w:val="20"/>
                <w:szCs w:val="20"/>
              </w:rPr>
              <w:t>3</w:t>
            </w:r>
            <w:r w:rsidR="006C7EF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694" w:type="dxa"/>
          </w:tcPr>
          <w:p w:rsidR="002B09BE" w:rsidRPr="006C7EF6" w:rsidRDefault="002B09BE" w:rsidP="00D02C2F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6C7EF6">
              <w:rPr>
                <w:rFonts w:ascii="Arial" w:hAnsi="Arial" w:cs="Arial"/>
                <w:sz w:val="20"/>
                <w:szCs w:val="20"/>
                <w:u w:val="single"/>
              </w:rPr>
              <w:t>(Название 3)</w:t>
            </w:r>
          </w:p>
        </w:tc>
        <w:tc>
          <w:tcPr>
            <w:tcW w:w="2693" w:type="dxa"/>
            <w:vAlign w:val="center"/>
          </w:tcPr>
          <w:p w:rsidR="002B09BE" w:rsidRPr="006C7EF6" w:rsidRDefault="002B09BE" w:rsidP="00D02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7EF6">
              <w:rPr>
                <w:rFonts w:ascii="Arial" w:hAnsi="Arial" w:cs="Arial"/>
                <w:sz w:val="20"/>
                <w:szCs w:val="20"/>
              </w:rPr>
              <w:t>(Часы, абонемент и др.)</w:t>
            </w:r>
          </w:p>
        </w:tc>
        <w:tc>
          <w:tcPr>
            <w:tcW w:w="1701" w:type="dxa"/>
            <w:vAlign w:val="center"/>
          </w:tcPr>
          <w:p w:rsidR="002B09BE" w:rsidRPr="006C7EF6" w:rsidRDefault="002B09BE" w:rsidP="00D02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2B09BE" w:rsidRPr="006C7EF6" w:rsidRDefault="002B09BE" w:rsidP="00D02C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A144A" w:rsidRPr="0004082F" w:rsidRDefault="00FA144A">
      <w:pPr>
        <w:rPr>
          <w:rFonts w:ascii="Arial" w:hAnsi="Arial" w:cs="Arial"/>
          <w:sz w:val="24"/>
          <w:szCs w:val="24"/>
        </w:rPr>
      </w:pPr>
    </w:p>
    <w:sectPr w:rsidR="00FA144A" w:rsidRPr="0004082F" w:rsidSect="00D7700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5B6402" w16cid:durableId="2B449C7C"/>
  <w16cid:commentId w16cid:paraId="2BBBB92C" w16cid:durableId="2B43A27E"/>
  <w16cid:commentId w16cid:paraId="5BBBA087" w16cid:durableId="2B43A2C5"/>
  <w16cid:commentId w16cid:paraId="4A2CB854" w16cid:durableId="2B449CC0"/>
  <w16cid:commentId w16cid:paraId="67B8AA73" w16cid:durableId="2B449D0F"/>
  <w16cid:commentId w16cid:paraId="728345A9" w16cid:durableId="2B449E7A"/>
  <w16cid:commentId w16cid:paraId="1B813C8B" w16cid:durableId="2B449E5F"/>
  <w16cid:commentId w16cid:paraId="78B9A997" w16cid:durableId="2B44B73C"/>
  <w16cid:commentId w16cid:paraId="4AFBD18B" w16cid:durableId="2B44B712"/>
  <w16cid:commentId w16cid:paraId="266C82A0" w16cid:durableId="2B44B7E3"/>
  <w16cid:commentId w16cid:paraId="3AD3F5D4" w16cid:durableId="2B44B8B9"/>
  <w16cid:commentId w16cid:paraId="574F3D3E" w16cid:durableId="2B44BAB9"/>
  <w16cid:commentId w16cid:paraId="61A1C24F" w16cid:durableId="2B44BB64"/>
  <w16cid:commentId w16cid:paraId="698A2E56" w16cid:durableId="2B44BBCC"/>
  <w16cid:commentId w16cid:paraId="6A989211" w16cid:durableId="2B44BC5F"/>
  <w16cid:commentId w16cid:paraId="7D66EDEB" w16cid:durableId="2B44BD32"/>
  <w16cid:commentId w16cid:paraId="0B7DC0CD" w16cid:durableId="2B44BDB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E90" w:rsidRDefault="00000E90" w:rsidP="00496EF6">
      <w:pPr>
        <w:spacing w:after="0" w:line="240" w:lineRule="auto"/>
      </w:pPr>
      <w:r>
        <w:separator/>
      </w:r>
    </w:p>
  </w:endnote>
  <w:endnote w:type="continuationSeparator" w:id="0">
    <w:p w:rsidR="00000E90" w:rsidRDefault="00000E90" w:rsidP="00496E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5" name="Drawing 5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jc w:val="right"/>
      <w:textAlignment w:val="bottom"/>
    </w:pPr>
    <w:r>
      <w:drawing>
        <wp:inline distT="0" distR="0" distB="0" distL="0">
          <wp:extent cx="857250" cy="428625"/>
          <wp:docPr id="2" name="Drawing 2" descr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E90" w:rsidRDefault="00000E90" w:rsidP="00496EF6">
      <w:pPr>
        <w:spacing w:after="0" w:line="240" w:lineRule="auto"/>
      </w:pPr>
      <w:r>
        <w:separator/>
      </w:r>
    </w:p>
  </w:footnote>
  <w:footnote w:type="continuationSeparator" w:id="0">
    <w:p w:rsidR="00000E90" w:rsidRDefault="00000E90" w:rsidP="00496EF6">
      <w:pPr>
        <w:spacing w:after="0" w:line="240" w:lineRule="auto"/>
      </w:pPr>
      <w:r>
        <w:continuationSeparator/>
      </w:r>
    </w:p>
  </w:footnote>
  <w:footnote w:id="1">
    <w:p w:rsidR="00D131C3" w:rsidRPr="009B0B77" w:rsidRDefault="00D131C3" w:rsidP="00DF7C1F">
      <w:pPr>
        <w:pStyle w:val="af4"/>
        <w:ind w:firstLine="709"/>
        <w:jc w:val="both"/>
        <w:rPr>
          <w:rFonts w:ascii="Arial" w:hAnsi="Arial" w:cs="Arial"/>
        </w:rPr>
      </w:pPr>
      <w:r w:rsidRPr="009B0B77">
        <w:rPr>
          <w:rStyle w:val="af6"/>
          <w:rFonts w:ascii="Arial" w:hAnsi="Arial" w:cs="Arial"/>
        </w:rPr>
        <w:footnoteRef/>
      </w:r>
      <w:r w:rsidRPr="009B0B77">
        <w:rPr>
          <w:rFonts w:ascii="Arial" w:hAnsi="Arial" w:cs="Arial"/>
        </w:rPr>
        <w:t xml:space="preserve"> При использовании настоящего Регламента целесообразно проверить действие ссылочных документов. Если ссылочный документ заменен (изменен), следует руководствоваться заменившим (измененным) документом. В случае, если ссылочный документ отменен без замены, положение, в котором дана на него ссылка, применяется в части, не затрагивающей эту ссылку.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93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2040"/>
      <w:gridCol w:w="5789"/>
    </w:tblGrid>
    <w:tr w:rsidR="00D131C3" w:rsidRPr="00FE77B5" w:rsidTr="00D02C2F">
      <w:trPr>
        <w:trHeight w:val="619"/>
      </w:trPr>
      <w:tc>
        <w:tcPr>
          <w:tcW w:w="762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D131C3" w:rsidRPr="00FE77B5" w:rsidRDefault="00D131C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 w:rsidRPr="00FE77B5">
            <w:rPr>
              <w:rFonts w:ascii="Arial" w:hAnsi="Arial" w:cs="Arial"/>
              <w:noProof/>
            </w:rPr>
            <w:drawing>
              <wp:inline distT="0" distB="0" distL="0" distR="0" wp14:anchorId="1D110809" wp14:editId="316DF81E">
                <wp:extent cx="981075" cy="507015"/>
                <wp:effectExtent l="0" t="0" r="0" b="762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31C3" w:rsidRPr="00FE77B5" w:rsidRDefault="00D131C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FE77B5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9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131C3" w:rsidRPr="00FE77B5" w:rsidRDefault="00D131C3" w:rsidP="0059531D">
          <w:pPr>
            <w:spacing w:after="0" w:line="240" w:lineRule="auto"/>
            <w:jc w:val="both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FE77B5">
            <w:rPr>
              <w:rFonts w:ascii="Arial" w:eastAsia="Times New Roman" w:hAnsi="Arial" w:cs="Arial"/>
              <w:bCs/>
              <w:sz w:val="24"/>
              <w:szCs w:val="24"/>
            </w:rPr>
            <w:t xml:space="preserve">Регламент осуществления приносящей доход деятельности структурными подразделениями Управления проректора по </w:t>
          </w:r>
          <w:r w:rsidR="0059531D">
            <w:rPr>
              <w:rFonts w:ascii="Arial" w:eastAsia="Times New Roman" w:hAnsi="Arial" w:cs="Arial"/>
              <w:bCs/>
              <w:sz w:val="24"/>
              <w:szCs w:val="24"/>
            </w:rPr>
            <w:t xml:space="preserve">общим вопросам </w:t>
          </w:r>
          <w:r w:rsidRPr="00FE77B5">
            <w:rPr>
              <w:rFonts w:ascii="Arial" w:eastAsia="Times New Roman" w:hAnsi="Arial" w:cs="Arial"/>
              <w:bCs/>
              <w:sz w:val="24"/>
              <w:szCs w:val="24"/>
            </w:rPr>
            <w:t>Томского политехнического университета</w:t>
          </w:r>
        </w:p>
      </w:tc>
    </w:tr>
    <w:tr w:rsidR="00D131C3" w:rsidRPr="00FE77B5" w:rsidTr="00D02C2F">
      <w:trPr>
        <w:trHeight w:val="184"/>
      </w:trPr>
      <w:tc>
        <w:tcPr>
          <w:tcW w:w="762" w:type="pct"/>
          <w:vMerge/>
          <w:tcBorders>
            <w:right w:val="single" w:sz="4" w:space="0" w:color="auto"/>
          </w:tcBorders>
        </w:tcPr>
        <w:p w:rsidR="00D131C3" w:rsidRPr="00FE77B5" w:rsidRDefault="00D131C3" w:rsidP="00496EF6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</w:rPr>
          </w:pPr>
        </w:p>
      </w:tc>
      <w:tc>
        <w:tcPr>
          <w:tcW w:w="114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131C3" w:rsidRPr="0059108F" w:rsidRDefault="00D131C3" w:rsidP="00496EF6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t xml:space="preserve">стр. </w:t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fldChar w:fldCharType="begin"/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instrText xml:space="preserve"> PAGE </w:instrText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fldChar w:fldCharType="separate"/>
          </w:r>
          <w:r w:rsidR="00F800E4">
            <w:rPr>
              <w:rFonts w:ascii="Arial" w:eastAsia="Times New Roman" w:hAnsi="Arial" w:cs="Arial"/>
              <w:noProof/>
              <w:sz w:val="24"/>
              <w:szCs w:val="24"/>
            </w:rPr>
            <w:t>11</w:t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fldChar w:fldCharType="end"/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t xml:space="preserve"> из </w:t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fldChar w:fldCharType="begin"/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instrText xml:space="preserve"> NUMPAGES </w:instrText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fldChar w:fldCharType="separate"/>
          </w:r>
          <w:r w:rsidR="00F800E4">
            <w:rPr>
              <w:rFonts w:ascii="Arial" w:eastAsia="Times New Roman" w:hAnsi="Arial" w:cs="Arial"/>
              <w:noProof/>
              <w:sz w:val="24"/>
              <w:szCs w:val="24"/>
            </w:rPr>
            <w:t>11</w:t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96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131C3" w:rsidRPr="00FE77B5" w:rsidRDefault="00D131C3" w:rsidP="00496EF6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</w:p>
      </w:tc>
    </w:tr>
  </w:tbl>
  <w:p w:rsidR="00D131C3" w:rsidRDefault="00D131C3" w:rsidP="00496E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3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1761"/>
      <w:gridCol w:w="1944"/>
      <w:gridCol w:w="5898"/>
    </w:tblGrid>
    <w:tr w:rsidR="00D131C3" w:rsidRPr="00FE77B5" w:rsidTr="00D77000">
      <w:trPr>
        <w:trHeight w:val="619"/>
      </w:trPr>
      <w:tc>
        <w:tcPr>
          <w:tcW w:w="917" w:type="pct"/>
          <w:vMerge w:val="restart"/>
          <w:tcBorders>
            <w:top w:val="single" w:sz="4" w:space="0" w:color="auto"/>
            <w:right w:val="single" w:sz="4" w:space="0" w:color="auto"/>
          </w:tcBorders>
        </w:tcPr>
        <w:p w:rsidR="00D131C3" w:rsidRPr="00FE77B5" w:rsidRDefault="00D131C3" w:rsidP="00FE77B5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 w:rsidRPr="00FE77B5">
            <w:rPr>
              <w:rFonts w:ascii="Arial" w:hAnsi="Arial" w:cs="Arial"/>
              <w:noProof/>
            </w:rPr>
            <w:drawing>
              <wp:inline distT="0" distB="0" distL="0" distR="0" wp14:anchorId="765F5474" wp14:editId="4237D33D">
                <wp:extent cx="981075" cy="507015"/>
                <wp:effectExtent l="0" t="0" r="0" b="7620"/>
                <wp:docPr id="4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402" cy="5340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D131C3" w:rsidRPr="00FE77B5" w:rsidRDefault="00D131C3" w:rsidP="00FE77B5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FE77B5"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  <w:t>ФГАОУ ВО НИ ТПУ</w:t>
          </w:r>
        </w:p>
      </w:tc>
      <w:tc>
        <w:tcPr>
          <w:tcW w:w="3071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131C3" w:rsidRPr="00FE77B5" w:rsidRDefault="00D131C3" w:rsidP="0059531D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4"/>
              <w:szCs w:val="24"/>
            </w:rPr>
          </w:pPr>
          <w:r w:rsidRPr="00FE77B5">
            <w:rPr>
              <w:rFonts w:ascii="Arial" w:eastAsia="Times New Roman" w:hAnsi="Arial" w:cs="Arial"/>
              <w:bCs/>
              <w:sz w:val="24"/>
              <w:szCs w:val="24"/>
            </w:rPr>
            <w:t xml:space="preserve">Регламент осуществления приносящей доход деятельности структурными подразделениями Управления проректора по </w:t>
          </w:r>
          <w:r w:rsidR="0059531D">
            <w:rPr>
              <w:rFonts w:ascii="Arial" w:eastAsia="Times New Roman" w:hAnsi="Arial" w:cs="Arial"/>
              <w:bCs/>
              <w:sz w:val="24"/>
              <w:szCs w:val="24"/>
            </w:rPr>
            <w:t xml:space="preserve">общим вопросам </w:t>
          </w:r>
          <w:r w:rsidRPr="00FE77B5">
            <w:rPr>
              <w:rFonts w:ascii="Arial" w:eastAsia="Times New Roman" w:hAnsi="Arial" w:cs="Arial"/>
              <w:bCs/>
              <w:sz w:val="24"/>
              <w:szCs w:val="24"/>
            </w:rPr>
            <w:t>Томского политехнического университета</w:t>
          </w:r>
        </w:p>
      </w:tc>
    </w:tr>
    <w:tr w:rsidR="00D131C3" w:rsidRPr="00FE77B5" w:rsidTr="00D77000">
      <w:trPr>
        <w:trHeight w:val="184"/>
      </w:trPr>
      <w:tc>
        <w:tcPr>
          <w:tcW w:w="917" w:type="pct"/>
          <w:vMerge/>
          <w:tcBorders>
            <w:right w:val="single" w:sz="4" w:space="0" w:color="auto"/>
          </w:tcBorders>
        </w:tcPr>
        <w:p w:rsidR="00D131C3" w:rsidRPr="00FE77B5" w:rsidRDefault="00D131C3" w:rsidP="00FE77B5">
          <w:pPr>
            <w:tabs>
              <w:tab w:val="center" w:pos="4677"/>
              <w:tab w:val="right" w:pos="9355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i/>
              <w:noProof/>
              <w:sz w:val="20"/>
              <w:szCs w:val="20"/>
            </w:rPr>
          </w:pPr>
        </w:p>
      </w:tc>
      <w:tc>
        <w:tcPr>
          <w:tcW w:w="1012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D131C3" w:rsidRPr="0059108F" w:rsidRDefault="00D131C3" w:rsidP="00FE77B5">
          <w:pPr>
            <w:tabs>
              <w:tab w:val="center" w:pos="4677"/>
              <w:tab w:val="right" w:pos="9355"/>
            </w:tabs>
            <w:spacing w:after="0" w:line="240" w:lineRule="auto"/>
            <w:jc w:val="center"/>
            <w:rPr>
              <w:rFonts w:ascii="Arial" w:eastAsia="Times New Roman" w:hAnsi="Arial" w:cs="Arial"/>
              <w:sz w:val="24"/>
              <w:szCs w:val="24"/>
            </w:rPr>
          </w:pP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t xml:space="preserve">стр. </w:t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fldChar w:fldCharType="begin"/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instrText xml:space="preserve"> PAGE </w:instrText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fldChar w:fldCharType="separate"/>
          </w:r>
          <w:r w:rsidR="00F800E4">
            <w:rPr>
              <w:rFonts w:ascii="Arial" w:eastAsia="Times New Roman" w:hAnsi="Arial" w:cs="Arial"/>
              <w:noProof/>
              <w:sz w:val="24"/>
              <w:szCs w:val="24"/>
            </w:rPr>
            <w:t>1</w:t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fldChar w:fldCharType="end"/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t xml:space="preserve"> из </w:t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fldChar w:fldCharType="begin"/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instrText xml:space="preserve"> NUMPAGES </w:instrText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fldChar w:fldCharType="separate"/>
          </w:r>
          <w:r w:rsidR="00F800E4">
            <w:rPr>
              <w:rFonts w:ascii="Arial" w:eastAsia="Times New Roman" w:hAnsi="Arial" w:cs="Arial"/>
              <w:noProof/>
              <w:sz w:val="24"/>
              <w:szCs w:val="24"/>
            </w:rPr>
            <w:t>11</w:t>
          </w:r>
          <w:r w:rsidRPr="0059108F">
            <w:rPr>
              <w:rFonts w:ascii="Arial" w:eastAsia="Times New Roman" w:hAnsi="Arial" w:cs="Arial"/>
              <w:noProof/>
              <w:sz w:val="24"/>
              <w:szCs w:val="24"/>
            </w:rPr>
            <w:fldChar w:fldCharType="end"/>
          </w:r>
        </w:p>
      </w:tc>
      <w:tc>
        <w:tcPr>
          <w:tcW w:w="3071" w:type="pct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D131C3" w:rsidRPr="00FE77B5" w:rsidRDefault="00D131C3" w:rsidP="00FE77B5">
          <w:pPr>
            <w:spacing w:after="0" w:line="240" w:lineRule="auto"/>
            <w:jc w:val="center"/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</w:p>
      </w:tc>
    </w:tr>
  </w:tbl>
  <w:p w:rsidR="00D131C3" w:rsidRDefault="00D131C3" w:rsidP="00FE77B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A7549"/>
    <w:multiLevelType w:val="hybridMultilevel"/>
    <w:tmpl w:val="4C1E95D4"/>
    <w:lvl w:ilvl="0" w:tplc="873223C8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B55694"/>
    <w:multiLevelType w:val="hybridMultilevel"/>
    <w:tmpl w:val="3DDC7D8A"/>
    <w:lvl w:ilvl="0" w:tplc="7E506A76">
      <w:start w:val="1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682A23"/>
    <w:multiLevelType w:val="hybridMultilevel"/>
    <w:tmpl w:val="0764D9F0"/>
    <w:lvl w:ilvl="0" w:tplc="6F440F6C">
      <w:numFmt w:val="bullet"/>
      <w:lvlText w:val="•"/>
      <w:lvlJc w:val="left"/>
      <w:pPr>
        <w:ind w:left="1069" w:hanging="36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226A04A2"/>
    <w:multiLevelType w:val="hybridMultilevel"/>
    <w:tmpl w:val="1B2E2FAC"/>
    <w:lvl w:ilvl="0" w:tplc="22EC36EC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24003A11"/>
    <w:multiLevelType w:val="hybridMultilevel"/>
    <w:tmpl w:val="F3709F70"/>
    <w:lvl w:ilvl="0" w:tplc="0F2A209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81520"/>
    <w:multiLevelType w:val="hybridMultilevel"/>
    <w:tmpl w:val="65945754"/>
    <w:lvl w:ilvl="0" w:tplc="E3549F74">
      <w:numFmt w:val="bullet"/>
      <w:lvlText w:val="•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B55E8D"/>
    <w:multiLevelType w:val="hybridMultilevel"/>
    <w:tmpl w:val="43242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73A3E"/>
    <w:multiLevelType w:val="hybridMultilevel"/>
    <w:tmpl w:val="DEB8D252"/>
    <w:lvl w:ilvl="0" w:tplc="57E42506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DF5275"/>
    <w:multiLevelType w:val="hybridMultilevel"/>
    <w:tmpl w:val="BBCAC01E"/>
    <w:lvl w:ilvl="0" w:tplc="E3549F74">
      <w:numFmt w:val="bullet"/>
      <w:lvlText w:val="•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24B5CC5"/>
    <w:multiLevelType w:val="hybridMultilevel"/>
    <w:tmpl w:val="5A445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332DD"/>
    <w:multiLevelType w:val="hybridMultilevel"/>
    <w:tmpl w:val="08C6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800321"/>
    <w:multiLevelType w:val="hybridMultilevel"/>
    <w:tmpl w:val="AA6C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FE6EBB"/>
    <w:multiLevelType w:val="hybridMultilevel"/>
    <w:tmpl w:val="18CA77C0"/>
    <w:lvl w:ilvl="0" w:tplc="6160122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48044450">
      <w:numFmt w:val="bullet"/>
      <w:lvlText w:val="•"/>
      <w:lvlJc w:val="left"/>
      <w:pPr>
        <w:ind w:left="1485" w:hanging="405"/>
      </w:pPr>
      <w:rPr>
        <w:rFonts w:ascii="Arial" w:eastAsiaTheme="minorEastAsia" w:hAnsi="Arial" w:cs="Aria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333CB"/>
    <w:multiLevelType w:val="multilevel"/>
    <w:tmpl w:val="E7E61DAC"/>
    <w:lvl w:ilvl="0">
      <w:start w:val="1"/>
      <w:numFmt w:val="decimal"/>
      <w:pStyle w:val="a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  <w:i w:val="0"/>
        <w:color w:val="000000" w:themeColor="text1"/>
      </w:rPr>
    </w:lvl>
    <w:lvl w:ilvl="1">
      <w:start w:val="1"/>
      <w:numFmt w:val="decimal"/>
      <w:pStyle w:val="a0"/>
      <w:lvlText w:val="%1.%2."/>
      <w:lvlJc w:val="left"/>
      <w:pPr>
        <w:tabs>
          <w:tab w:val="num" w:pos="8087"/>
        </w:tabs>
        <w:ind w:left="8087" w:hanging="432"/>
      </w:pPr>
      <w:rPr>
        <w:rFonts w:ascii="Times New Roman" w:hAnsi="Times New Roman" w:cs="Times New Roman" w:hint="default"/>
        <w:b/>
        <w:strike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b/>
        <w:i w:val="0"/>
        <w:strike w:val="0"/>
        <w:color w:val="auto"/>
        <w:sz w:val="24"/>
        <w:szCs w:val="24"/>
        <w:u w:val="none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1855"/>
        </w:tabs>
        <w:ind w:left="1783" w:hanging="648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3775"/>
        </w:tabs>
        <w:ind w:left="3487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306"/>
        </w:tabs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26"/>
        </w:tabs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6"/>
        </w:tabs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06"/>
        </w:tabs>
        <w:ind w:left="4746" w:hanging="1440"/>
      </w:pPr>
      <w:rPr>
        <w:rFonts w:hint="default"/>
      </w:rPr>
    </w:lvl>
  </w:abstractNum>
  <w:abstractNum w:abstractNumId="14" w15:restartNumberingAfterBreak="0">
    <w:nsid w:val="62B33698"/>
    <w:multiLevelType w:val="hybridMultilevel"/>
    <w:tmpl w:val="FE4A2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61263"/>
    <w:multiLevelType w:val="hybridMultilevel"/>
    <w:tmpl w:val="4A2253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C801B3"/>
    <w:multiLevelType w:val="hybridMultilevel"/>
    <w:tmpl w:val="CFCE9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77312"/>
    <w:multiLevelType w:val="hybridMultilevel"/>
    <w:tmpl w:val="3CC25BBC"/>
    <w:lvl w:ilvl="0" w:tplc="B5FC3D6A">
      <w:start w:val="1"/>
      <w:numFmt w:val="decimal"/>
      <w:lvlText w:val="%1)"/>
      <w:lvlJc w:val="left"/>
      <w:pPr>
        <w:ind w:left="17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3"/>
  </w:num>
  <w:num w:numId="2">
    <w:abstractNumId w:val="10"/>
  </w:num>
  <w:num w:numId="3">
    <w:abstractNumId w:val="11"/>
  </w:num>
  <w:num w:numId="4">
    <w:abstractNumId w:val="8"/>
  </w:num>
  <w:num w:numId="5">
    <w:abstractNumId w:val="5"/>
  </w:num>
  <w:num w:numId="6">
    <w:abstractNumId w:val="16"/>
  </w:num>
  <w:num w:numId="7">
    <w:abstractNumId w:val="6"/>
  </w:num>
  <w:num w:numId="8">
    <w:abstractNumId w:val="12"/>
  </w:num>
  <w:num w:numId="9">
    <w:abstractNumId w:val="4"/>
  </w:num>
  <w:num w:numId="10">
    <w:abstractNumId w:val="15"/>
  </w:num>
  <w:num w:numId="11">
    <w:abstractNumId w:val="9"/>
  </w:num>
  <w:num w:numId="12">
    <w:abstractNumId w:val="14"/>
  </w:num>
  <w:num w:numId="13">
    <w:abstractNumId w:val="7"/>
  </w:num>
  <w:num w:numId="14">
    <w:abstractNumId w:val="0"/>
  </w:num>
  <w:num w:numId="15">
    <w:abstractNumId w:val="2"/>
  </w:num>
  <w:num w:numId="16">
    <w:abstractNumId w:val="17"/>
  </w:num>
  <w:num w:numId="17">
    <w:abstractNumId w:val="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EF6"/>
    <w:rsid w:val="00000E90"/>
    <w:rsid w:val="0001759B"/>
    <w:rsid w:val="0002255F"/>
    <w:rsid w:val="0004082F"/>
    <w:rsid w:val="00041E19"/>
    <w:rsid w:val="000720D9"/>
    <w:rsid w:val="00096D13"/>
    <w:rsid w:val="00097E82"/>
    <w:rsid w:val="000A0964"/>
    <w:rsid w:val="000D18D2"/>
    <w:rsid w:val="000E3DB1"/>
    <w:rsid w:val="000E3EB7"/>
    <w:rsid w:val="00107591"/>
    <w:rsid w:val="001550E5"/>
    <w:rsid w:val="00192A19"/>
    <w:rsid w:val="001A58C5"/>
    <w:rsid w:val="001A5944"/>
    <w:rsid w:val="001B3B29"/>
    <w:rsid w:val="001C7AD2"/>
    <w:rsid w:val="001E1254"/>
    <w:rsid w:val="00204603"/>
    <w:rsid w:val="002102B8"/>
    <w:rsid w:val="00211634"/>
    <w:rsid w:val="00260D70"/>
    <w:rsid w:val="00261AE4"/>
    <w:rsid w:val="00266265"/>
    <w:rsid w:val="00283AF4"/>
    <w:rsid w:val="0028416E"/>
    <w:rsid w:val="00286864"/>
    <w:rsid w:val="002948A6"/>
    <w:rsid w:val="002B09BE"/>
    <w:rsid w:val="002B33BB"/>
    <w:rsid w:val="002D15C4"/>
    <w:rsid w:val="002E4C40"/>
    <w:rsid w:val="00317E9D"/>
    <w:rsid w:val="00320734"/>
    <w:rsid w:val="00327E2B"/>
    <w:rsid w:val="003613A9"/>
    <w:rsid w:val="0036684F"/>
    <w:rsid w:val="00384A37"/>
    <w:rsid w:val="00390A4E"/>
    <w:rsid w:val="0039461C"/>
    <w:rsid w:val="00395FC7"/>
    <w:rsid w:val="003B427F"/>
    <w:rsid w:val="0040018A"/>
    <w:rsid w:val="00425964"/>
    <w:rsid w:val="00445C9D"/>
    <w:rsid w:val="0048298E"/>
    <w:rsid w:val="00484C06"/>
    <w:rsid w:val="004963F8"/>
    <w:rsid w:val="00496EF6"/>
    <w:rsid w:val="004C4D89"/>
    <w:rsid w:val="004D3183"/>
    <w:rsid w:val="004F7916"/>
    <w:rsid w:val="005052C4"/>
    <w:rsid w:val="00507AF1"/>
    <w:rsid w:val="005231EF"/>
    <w:rsid w:val="0052688F"/>
    <w:rsid w:val="00547410"/>
    <w:rsid w:val="0059108F"/>
    <w:rsid w:val="0059531D"/>
    <w:rsid w:val="005A4ABB"/>
    <w:rsid w:val="005E522D"/>
    <w:rsid w:val="00601F41"/>
    <w:rsid w:val="00615D75"/>
    <w:rsid w:val="0062499D"/>
    <w:rsid w:val="006350F4"/>
    <w:rsid w:val="00637316"/>
    <w:rsid w:val="006728E4"/>
    <w:rsid w:val="00685D3E"/>
    <w:rsid w:val="006C2E87"/>
    <w:rsid w:val="006C7EF6"/>
    <w:rsid w:val="006D73A3"/>
    <w:rsid w:val="006E0664"/>
    <w:rsid w:val="006E141A"/>
    <w:rsid w:val="006E6D70"/>
    <w:rsid w:val="00712A1A"/>
    <w:rsid w:val="0077327E"/>
    <w:rsid w:val="007A2C0A"/>
    <w:rsid w:val="007C1A80"/>
    <w:rsid w:val="007D32BF"/>
    <w:rsid w:val="00840800"/>
    <w:rsid w:val="00843AF2"/>
    <w:rsid w:val="00853CDA"/>
    <w:rsid w:val="008618CE"/>
    <w:rsid w:val="00863EC5"/>
    <w:rsid w:val="0087210E"/>
    <w:rsid w:val="008C0A9E"/>
    <w:rsid w:val="008C6B37"/>
    <w:rsid w:val="008D6DC4"/>
    <w:rsid w:val="008F0DDC"/>
    <w:rsid w:val="00907AFC"/>
    <w:rsid w:val="009129B8"/>
    <w:rsid w:val="009335B0"/>
    <w:rsid w:val="00950976"/>
    <w:rsid w:val="00953063"/>
    <w:rsid w:val="009564CF"/>
    <w:rsid w:val="00983C8E"/>
    <w:rsid w:val="00984415"/>
    <w:rsid w:val="0098645D"/>
    <w:rsid w:val="009963D6"/>
    <w:rsid w:val="009B0B77"/>
    <w:rsid w:val="009B4607"/>
    <w:rsid w:val="009B528C"/>
    <w:rsid w:val="009C35F8"/>
    <w:rsid w:val="009D1EFA"/>
    <w:rsid w:val="009D3525"/>
    <w:rsid w:val="00A42EB4"/>
    <w:rsid w:val="00A51238"/>
    <w:rsid w:val="00A51FFC"/>
    <w:rsid w:val="00A73787"/>
    <w:rsid w:val="00AB2C8F"/>
    <w:rsid w:val="00AD6D3E"/>
    <w:rsid w:val="00AE3AD2"/>
    <w:rsid w:val="00B07C04"/>
    <w:rsid w:val="00B126F6"/>
    <w:rsid w:val="00B240BD"/>
    <w:rsid w:val="00B25BE2"/>
    <w:rsid w:val="00B30B15"/>
    <w:rsid w:val="00BE159A"/>
    <w:rsid w:val="00BE6B5A"/>
    <w:rsid w:val="00BF1F5B"/>
    <w:rsid w:val="00BF5A2A"/>
    <w:rsid w:val="00C011C2"/>
    <w:rsid w:val="00C13B2B"/>
    <w:rsid w:val="00C16519"/>
    <w:rsid w:val="00C17027"/>
    <w:rsid w:val="00C254AD"/>
    <w:rsid w:val="00C463F2"/>
    <w:rsid w:val="00C710AC"/>
    <w:rsid w:val="00C83A2E"/>
    <w:rsid w:val="00C94A78"/>
    <w:rsid w:val="00CA4506"/>
    <w:rsid w:val="00CC0B5B"/>
    <w:rsid w:val="00D02C2F"/>
    <w:rsid w:val="00D131C3"/>
    <w:rsid w:val="00D15100"/>
    <w:rsid w:val="00D2333F"/>
    <w:rsid w:val="00D30483"/>
    <w:rsid w:val="00D431FA"/>
    <w:rsid w:val="00D50305"/>
    <w:rsid w:val="00D5061D"/>
    <w:rsid w:val="00D6489F"/>
    <w:rsid w:val="00D77000"/>
    <w:rsid w:val="00D814FE"/>
    <w:rsid w:val="00D97787"/>
    <w:rsid w:val="00DA2241"/>
    <w:rsid w:val="00DC2994"/>
    <w:rsid w:val="00DC4F74"/>
    <w:rsid w:val="00DD7F6D"/>
    <w:rsid w:val="00DF7C1F"/>
    <w:rsid w:val="00E02A7D"/>
    <w:rsid w:val="00E062AE"/>
    <w:rsid w:val="00E26029"/>
    <w:rsid w:val="00E372AF"/>
    <w:rsid w:val="00E44982"/>
    <w:rsid w:val="00E452BA"/>
    <w:rsid w:val="00E45E41"/>
    <w:rsid w:val="00E547B9"/>
    <w:rsid w:val="00E61316"/>
    <w:rsid w:val="00E84405"/>
    <w:rsid w:val="00E9492A"/>
    <w:rsid w:val="00EA330A"/>
    <w:rsid w:val="00EA4ED8"/>
    <w:rsid w:val="00EB289D"/>
    <w:rsid w:val="00EC13DC"/>
    <w:rsid w:val="00ED69C2"/>
    <w:rsid w:val="00EE3ACB"/>
    <w:rsid w:val="00F20258"/>
    <w:rsid w:val="00F33586"/>
    <w:rsid w:val="00F36007"/>
    <w:rsid w:val="00F527DA"/>
    <w:rsid w:val="00F60773"/>
    <w:rsid w:val="00F76B8F"/>
    <w:rsid w:val="00F800E4"/>
    <w:rsid w:val="00F92D0F"/>
    <w:rsid w:val="00FA144A"/>
    <w:rsid w:val="00FA1750"/>
    <w:rsid w:val="00FB7862"/>
    <w:rsid w:val="00FC61B4"/>
    <w:rsid w:val="00FE77B5"/>
    <w:rsid w:val="00FF6557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A162B"/>
  <w15:docId w15:val="{18C2819D-E28C-4516-BD3A-75695F01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5097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496EF6"/>
  </w:style>
  <w:style w:type="paragraph" w:styleId="a7">
    <w:name w:val="footer"/>
    <w:basedOn w:val="a1"/>
    <w:link w:val="a8"/>
    <w:uiPriority w:val="99"/>
    <w:unhideWhenUsed/>
    <w:rsid w:val="00496E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496EF6"/>
  </w:style>
  <w:style w:type="character" w:styleId="a9">
    <w:name w:val="Hyperlink"/>
    <w:uiPriority w:val="99"/>
    <w:unhideWhenUsed/>
    <w:rPr>
      <w:color w:val="0563C1" w:themeColor="hyperlink"/>
      <w:u w:val="single"/>
    </w:rPr>
  </w:style>
  <w:style w:type="paragraph" w:styleId="aa">
    <w:name w:val="Balloon Text"/>
    <w:basedOn w:val="a1"/>
    <w:link w:val="ab"/>
    <w:uiPriority w:val="99"/>
    <w:semiHidden/>
    <w:unhideWhenUsed/>
    <w:rsid w:val="00C16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C16519"/>
    <w:rPr>
      <w:rFonts w:ascii="Tahoma" w:hAnsi="Tahoma" w:cs="Tahoma"/>
      <w:sz w:val="16"/>
      <w:szCs w:val="16"/>
    </w:rPr>
  </w:style>
  <w:style w:type="table" w:styleId="ac">
    <w:name w:val="Table Grid"/>
    <w:basedOn w:val="a3"/>
    <w:uiPriority w:val="39"/>
    <w:rsid w:val="0095097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aliases w:val="ТЗ список,Абзац списка литеральный"/>
    <w:basedOn w:val="a1"/>
    <w:link w:val="ae"/>
    <w:uiPriority w:val="34"/>
    <w:qFormat/>
    <w:rsid w:val="00950976"/>
    <w:pPr>
      <w:ind w:left="720"/>
      <w:contextualSpacing/>
    </w:pPr>
  </w:style>
  <w:style w:type="paragraph" w:styleId="af">
    <w:name w:val="annotation text"/>
    <w:basedOn w:val="a1"/>
    <w:link w:val="af0"/>
    <w:uiPriority w:val="99"/>
    <w:unhideWhenUsed/>
    <w:rsid w:val="00950976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0">
    <w:name w:val="Текст примечания Знак"/>
    <w:basedOn w:val="a2"/>
    <w:link w:val="af"/>
    <w:uiPriority w:val="99"/>
    <w:rsid w:val="00950976"/>
    <w:rPr>
      <w:sz w:val="20"/>
      <w:szCs w:val="20"/>
    </w:rPr>
  </w:style>
  <w:style w:type="paragraph" w:customStyle="1" w:styleId="a">
    <w:name w:val="Раздел документа СМК"/>
    <w:basedOn w:val="a1"/>
    <w:rsid w:val="00950976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a0">
    <w:name w:val="Подраздел документа СМК"/>
    <w:basedOn w:val="a1"/>
    <w:link w:val="af1"/>
    <w:rsid w:val="00950976"/>
    <w:pPr>
      <w:numPr>
        <w:ilvl w:val="1"/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f2">
    <w:name w:val="TOC Heading"/>
    <w:basedOn w:val="1"/>
    <w:next w:val="a1"/>
    <w:uiPriority w:val="39"/>
    <w:unhideWhenUsed/>
    <w:qFormat/>
    <w:rsid w:val="00950976"/>
    <w:pPr>
      <w:spacing w:before="240"/>
      <w:outlineLvl w:val="9"/>
    </w:pPr>
    <w:rPr>
      <w:b w:val="0"/>
      <w:bCs w:val="0"/>
      <w:sz w:val="32"/>
      <w:szCs w:val="32"/>
      <w:lang w:eastAsia="ru-RU"/>
    </w:rPr>
  </w:style>
  <w:style w:type="paragraph" w:styleId="10">
    <w:name w:val="toc 1"/>
    <w:basedOn w:val="a1"/>
    <w:next w:val="a1"/>
    <w:autoRedefine/>
    <w:uiPriority w:val="39"/>
    <w:unhideWhenUsed/>
    <w:rsid w:val="00DF7C1F"/>
    <w:pPr>
      <w:tabs>
        <w:tab w:val="left" w:pos="440"/>
        <w:tab w:val="right" w:leader="dot" w:pos="9345"/>
      </w:tabs>
      <w:spacing w:after="0" w:line="240" w:lineRule="auto"/>
      <w:jc w:val="both"/>
    </w:pPr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af3">
    <w:name w:val="No Spacing"/>
    <w:uiPriority w:val="1"/>
    <w:qFormat/>
    <w:rsid w:val="00950976"/>
    <w:pPr>
      <w:spacing w:after="0" w:line="240" w:lineRule="auto"/>
    </w:pPr>
  </w:style>
  <w:style w:type="paragraph" w:customStyle="1" w:styleId="11">
    <w:name w:val="Абзац списка1"/>
    <w:basedOn w:val="a1"/>
    <w:rsid w:val="00950976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1">
    <w:name w:val="Заголовок 31"/>
    <w:basedOn w:val="a1"/>
    <w:next w:val="a1"/>
    <w:link w:val="Heading3Char"/>
    <w:uiPriority w:val="9"/>
    <w:unhideWhenUsed/>
    <w:qFormat/>
    <w:rsid w:val="00950976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line="259" w:lineRule="auto"/>
      <w:outlineLvl w:val="2"/>
    </w:pPr>
    <w:rPr>
      <w:rFonts w:ascii="Arial" w:eastAsia="Arial" w:hAnsi="Arial" w:cs="Arial"/>
      <w:color w:val="000000" w:themeColor="text1"/>
      <w:sz w:val="30"/>
      <w:szCs w:val="30"/>
      <w:lang w:eastAsia="en-US"/>
    </w:rPr>
  </w:style>
  <w:style w:type="character" w:customStyle="1" w:styleId="Heading3Char">
    <w:name w:val="Heading 3 Char"/>
    <w:basedOn w:val="a2"/>
    <w:link w:val="31"/>
    <w:uiPriority w:val="9"/>
    <w:rsid w:val="00950976"/>
    <w:rPr>
      <w:rFonts w:ascii="Arial" w:eastAsia="Arial" w:hAnsi="Arial" w:cs="Arial"/>
      <w:color w:val="000000" w:themeColor="text1"/>
      <w:sz w:val="30"/>
      <w:szCs w:val="30"/>
    </w:rPr>
  </w:style>
  <w:style w:type="character" w:customStyle="1" w:styleId="ae">
    <w:name w:val="Абзац списка Знак"/>
    <w:aliases w:val="ТЗ список Знак,Абзац списка литеральный Знак"/>
    <w:basedOn w:val="a2"/>
    <w:link w:val="ad"/>
    <w:uiPriority w:val="34"/>
    <w:rsid w:val="00950976"/>
    <w:rPr>
      <w:rFonts w:eastAsiaTheme="minorEastAsia"/>
      <w:lang w:eastAsia="ru-RU"/>
    </w:rPr>
  </w:style>
  <w:style w:type="character" w:customStyle="1" w:styleId="af1">
    <w:name w:val="Подраздел документа СМК Знак"/>
    <w:link w:val="a0"/>
    <w:rsid w:val="00950976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0">
    <w:name w:val="toc 3"/>
    <w:basedOn w:val="a1"/>
    <w:next w:val="a1"/>
    <w:autoRedefine/>
    <w:uiPriority w:val="39"/>
    <w:unhideWhenUsed/>
    <w:rsid w:val="00DF7C1F"/>
    <w:pPr>
      <w:tabs>
        <w:tab w:val="right" w:leader="dot" w:pos="9345"/>
      </w:tabs>
      <w:spacing w:after="0" w:line="240" w:lineRule="auto"/>
      <w:jc w:val="both"/>
    </w:pPr>
    <w:rPr>
      <w:rFonts w:eastAsiaTheme="minorHAnsi"/>
      <w:lang w:eastAsia="en-US"/>
    </w:rPr>
  </w:style>
  <w:style w:type="paragraph" w:styleId="af4">
    <w:name w:val="footnote text"/>
    <w:basedOn w:val="a1"/>
    <w:link w:val="af5"/>
    <w:uiPriority w:val="99"/>
    <w:semiHidden/>
    <w:unhideWhenUsed/>
    <w:rsid w:val="00EE3ACB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2"/>
    <w:link w:val="af4"/>
    <w:uiPriority w:val="99"/>
    <w:semiHidden/>
    <w:rsid w:val="00EE3ACB"/>
    <w:rPr>
      <w:rFonts w:eastAsiaTheme="minorEastAsia"/>
      <w:sz w:val="20"/>
      <w:szCs w:val="20"/>
      <w:lang w:eastAsia="ru-RU"/>
    </w:rPr>
  </w:style>
  <w:style w:type="character" w:styleId="af6">
    <w:name w:val="footnote reference"/>
    <w:basedOn w:val="a2"/>
    <w:uiPriority w:val="99"/>
    <w:semiHidden/>
    <w:unhideWhenUsed/>
    <w:rsid w:val="00EE3ACB"/>
    <w:rPr>
      <w:vertAlign w:val="superscript"/>
    </w:rPr>
  </w:style>
  <w:style w:type="character" w:styleId="af7">
    <w:name w:val="annotation reference"/>
    <w:basedOn w:val="a2"/>
    <w:uiPriority w:val="99"/>
    <w:semiHidden/>
    <w:unhideWhenUsed/>
    <w:rsid w:val="00907AFC"/>
    <w:rPr>
      <w:sz w:val="16"/>
      <w:szCs w:val="16"/>
    </w:rPr>
  </w:style>
  <w:style w:type="paragraph" w:styleId="af8">
    <w:name w:val="annotation subject"/>
    <w:basedOn w:val="af"/>
    <w:next w:val="af"/>
    <w:link w:val="af9"/>
    <w:uiPriority w:val="99"/>
    <w:semiHidden/>
    <w:unhideWhenUsed/>
    <w:rsid w:val="00907AFC"/>
    <w:rPr>
      <w:rFonts w:eastAsiaTheme="minorEastAsia"/>
      <w:b/>
      <w:bCs/>
      <w:lang w:eastAsia="ru-RU"/>
    </w:rPr>
  </w:style>
  <w:style w:type="character" w:customStyle="1" w:styleId="af9">
    <w:name w:val="Тема примечания Знак"/>
    <w:basedOn w:val="af0"/>
    <w:link w:val="af8"/>
    <w:uiPriority w:val="99"/>
    <w:semiHidden/>
    <w:rsid w:val="00907AFC"/>
    <w:rPr>
      <w:rFonts w:eastAsiaTheme="minorEastAsia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2.xml" Type="http://schemas.openxmlformats.org/officeDocument/2006/relationships/header"/><Relationship Id="rId11" Target="footer2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14" Target="commentsIds.xml" Type="http://schemas.microsoft.com/office/2016/09/relationships/commentsIds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footer1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footer2.xml.rels><?xml version="1.0" encoding="UTF-8" standalone="yes"?><Relationships xmlns="http://schemas.openxmlformats.org/package/2006/relationships"><Relationship Id="rId1" Target="media/image2.png" Type="http://schemas.openxmlformats.org/officeDocument/2006/relationships/image"/></Relationships>
</file>

<file path=word/_rels/header1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_rels/header2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6BB9F-7350-43F7-8489-CF24B670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11</Pages>
  <Words>2675</Words>
  <Characters>15249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2025-01-28T11:32:00Z</dcterms:created>
  <dc:creator>Яблокова София Александровна</dc:creator>
  <cp:keywords>LNA</cp:keywords>
  <cp:lastModifiedBy>Макарцева Гелена Юрьевна</cp:lastModifiedBy>
  <cp:lastPrinted>2024-04-08T05:31:00Z</cp:lastPrinted>
  <dcterms:modified xsi:type="dcterms:W3CDTF">2025-02-03T08:30:00Z</dcterms:modified>
  <cp:revision>21</cp:revision>
</cp:coreProperties>
</file>