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769" w:rsidRPr="00F46079" w:rsidRDefault="009A0769" w:rsidP="009A0769">
      <w:pPr>
        <w:spacing w:after="0" w:line="240" w:lineRule="atLeast"/>
        <w:ind w:firstLine="567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Приложение</w:t>
      </w:r>
    </w:p>
    <w:p w:rsidR="009A0769" w:rsidRPr="00F46079" w:rsidRDefault="009A0769" w:rsidP="009A0769">
      <w:pPr>
        <w:spacing w:after="0" w:line="240" w:lineRule="atLeast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к приказу от ___</w:t>
      </w:r>
      <w:r w:rsidRPr="00F46079">
        <w:rPr>
          <w:rFonts w:ascii="Arial" w:hAnsi="Arial" w:cs="Arial"/>
          <w:bCs/>
          <w:sz w:val="24"/>
          <w:szCs w:val="24"/>
        </w:rPr>
        <w:t xml:space="preserve">_____ </w:t>
      </w:r>
      <w:r>
        <w:rPr>
          <w:rFonts w:ascii="Arial" w:hAnsi="Arial" w:cs="Arial"/>
          <w:bCs/>
          <w:sz w:val="24"/>
          <w:szCs w:val="24"/>
        </w:rPr>
        <w:t>№ __</w:t>
      </w:r>
      <w:r w:rsidRPr="00F46079">
        <w:rPr>
          <w:rFonts w:ascii="Arial" w:hAnsi="Arial" w:cs="Arial"/>
          <w:bCs/>
          <w:sz w:val="24"/>
          <w:szCs w:val="24"/>
        </w:rPr>
        <w:t xml:space="preserve">________  </w:t>
      </w: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b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spacing w:after="0" w:line="240" w:lineRule="auto"/>
        <w:ind w:left="11" w:hanging="11"/>
        <w:jc w:val="center"/>
        <w:rPr>
          <w:rFonts w:ascii="Arial" w:hAnsi="Arial" w:cs="Arial"/>
          <w:sz w:val="24"/>
          <w:szCs w:val="24"/>
        </w:rPr>
      </w:pPr>
      <w:r w:rsidRPr="00F46079">
        <w:rPr>
          <w:rFonts w:ascii="Arial" w:hAnsi="Arial" w:cs="Arial"/>
          <w:b/>
          <w:sz w:val="24"/>
          <w:szCs w:val="24"/>
        </w:rPr>
        <w:t xml:space="preserve">ИНСТРУКЦИЯ </w:t>
      </w:r>
    </w:p>
    <w:p w:rsidR="009A0769" w:rsidRPr="00573191" w:rsidRDefault="009A0769" w:rsidP="009A0769">
      <w:pPr>
        <w:spacing w:after="0" w:line="240" w:lineRule="auto"/>
        <w:ind w:left="11" w:hanging="11"/>
        <w:jc w:val="center"/>
        <w:rPr>
          <w:rFonts w:ascii="Arial" w:hAnsi="Arial" w:cs="Arial"/>
          <w:sz w:val="24"/>
          <w:szCs w:val="24"/>
        </w:rPr>
      </w:pPr>
      <w:r w:rsidRPr="00573191">
        <w:rPr>
          <w:rFonts w:ascii="Arial" w:hAnsi="Arial" w:cs="Arial"/>
          <w:sz w:val="24"/>
          <w:szCs w:val="24"/>
        </w:rPr>
        <w:t>О МЕРАХ ПОЖАРНОЙ БЕЗОПАСНОСТИ НА ТЕРРИТОРИИ, В ЗДАНИ</w:t>
      </w:r>
      <w:r>
        <w:rPr>
          <w:rFonts w:ascii="Arial" w:hAnsi="Arial" w:cs="Arial"/>
          <w:sz w:val="24"/>
          <w:szCs w:val="24"/>
        </w:rPr>
        <w:t>И</w:t>
      </w:r>
      <w:r w:rsidRPr="00573191">
        <w:rPr>
          <w:rFonts w:ascii="Arial" w:hAnsi="Arial" w:cs="Arial"/>
          <w:sz w:val="24"/>
          <w:szCs w:val="24"/>
        </w:rPr>
        <w:t xml:space="preserve"> И ПОМЕЩЕНИЯХ </w:t>
      </w:r>
      <w:r>
        <w:rPr>
          <w:rFonts w:ascii="Arial" w:hAnsi="Arial" w:cs="Arial"/>
          <w:sz w:val="24"/>
          <w:szCs w:val="24"/>
        </w:rPr>
        <w:t xml:space="preserve">УЧЕБНОГО КОРПУСА </w:t>
      </w:r>
      <w:r w:rsidR="00962793">
        <w:rPr>
          <w:rFonts w:ascii="Arial" w:eastAsia="Times New Roman" w:hAnsi="Arial" w:cs="Arial"/>
          <w:bCs/>
          <w:sz w:val="24"/>
          <w:szCs w:val="24"/>
        </w:rPr>
        <w:t>№</w:t>
      </w:r>
      <w:r w:rsidR="00962793" w:rsidRPr="00313528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765EDA">
        <w:rPr>
          <w:rFonts w:ascii="Arial" w:eastAsia="Times New Roman" w:hAnsi="Arial" w:cs="Arial"/>
          <w:bCs/>
          <w:sz w:val="24"/>
          <w:szCs w:val="24"/>
        </w:rPr>
        <w:t>1</w:t>
      </w:r>
      <w:r w:rsidR="008C5DBF" w:rsidRPr="008C5DBF">
        <w:rPr>
          <w:rFonts w:ascii="Arial" w:eastAsia="Times New Roman" w:hAnsi="Arial" w:cs="Arial"/>
          <w:bCs/>
          <w:sz w:val="24"/>
          <w:szCs w:val="24"/>
        </w:rPr>
        <w:t>1</w:t>
      </w:r>
      <w:r w:rsidR="000D59F0">
        <w:rPr>
          <w:rFonts w:ascii="Arial" w:eastAsia="Times New Roman" w:hAnsi="Arial" w:cs="Arial"/>
          <w:bCs/>
          <w:sz w:val="24"/>
          <w:szCs w:val="24"/>
        </w:rPr>
        <w:t>Г</w:t>
      </w:r>
      <w:r w:rsidR="00962793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ТОМСКОГО ПОЛИТЕХНИЧЕСКОГО УНИВЕРСИТЕТА</w:t>
      </w:r>
      <w:r w:rsidRPr="00573191">
        <w:rPr>
          <w:rFonts w:ascii="Arial" w:hAnsi="Arial" w:cs="Arial"/>
          <w:sz w:val="24"/>
          <w:szCs w:val="24"/>
        </w:rPr>
        <w:t xml:space="preserve"> </w:t>
      </w:r>
    </w:p>
    <w:p w:rsidR="009A0769" w:rsidRPr="00F46079" w:rsidRDefault="009A0769" w:rsidP="009A0769">
      <w:pPr>
        <w:ind w:right="77" w:hanging="10"/>
        <w:jc w:val="center"/>
        <w:rPr>
          <w:rFonts w:ascii="Arial" w:hAnsi="Arial" w:cs="Arial"/>
          <w:b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  <w:r w:rsidRPr="00F4607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14"/>
        <w:gridCol w:w="6095"/>
      </w:tblGrid>
      <w:tr w:rsidR="009A0769" w:rsidRPr="00F46079" w:rsidTr="00B61C33">
        <w:tc>
          <w:tcPr>
            <w:tcW w:w="3114" w:type="dxa"/>
          </w:tcPr>
          <w:p w:rsidR="009A0769" w:rsidRPr="00F46079" w:rsidRDefault="009A0769" w:rsidP="00B6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079">
              <w:rPr>
                <w:rFonts w:ascii="Arial" w:hAnsi="Arial" w:cs="Arial"/>
                <w:sz w:val="24"/>
                <w:szCs w:val="24"/>
              </w:rPr>
              <w:t xml:space="preserve">Владелец документа: </w:t>
            </w:r>
          </w:p>
        </w:tc>
        <w:tc>
          <w:tcPr>
            <w:tcW w:w="6095" w:type="dxa"/>
            <w:vAlign w:val="center"/>
          </w:tcPr>
          <w:p w:rsidR="009A0769" w:rsidRPr="00F46079" w:rsidRDefault="009A0769" w:rsidP="00B6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Отдел </w:t>
            </w:r>
            <w:r w:rsidRPr="00F46079">
              <w:rPr>
                <w:rFonts w:ascii="Arial" w:hAnsi="Arial" w:cs="Arial"/>
                <w:sz w:val="24"/>
                <w:szCs w:val="24"/>
              </w:rPr>
              <w:t>пожарной безопасности</w:t>
            </w:r>
          </w:p>
        </w:tc>
      </w:tr>
      <w:tr w:rsidR="009A0769" w:rsidRPr="00F46079" w:rsidTr="00B61C33">
        <w:tc>
          <w:tcPr>
            <w:tcW w:w="3114" w:type="dxa"/>
          </w:tcPr>
          <w:p w:rsidR="009A0769" w:rsidRPr="00F46079" w:rsidRDefault="009A0769" w:rsidP="00B6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079">
              <w:rPr>
                <w:rFonts w:ascii="Arial" w:hAnsi="Arial" w:cs="Arial"/>
                <w:sz w:val="24"/>
                <w:szCs w:val="24"/>
              </w:rPr>
              <w:t>Регламентируемый вид деятельности/процесс:</w:t>
            </w:r>
          </w:p>
        </w:tc>
        <w:tc>
          <w:tcPr>
            <w:tcW w:w="6095" w:type="dxa"/>
            <w:vAlign w:val="center"/>
          </w:tcPr>
          <w:p w:rsidR="009A0769" w:rsidRPr="00F46079" w:rsidRDefault="009A0769" w:rsidP="00B61C33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46079">
              <w:rPr>
                <w:rFonts w:ascii="Arial" w:hAnsi="Arial" w:cs="Arial"/>
                <w:sz w:val="24"/>
                <w:szCs w:val="24"/>
              </w:rPr>
              <w:t xml:space="preserve">Управление кампусом </w:t>
            </w:r>
          </w:p>
        </w:tc>
      </w:tr>
    </w:tbl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  <w:r w:rsidRPr="00F46079">
        <w:rPr>
          <w:rFonts w:ascii="Arial" w:hAnsi="Arial" w:cs="Arial"/>
          <w:sz w:val="24"/>
          <w:szCs w:val="24"/>
        </w:rPr>
        <w:t>Томск – 202</w:t>
      </w:r>
      <w:r>
        <w:rPr>
          <w:rFonts w:ascii="Arial" w:hAnsi="Arial" w:cs="Arial"/>
          <w:sz w:val="24"/>
          <w:szCs w:val="24"/>
        </w:rPr>
        <w:t>4</w:t>
      </w: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Pr="00805518" w:rsidRDefault="009A0769" w:rsidP="009A0769">
      <w:pPr>
        <w:pStyle w:val="ac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805518">
        <w:rPr>
          <w:rFonts w:ascii="Arial" w:hAnsi="Arial" w:cs="Arial"/>
          <w:b/>
          <w:sz w:val="24"/>
          <w:szCs w:val="24"/>
        </w:rPr>
        <w:lastRenderedPageBreak/>
        <w:t>Общие положения</w:t>
      </w:r>
    </w:p>
    <w:p w:rsidR="009A0769" w:rsidRPr="00805518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eastAsiaTheme="minorEastAsia" w:hAnsi="Arial" w:cs="Arial"/>
          <w:b w:val="0"/>
          <w:bCs w:val="0"/>
          <w:color w:val="auto"/>
          <w:sz w:val="24"/>
          <w:szCs w:val="24"/>
        </w:rPr>
      </w:pPr>
      <w:r>
        <w:rPr>
          <w:rFonts w:ascii="Arial" w:hAnsi="Arial" w:cs="Arial"/>
          <w:b w:val="0"/>
          <w:bCs w:val="0"/>
          <w:color w:val="auto"/>
          <w:sz w:val="24"/>
          <w:szCs w:val="24"/>
        </w:rPr>
        <w:t>Инструкция о</w:t>
      </w:r>
      <w:r w:rsidRPr="00B3747C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мерах пожарной безопасности на территории, в здании и помещениях Учебного корпуса </w:t>
      </w:r>
      <w:r w:rsidR="00962793" w:rsidRPr="00962793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№ </w:t>
      </w:r>
      <w:r w:rsidR="00765EDA">
        <w:rPr>
          <w:rFonts w:ascii="Arial" w:hAnsi="Arial" w:cs="Arial"/>
          <w:b w:val="0"/>
          <w:bCs w:val="0"/>
          <w:color w:val="auto"/>
          <w:sz w:val="24"/>
          <w:szCs w:val="24"/>
        </w:rPr>
        <w:t>1</w:t>
      </w:r>
      <w:r w:rsidR="008C5DBF" w:rsidRPr="008C5DBF">
        <w:rPr>
          <w:rFonts w:ascii="Arial" w:hAnsi="Arial" w:cs="Arial"/>
          <w:b w:val="0"/>
          <w:bCs w:val="0"/>
          <w:color w:val="auto"/>
          <w:sz w:val="24"/>
          <w:szCs w:val="24"/>
        </w:rPr>
        <w:t>1</w:t>
      </w:r>
      <w:r w:rsidR="000D59F0">
        <w:rPr>
          <w:rFonts w:ascii="Arial" w:hAnsi="Arial" w:cs="Arial"/>
          <w:b w:val="0"/>
          <w:bCs w:val="0"/>
          <w:color w:val="auto"/>
          <w:sz w:val="24"/>
          <w:szCs w:val="24"/>
        </w:rPr>
        <w:t>Г</w:t>
      </w:r>
      <w:r w:rsidRPr="00B3747C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Томского политехнического университета (далее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– 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Pr="00B3747C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Инструкция) устанавливает требования пожарной безопасности, определяющие правила поведения работников, обучающихся и посетителей в процессе выполнения работы, обучения, при посещении объектов Томского политехнического университета (далее – ТПУ, Университет), правила содержания территории, здания и помещений Учебного корпуса </w:t>
      </w:r>
      <w:r w:rsidR="00962793" w:rsidRPr="00962793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№ </w:t>
      </w:r>
      <w:r w:rsidR="00765EDA">
        <w:rPr>
          <w:rFonts w:ascii="Arial" w:hAnsi="Arial" w:cs="Arial"/>
          <w:b w:val="0"/>
          <w:bCs w:val="0"/>
          <w:color w:val="auto"/>
          <w:sz w:val="24"/>
          <w:szCs w:val="24"/>
        </w:rPr>
        <w:t>1</w:t>
      </w:r>
      <w:r w:rsidR="008C5DBF" w:rsidRPr="008C5DBF">
        <w:rPr>
          <w:rFonts w:ascii="Arial" w:hAnsi="Arial" w:cs="Arial"/>
          <w:b w:val="0"/>
          <w:bCs w:val="0"/>
          <w:color w:val="auto"/>
          <w:sz w:val="24"/>
          <w:szCs w:val="24"/>
        </w:rPr>
        <w:t>1</w:t>
      </w:r>
      <w:r w:rsidR="000D59F0">
        <w:rPr>
          <w:rFonts w:ascii="Arial" w:hAnsi="Arial" w:cs="Arial"/>
          <w:b w:val="0"/>
          <w:bCs w:val="0"/>
          <w:color w:val="auto"/>
          <w:sz w:val="24"/>
          <w:szCs w:val="24"/>
        </w:rPr>
        <w:t>Г</w:t>
      </w:r>
      <w:r w:rsidR="00962793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Pr="00B3747C">
        <w:rPr>
          <w:rFonts w:ascii="Arial" w:hAnsi="Arial" w:cs="Arial"/>
          <w:b w:val="0"/>
          <w:bCs w:val="0"/>
          <w:color w:val="auto"/>
          <w:sz w:val="24"/>
          <w:szCs w:val="24"/>
        </w:rPr>
        <w:t>ТПУ</w:t>
      </w:r>
      <w:r w:rsidRPr="005F211B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(далее 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>–</w:t>
      </w:r>
      <w:r w:rsidRPr="005F211B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территори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>и, здания и помещений</w:t>
      </w:r>
      <w:r w:rsidRPr="005F211B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УК ТПУ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или объект защиты</w:t>
      </w:r>
      <w:r w:rsidRPr="005F211B">
        <w:rPr>
          <w:rFonts w:ascii="Arial" w:hAnsi="Arial" w:cs="Arial"/>
          <w:b w:val="0"/>
          <w:bCs w:val="0"/>
          <w:color w:val="auto"/>
          <w:sz w:val="24"/>
          <w:szCs w:val="24"/>
        </w:rPr>
        <w:t>)</w:t>
      </w:r>
      <w:r w:rsidRPr="00620053">
        <w:rPr>
          <w:rFonts w:ascii="Arial" w:hAnsi="Arial" w:cs="Arial"/>
          <w:b w:val="0"/>
          <w:bCs w:val="0"/>
          <w:color w:val="auto"/>
          <w:sz w:val="24"/>
          <w:szCs w:val="24"/>
        </w:rPr>
        <w:t>.</w:t>
      </w:r>
    </w:p>
    <w:p w:rsidR="009A0769" w:rsidRPr="00805518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eastAsiaTheme="minorEastAsia" w:hAnsi="Arial" w:cs="Arial"/>
          <w:b w:val="0"/>
          <w:bCs w:val="0"/>
          <w:color w:val="000000" w:themeColor="text1"/>
          <w:sz w:val="24"/>
          <w:szCs w:val="24"/>
        </w:rPr>
      </w:pP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Инструкция разработана, исходя из специфики пожарной опасности территории, здания и помещений УК ТПУ, технологических процессов и производственного оборудования,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имеющегося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в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hAnsi="Arial" w:cs="Arial"/>
          <w:b w:val="0"/>
          <w:color w:val="000000" w:themeColor="text1"/>
          <w:sz w:val="24"/>
          <w:szCs w:val="24"/>
        </w:rPr>
        <w:t>Учебном корпусе</w:t>
      </w:r>
      <w:r w:rsidR="00911B2E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№</w:t>
      </w:r>
      <w:r w:rsidRPr="00805518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765EDA">
        <w:rPr>
          <w:rFonts w:ascii="Arial" w:hAnsi="Arial" w:cs="Arial"/>
          <w:b w:val="0"/>
          <w:bCs w:val="0"/>
          <w:color w:val="auto"/>
          <w:sz w:val="24"/>
          <w:szCs w:val="24"/>
        </w:rPr>
        <w:t>1</w:t>
      </w:r>
      <w:r w:rsidR="008C5DBF" w:rsidRPr="008C5DBF">
        <w:rPr>
          <w:rFonts w:ascii="Arial" w:hAnsi="Arial" w:cs="Arial"/>
          <w:b w:val="0"/>
          <w:bCs w:val="0"/>
          <w:color w:val="auto"/>
          <w:sz w:val="24"/>
          <w:szCs w:val="24"/>
        </w:rPr>
        <w:t>1</w:t>
      </w:r>
      <w:r w:rsidR="000D59F0">
        <w:rPr>
          <w:rFonts w:ascii="Arial" w:hAnsi="Arial" w:cs="Arial"/>
          <w:b w:val="0"/>
          <w:bCs w:val="0"/>
          <w:color w:val="auto"/>
          <w:sz w:val="24"/>
          <w:szCs w:val="24"/>
        </w:rPr>
        <w:t>Г</w:t>
      </w:r>
      <w:r w:rsidR="00962793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Pr="00805518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Томского политехнического университета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и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в соответствии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с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 xml:space="preserve">требованиями, </w:t>
      </w:r>
      <w:r w:rsidRPr="00805518">
        <w:rPr>
          <w:rFonts w:ascii="Arial" w:eastAsia="Times New Roman" w:hAnsi="Arial" w:cs="Arial"/>
          <w:b w:val="0"/>
          <w:color w:val="000000" w:themeColor="text1"/>
          <w:spacing w:val="-2"/>
          <w:w w:val="105"/>
          <w:sz w:val="24"/>
          <w:szCs w:val="24"/>
        </w:rPr>
        <w:t>установленными:</w:t>
      </w:r>
    </w:p>
    <w:p w:rsidR="009A0769" w:rsidRPr="00A52C70" w:rsidRDefault="009A0769" w:rsidP="009A0769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164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52C70">
        <w:rPr>
          <w:rFonts w:ascii="Arial" w:eastAsia="Times New Roman" w:hAnsi="Arial" w:cs="Arial"/>
          <w:sz w:val="24"/>
          <w:szCs w:val="24"/>
        </w:rPr>
        <w:t>Федеральным</w:t>
      </w:r>
      <w:r w:rsidRPr="00A52C70">
        <w:rPr>
          <w:rFonts w:ascii="Arial" w:eastAsia="Times New Roman" w:hAnsi="Arial" w:cs="Arial"/>
          <w:spacing w:val="70"/>
          <w:w w:val="150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законом</w:t>
      </w:r>
      <w:r w:rsidRPr="00A52C70">
        <w:rPr>
          <w:rFonts w:ascii="Arial" w:eastAsia="Times New Roman" w:hAnsi="Arial" w:cs="Arial"/>
          <w:spacing w:val="42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от</w:t>
      </w:r>
      <w:r w:rsidRPr="00A52C70">
        <w:rPr>
          <w:rFonts w:ascii="Arial" w:eastAsia="Times New Roman" w:hAnsi="Arial" w:cs="Arial"/>
          <w:spacing w:val="50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21.12.1994</w:t>
      </w:r>
      <w:r w:rsidRPr="00A52C70">
        <w:rPr>
          <w:rFonts w:ascii="Arial" w:eastAsia="Times New Roman" w:hAnsi="Arial" w:cs="Arial"/>
          <w:spacing w:val="75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№</w:t>
      </w:r>
      <w:r w:rsidRPr="00A52C70">
        <w:rPr>
          <w:rFonts w:ascii="Arial" w:eastAsia="Times New Roman" w:hAnsi="Arial" w:cs="Arial"/>
          <w:spacing w:val="25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69-ФЗ</w:t>
      </w:r>
      <w:r w:rsidRPr="00A52C70">
        <w:rPr>
          <w:rFonts w:ascii="Arial" w:eastAsia="Times New Roman" w:hAnsi="Arial" w:cs="Arial"/>
          <w:spacing w:val="59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«О</w:t>
      </w:r>
      <w:r w:rsidRPr="00A52C70">
        <w:rPr>
          <w:rFonts w:ascii="Arial" w:eastAsia="Times New Roman" w:hAnsi="Arial" w:cs="Arial"/>
          <w:spacing w:val="63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пожарной</w:t>
      </w:r>
      <w:r w:rsidRPr="00A52C70">
        <w:rPr>
          <w:rFonts w:ascii="Arial" w:eastAsia="Times New Roman" w:hAnsi="Arial" w:cs="Arial"/>
          <w:spacing w:val="55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pacing w:val="-2"/>
          <w:sz w:val="24"/>
          <w:szCs w:val="24"/>
        </w:rPr>
        <w:t>безопасности»;</w:t>
      </w:r>
    </w:p>
    <w:p w:rsidR="009A0769" w:rsidRPr="00A52C70" w:rsidRDefault="009A0769" w:rsidP="009A0769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164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52C70">
        <w:rPr>
          <w:rFonts w:ascii="Arial" w:eastAsia="Times New Roman" w:hAnsi="Arial" w:cs="Arial"/>
          <w:w w:val="105"/>
          <w:sz w:val="24"/>
          <w:szCs w:val="24"/>
        </w:rPr>
        <w:t>Федеральным законом от 22.07.2008 № 123-ФЗ «Технический регламент о требованиях пожарной безопасности»;</w:t>
      </w:r>
    </w:p>
    <w:p w:rsidR="009A0769" w:rsidRPr="00A52C70" w:rsidRDefault="009A0769" w:rsidP="009A0769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164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52C70">
        <w:rPr>
          <w:rFonts w:ascii="Arial" w:eastAsia="Times New Roman" w:hAnsi="Arial" w:cs="Arial"/>
          <w:w w:val="105"/>
          <w:sz w:val="24"/>
          <w:szCs w:val="24"/>
        </w:rPr>
        <w:t>Федеральным законом от 30.12.2009 № 384-ФЗ «Технический регламент о безопасности зданий и сооружений»;</w:t>
      </w:r>
    </w:p>
    <w:p w:rsidR="009A0769" w:rsidRPr="00B3747C" w:rsidRDefault="009A0769" w:rsidP="009A0769">
      <w:pPr>
        <w:pStyle w:val="2"/>
        <w:numPr>
          <w:ilvl w:val="0"/>
          <w:numId w:val="3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A52C7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Правилами противопожарного режима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(далее – ППР)</w:t>
      </w:r>
      <w:r w:rsidRPr="00A52C7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в Российской Федерации,</w:t>
      </w:r>
      <w:r w:rsidRPr="00A52C70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утвержденными постановлением Правительства Российской Федерации от 16.09.2020 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№ 1479;</w:t>
      </w:r>
    </w:p>
    <w:p w:rsidR="009A0769" w:rsidRDefault="009A0769" w:rsidP="009A0769">
      <w:pPr>
        <w:pStyle w:val="2"/>
        <w:numPr>
          <w:ilvl w:val="0"/>
          <w:numId w:val="3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и</w:t>
      </w:r>
      <w:r w:rsidRPr="00A52C7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ными нормативными правовыми актами, регулирующими вопросы пожарной </w:t>
      </w:r>
      <w:r w:rsidRPr="00A52C70">
        <w:rPr>
          <w:rFonts w:ascii="Arial" w:eastAsia="Times New Roman" w:hAnsi="Arial" w:cs="Arial"/>
          <w:b w:val="0"/>
          <w:bCs w:val="0"/>
          <w:color w:val="auto"/>
          <w:spacing w:val="-2"/>
          <w:w w:val="105"/>
          <w:sz w:val="24"/>
          <w:szCs w:val="24"/>
        </w:rPr>
        <w:t>безопасности</w:t>
      </w:r>
      <w:r w:rsidRPr="00A52C70">
        <w:rPr>
          <w:rFonts w:ascii="Arial" w:hAnsi="Arial" w:cs="Arial"/>
          <w:b w:val="0"/>
          <w:color w:val="auto"/>
          <w:sz w:val="24"/>
          <w:szCs w:val="24"/>
        </w:rPr>
        <w:t>.</w:t>
      </w:r>
    </w:p>
    <w:p w:rsidR="009A0769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Настоящая Инструкция является обязательной для исполнения всеми обучающимися и работниками ТПУ, а также для временных, командированных или прибывших на обучение (практику) работников, представителей сторонних (подрядных) организаций, арендаторов и иных лиц, находящих на территории, здании и помещениях УК ТПУ. Инструкция определяет их обязанности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и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37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ответственность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по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обеспечению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пожарной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37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безопасности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на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28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территории, здании и помещениях УК ТПУ</w:t>
      </w:r>
      <w:r w:rsidRPr="005649A3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. 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5649A3">
        <w:rPr>
          <w:rFonts w:ascii="Arial" w:hAnsi="Arial" w:cs="Arial"/>
          <w:b w:val="0"/>
          <w:bCs w:val="0"/>
          <w:color w:val="auto"/>
          <w:sz w:val="24"/>
          <w:szCs w:val="24"/>
        </w:rPr>
        <w:t>Лица, указанные в пункте 1.3 Инструкции, обязаны:</w:t>
      </w:r>
    </w:p>
    <w:p w:rsidR="009A0769" w:rsidRPr="005649A3" w:rsidRDefault="009A0769" w:rsidP="009A0769">
      <w:pPr>
        <w:pStyle w:val="ac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знать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строго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соблюдать</w:t>
      </w:r>
      <w:r w:rsidRPr="00C637BE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требования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нормативных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правовых</w:t>
      </w:r>
      <w:r w:rsidRPr="00C637BE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актов</w:t>
      </w:r>
      <w:r w:rsidRPr="00C637BE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 пожарной</w:t>
      </w:r>
      <w:r w:rsidRPr="00C637BE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безопасности;</w:t>
      </w:r>
    </w:p>
    <w:p w:rsidR="009A0769" w:rsidRDefault="009A0769" w:rsidP="009A0769">
      <w:pPr>
        <w:pStyle w:val="ac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не допускать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действий, которые могут привести к пожару или загоранию;</w:t>
      </w:r>
    </w:p>
    <w:p w:rsidR="009A0769" w:rsidRPr="005649A3" w:rsidRDefault="009A0769" w:rsidP="009A0769">
      <w:pPr>
        <w:pStyle w:val="ac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в случае возникновения пожара, принимать все зависящие от них меры по спасению и эвакуации</w:t>
      </w:r>
      <w:r w:rsidRPr="005649A3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людей и ликвидации пожара.</w:t>
      </w:r>
    </w:p>
    <w:p w:rsidR="009A0769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lastRenderedPageBreak/>
        <w:t xml:space="preserve">Для обеспечения соблюдения требований пожарной безопасности на </w:t>
      </w:r>
      <w:r w:rsidRPr="006B134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территории, здани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и</w:t>
      </w:r>
      <w:r w:rsidRPr="006B134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и помещени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ях</w:t>
      </w:r>
      <w:r w:rsidRPr="006B134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УК ТПУ</w:t>
      </w: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приказом</w:t>
      </w:r>
      <w:r w:rsidRPr="005F211B">
        <w:rPr>
          <w:rFonts w:ascii="Arial" w:eastAsia="Times New Roman" w:hAnsi="Arial" w:cs="Arial"/>
          <w:b w:val="0"/>
          <w:bCs w:val="0"/>
          <w:color w:val="auto"/>
          <w:spacing w:val="-11"/>
          <w:w w:val="105"/>
          <w:sz w:val="24"/>
          <w:szCs w:val="24"/>
        </w:rPr>
        <w:t xml:space="preserve"> </w:t>
      </w: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ректора ТПУ назначаются</w:t>
      </w:r>
      <w:r w:rsidRPr="005F211B">
        <w:rPr>
          <w:rFonts w:ascii="Arial" w:eastAsia="Times New Roman" w:hAnsi="Arial" w:cs="Arial"/>
          <w:b w:val="0"/>
          <w:bCs w:val="0"/>
          <w:color w:val="auto"/>
          <w:spacing w:val="-3"/>
          <w:w w:val="105"/>
          <w:sz w:val="24"/>
          <w:szCs w:val="24"/>
        </w:rPr>
        <w:t xml:space="preserve"> </w:t>
      </w: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ответственные</w:t>
      </w:r>
      <w:r w:rsidRPr="005F211B">
        <w:rPr>
          <w:rFonts w:ascii="Arial" w:eastAsia="Times New Roman" w:hAnsi="Arial" w:cs="Arial"/>
          <w:b w:val="0"/>
          <w:bCs w:val="0"/>
          <w:color w:val="auto"/>
          <w:spacing w:val="-7"/>
          <w:w w:val="105"/>
          <w:sz w:val="24"/>
          <w:szCs w:val="24"/>
        </w:rPr>
        <w:t xml:space="preserve"> </w:t>
      </w: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за обеспечение пожарной безопасности</w:t>
      </w:r>
      <w:r w:rsidRPr="00620053">
        <w:rPr>
          <w:rFonts w:ascii="Arial" w:hAnsi="Arial" w:cs="Arial"/>
          <w:b w:val="0"/>
          <w:bCs w:val="0"/>
          <w:color w:val="auto"/>
          <w:sz w:val="24"/>
          <w:szCs w:val="24"/>
        </w:rPr>
        <w:t>.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Работник, назначенный приказом ректора ТПУ (далее – Ответственный за пожарную безопасность УК ТПУ или Ответственный за ПБ УК ТПУ), является ответственным за пожарную безопасность, обеспечивающим соблюдение требований пожарной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безопасности на закрепленном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объекте.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Работники ТПУ допускаются к работе на территорию, в здание и помещения УК ТПУ после прохождения обучения мерам пожарной безопасности. Обучение работников ТПУ осуществляется по</w:t>
      </w:r>
      <w:r w:rsidRPr="005649A3">
        <w:rPr>
          <w:rFonts w:ascii="Arial" w:eastAsia="Times New Roman" w:hAnsi="Arial" w:cs="Arial"/>
          <w:b w:val="0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программам противопожарного</w:t>
      </w:r>
      <w:r w:rsidRPr="005649A3">
        <w:rPr>
          <w:rFonts w:ascii="Arial" w:eastAsia="Times New Roman" w:hAnsi="Arial" w:cs="Arial"/>
          <w:b w:val="0"/>
          <w:color w:val="000000" w:themeColor="text1"/>
          <w:spacing w:val="-6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инструктажа или программам дополнительного профессионального образования в объеме знании требований нормативных правовых актов, регламентирующих пожарную безопасность в части противопожарного режима, а также приемов и действий при возникновении пожара, позволяющих</w:t>
      </w:r>
      <w:r w:rsidRPr="005649A3">
        <w:rPr>
          <w:rFonts w:ascii="Arial" w:eastAsia="Times New Roman" w:hAnsi="Arial" w:cs="Arial"/>
          <w:b w:val="0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выработать</w:t>
      </w:r>
      <w:r w:rsidRPr="005649A3">
        <w:rPr>
          <w:rFonts w:ascii="Arial" w:eastAsia="Times New Roman" w:hAnsi="Arial" w:cs="Arial"/>
          <w:b w:val="0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практические</w:t>
      </w:r>
      <w:r w:rsidRPr="005649A3">
        <w:rPr>
          <w:rFonts w:ascii="Arial" w:eastAsia="Times New Roman" w:hAnsi="Arial" w:cs="Arial"/>
          <w:b w:val="0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навыки</w:t>
      </w:r>
      <w:r w:rsidRPr="005649A3">
        <w:rPr>
          <w:rFonts w:ascii="Arial" w:eastAsia="Times New Roman" w:hAnsi="Arial" w:cs="Arial"/>
          <w:b w:val="0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по</w:t>
      </w:r>
      <w:r w:rsidRPr="005649A3">
        <w:rPr>
          <w:rFonts w:ascii="Arial" w:eastAsia="Times New Roman" w:hAnsi="Arial" w:cs="Arial"/>
          <w:b w:val="0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предупреждению пожара,</w:t>
      </w:r>
      <w:r w:rsidRPr="005649A3">
        <w:rPr>
          <w:rFonts w:ascii="Arial" w:eastAsia="Times New Roman" w:hAnsi="Arial" w:cs="Arial"/>
          <w:b w:val="0"/>
          <w:color w:val="000000" w:themeColor="text1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спасению жизни, здоровья людей и имущества при пожаре.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5649A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Противопожарный инструктаж работников ТПУ осуществляется Ответственным за пожарную безопасность УК ТПУ и (или) лицами, ответственными за проведение противопожарных инструктажей, назначенными приказом ректора ТПУ. 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О проведении первичного и повторного, внепланового и целевого противопожарного инструктажей делается запись в журнале учета противопожарных инструктажей,</w:t>
      </w:r>
      <w:r w:rsidRPr="005649A3">
        <w:rPr>
          <w:rFonts w:ascii="Arial" w:eastAsia="Times New Roman" w:hAnsi="Arial" w:cs="Arial"/>
          <w:b w:val="0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с обязательной подписью инструктируемого и инструктирующего.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1134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Работники ТПУ</w:t>
      </w:r>
      <w:r w:rsidRPr="005649A3">
        <w:rPr>
          <w:rFonts w:ascii="Arial" w:hAnsi="Arial" w:cs="Arial"/>
          <w:b w:val="0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за</w:t>
      </w:r>
      <w:r w:rsidRPr="005649A3">
        <w:rPr>
          <w:rFonts w:ascii="Arial" w:hAnsi="Arial" w:cs="Arial"/>
          <w:b w:val="0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нарушение</w:t>
      </w:r>
      <w:r w:rsidRPr="005649A3">
        <w:rPr>
          <w:rFonts w:ascii="Arial" w:hAnsi="Arial" w:cs="Arial"/>
          <w:b w:val="0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требований</w:t>
      </w:r>
      <w:r w:rsidRPr="005649A3">
        <w:rPr>
          <w:rFonts w:ascii="Arial" w:hAnsi="Arial" w:cs="Arial"/>
          <w:b w:val="0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пожарной</w:t>
      </w:r>
      <w:r w:rsidRPr="005649A3">
        <w:rPr>
          <w:rFonts w:ascii="Arial" w:hAnsi="Arial" w:cs="Arial"/>
          <w:b w:val="0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безопасности могут быть привлечены к дисциплинарной, административной или уголовной ответственности в соответствии с действующим законодательством.</w:t>
      </w:r>
    </w:p>
    <w:p w:rsidR="009A0769" w:rsidRPr="00620053" w:rsidRDefault="009A0769" w:rsidP="009A0769">
      <w:pPr>
        <w:widowControl w:val="0"/>
        <w:tabs>
          <w:tab w:val="left" w:pos="284"/>
          <w:tab w:val="left" w:pos="709"/>
          <w:tab w:val="left" w:pos="1048"/>
        </w:tabs>
        <w:spacing w:after="0" w:line="240" w:lineRule="auto"/>
        <w:ind w:firstLine="709"/>
        <w:jc w:val="both"/>
        <w:rPr>
          <w:rFonts w:ascii="Arial" w:eastAsiaTheme="majorEastAsia" w:hAnsi="Arial" w:cs="Arial"/>
          <w:sz w:val="24"/>
          <w:szCs w:val="24"/>
        </w:rPr>
      </w:pPr>
    </w:p>
    <w:p w:rsidR="009A0769" w:rsidRPr="005649A3" w:rsidRDefault="009A0769" w:rsidP="009A0769">
      <w:pPr>
        <w:pStyle w:val="ac"/>
        <w:keepNext/>
        <w:keepLines/>
        <w:widowControl w:val="0"/>
        <w:numPr>
          <w:ilvl w:val="0"/>
          <w:numId w:val="5"/>
        </w:numPr>
        <w:tabs>
          <w:tab w:val="left" w:pos="709"/>
          <w:tab w:val="left" w:pos="993"/>
          <w:tab w:val="left" w:pos="1627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b/>
          <w:bCs/>
          <w:color w:val="000000"/>
          <w:sz w:val="24"/>
          <w:szCs w:val="24"/>
          <w:lang w:bidi="ru-RU"/>
        </w:rPr>
      </w:pPr>
      <w:r w:rsidRPr="005649A3">
        <w:rPr>
          <w:rFonts w:ascii="Arial" w:hAnsi="Arial" w:cs="Arial"/>
          <w:b/>
          <w:bCs/>
          <w:color w:val="000000"/>
          <w:sz w:val="24"/>
          <w:szCs w:val="24"/>
          <w:lang w:bidi="ru-RU"/>
        </w:rPr>
        <w:t>Ответственные за обеспечение пожарной безопасности на объекте защиты</w:t>
      </w:r>
    </w:p>
    <w:p w:rsidR="009A0769" w:rsidRPr="00C637BE" w:rsidRDefault="009A0769" w:rsidP="009A0769">
      <w:pPr>
        <w:pStyle w:val="ac"/>
        <w:numPr>
          <w:ilvl w:val="1"/>
          <w:numId w:val="5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0" w:name="bookmark4"/>
      <w:r w:rsidRPr="00C637BE">
        <w:rPr>
          <w:rFonts w:ascii="Arial" w:hAnsi="Arial" w:cs="Arial"/>
          <w:w w:val="105"/>
          <w:sz w:val="24"/>
          <w:szCs w:val="24"/>
        </w:rPr>
        <w:t>Ответственные за обеспечение пожарной безопасности и организацию мер по эвакуации и</w:t>
      </w:r>
      <w:r w:rsidRPr="00C637B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тушению пожара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>
        <w:rPr>
          <w:rFonts w:ascii="Arial" w:hAnsi="Arial" w:cs="Arial"/>
          <w:w w:val="105"/>
          <w:sz w:val="24"/>
          <w:szCs w:val="24"/>
        </w:rPr>
        <w:t>объекте защиты</w:t>
      </w:r>
      <w:r w:rsidRPr="00C637BE">
        <w:rPr>
          <w:rFonts w:ascii="Arial" w:hAnsi="Arial" w:cs="Arial"/>
          <w:w w:val="105"/>
          <w:sz w:val="24"/>
          <w:szCs w:val="24"/>
        </w:rPr>
        <w:t>: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пожарную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безопасность</w:t>
      </w:r>
      <w:r w:rsidRPr="005649A3">
        <w:rPr>
          <w:rFonts w:ascii="Arial" w:hAnsi="Arial" w:cs="Arial"/>
          <w:spacing w:val="-3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-</w:t>
      </w:r>
      <w:r w:rsidRPr="005649A3">
        <w:rPr>
          <w:rFonts w:ascii="Arial" w:hAnsi="Arial" w:cs="Arial"/>
          <w:spacing w:val="54"/>
          <w:w w:val="150"/>
          <w:sz w:val="24"/>
          <w:szCs w:val="24"/>
        </w:rPr>
        <w:t xml:space="preserve">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ПБ</w:t>
      </w:r>
      <w:r w:rsidRPr="005649A3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УК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4"/>
          <w:w w:val="105"/>
          <w:sz w:val="24"/>
          <w:szCs w:val="24"/>
        </w:rPr>
        <w:t>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w w:val="105"/>
          <w:sz w:val="24"/>
          <w:szCs w:val="24"/>
        </w:rPr>
        <w:t xml:space="preserve"> за сообщение о возникновении пожара в пожарную охрану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– </w:t>
      </w:r>
      <w:r w:rsidRPr="005649A3">
        <w:rPr>
          <w:rFonts w:ascii="Arial" w:hAnsi="Arial" w:cs="Arial"/>
          <w:w w:val="105"/>
          <w:sz w:val="24"/>
          <w:szCs w:val="24"/>
        </w:rPr>
        <w:t>работник ЧОП и</w:t>
      </w:r>
      <w:r w:rsidRPr="005649A3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="00B61C33">
        <w:rPr>
          <w:rFonts w:ascii="Arial" w:hAnsi="Arial" w:cs="Arial"/>
          <w:spacing w:val="-9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 ПБ УК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ответственные за организацию спасения людей с использованием для этого имеющихся</w:t>
      </w:r>
      <w:r w:rsidRPr="005649A3">
        <w:rPr>
          <w:rFonts w:ascii="Arial" w:hAnsi="Arial" w:cs="Arial"/>
          <w:spacing w:val="36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сил</w:t>
      </w:r>
      <w:r w:rsidRPr="005649A3">
        <w:rPr>
          <w:rFonts w:ascii="Arial" w:hAnsi="Arial" w:cs="Arial"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и технических</w:t>
      </w:r>
      <w:r w:rsidRPr="005649A3">
        <w:rPr>
          <w:rFonts w:ascii="Arial" w:hAnsi="Arial" w:cs="Arial"/>
          <w:spacing w:val="33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 xml:space="preserve">средств – </w:t>
      </w:r>
      <w:r w:rsidR="00B61C33">
        <w:rPr>
          <w:rFonts w:ascii="Arial" w:hAnsi="Arial" w:cs="Arial"/>
          <w:sz w:val="24"/>
          <w:szCs w:val="24"/>
        </w:rPr>
        <w:t>О</w:t>
      </w:r>
      <w:r w:rsidRPr="005649A3">
        <w:rPr>
          <w:rFonts w:ascii="Arial" w:hAnsi="Arial" w:cs="Arial"/>
          <w:sz w:val="24"/>
          <w:szCs w:val="24"/>
        </w:rPr>
        <w:t>тветственный за</w:t>
      </w:r>
      <w:r w:rsidRPr="005649A3">
        <w:rPr>
          <w:rFonts w:ascii="Arial" w:hAnsi="Arial" w:cs="Arial"/>
          <w:spacing w:val="3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ПБ</w:t>
      </w:r>
      <w:r w:rsidRPr="005649A3">
        <w:rPr>
          <w:rFonts w:ascii="Arial" w:hAnsi="Arial" w:cs="Arial"/>
          <w:spacing w:val="38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УК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 за проверку включения автоматических систем противопожарной</w:t>
      </w:r>
      <w:r w:rsidRPr="005649A3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защиты</w:t>
      </w:r>
      <w:r w:rsidRPr="005649A3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(системы</w:t>
      </w:r>
      <w:r w:rsidRPr="005649A3">
        <w:rPr>
          <w:rFonts w:ascii="Arial" w:hAnsi="Arial" w:cs="Arial"/>
          <w:spacing w:val="-4"/>
          <w:w w:val="105"/>
          <w:sz w:val="24"/>
          <w:szCs w:val="24"/>
        </w:rPr>
        <w:t xml:space="preserve"> оповещения</w:t>
      </w:r>
      <w:r w:rsidRPr="005649A3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людей</w:t>
      </w:r>
      <w:r w:rsidRPr="005649A3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 пожаре) – работник ЧОП;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 за отключение при необходимости электроэнергии (за исключением систем противопожарной защиты)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– </w:t>
      </w:r>
      <w:r>
        <w:rPr>
          <w:rFonts w:ascii="Arial" w:hAnsi="Arial" w:cs="Arial"/>
          <w:w w:val="105"/>
          <w:sz w:val="24"/>
          <w:szCs w:val="24"/>
        </w:rPr>
        <w:t xml:space="preserve">в рабочее время электромонтер отдела электроснабжения, в не рабочее время </w:t>
      </w:r>
      <w:r w:rsidRPr="005649A3">
        <w:rPr>
          <w:rFonts w:ascii="Arial" w:hAnsi="Arial" w:cs="Arial"/>
          <w:w w:val="105"/>
          <w:sz w:val="24"/>
          <w:szCs w:val="24"/>
        </w:rPr>
        <w:t>дежурный электромонтёр Аварийно-диспетчерской группы;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lastRenderedPageBreak/>
        <w:t>ответственный за отключение при необходимости устройств с п</w:t>
      </w:r>
      <w:r w:rsidR="00B61C33">
        <w:rPr>
          <w:rFonts w:ascii="Arial" w:hAnsi="Arial" w:cs="Arial"/>
          <w:w w:val="105"/>
          <w:sz w:val="24"/>
          <w:szCs w:val="24"/>
        </w:rPr>
        <w:t>рименением открытого пламени – 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 за пожарную безопасность в лаборатории, лаборант, руководитель огневых работ;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</w:t>
      </w:r>
      <w:r>
        <w:rPr>
          <w:rFonts w:ascii="Arial" w:hAnsi="Arial" w:cs="Arial"/>
          <w:w w:val="105"/>
          <w:sz w:val="24"/>
          <w:szCs w:val="24"/>
        </w:rPr>
        <w:t>й</w:t>
      </w:r>
      <w:r w:rsidRPr="005649A3">
        <w:rPr>
          <w:rFonts w:ascii="Arial" w:hAnsi="Arial" w:cs="Arial"/>
          <w:w w:val="105"/>
          <w:sz w:val="24"/>
          <w:szCs w:val="24"/>
        </w:rPr>
        <w:t xml:space="preserve"> за остановку работы систем вентиляции в аварийном и смежных с ним помещениях, перекрывание водных коммуникаций (при необходимости) – главный механик Отдела тепловодоснабжения и вентиляции (далее – ОТВВ)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ответственный за прекращение всех работ в здании, кроме работ, связанных с мероприятиями</w:t>
      </w:r>
      <w:r w:rsidRPr="005649A3">
        <w:rPr>
          <w:rFonts w:ascii="Arial" w:hAnsi="Arial" w:cs="Arial"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 xml:space="preserve">по ликвидации пожара – </w:t>
      </w:r>
      <w:r w:rsidR="00B61C33">
        <w:rPr>
          <w:rFonts w:ascii="Arial" w:hAnsi="Arial" w:cs="Arial"/>
          <w:sz w:val="24"/>
          <w:szCs w:val="24"/>
        </w:rPr>
        <w:t>О</w:t>
      </w:r>
      <w:r w:rsidRPr="005649A3">
        <w:rPr>
          <w:rFonts w:ascii="Arial" w:hAnsi="Arial" w:cs="Arial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за ПБ УК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 за удаление за пределы опасной зоны всех работников, не участвующих в</w:t>
      </w:r>
      <w:r w:rsidRPr="005649A3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тушении пожара</w:t>
      </w:r>
      <w:r w:rsidRPr="005649A3">
        <w:rPr>
          <w:rFonts w:ascii="Arial" w:hAnsi="Arial" w:cs="Arial"/>
          <w:spacing w:val="-7"/>
          <w:w w:val="105"/>
          <w:sz w:val="24"/>
          <w:szCs w:val="24"/>
        </w:rPr>
        <w:t xml:space="preserve">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 за ПБ УК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 за осуществление общего руководства по тушению пожара (с учетом специфических особенностей объекта защиты) до прибытия подразделения пожарной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охраны</w:t>
      </w:r>
      <w:r w:rsidRPr="005649A3">
        <w:rPr>
          <w:rFonts w:ascii="Arial" w:hAnsi="Arial" w:cs="Arial"/>
          <w:spacing w:val="19"/>
          <w:w w:val="105"/>
          <w:sz w:val="24"/>
          <w:szCs w:val="24"/>
        </w:rPr>
        <w:t xml:space="preserve">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ПБ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УК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 xml:space="preserve">ответственный за обеспечение соблюдения требований безопасности работниками, принимающими участие в тушении пожара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 xml:space="preserve">тветственный за ПБ УК </w:t>
      </w:r>
      <w:r w:rsidRPr="005649A3">
        <w:rPr>
          <w:rFonts w:ascii="Arial" w:hAnsi="Arial" w:cs="Arial"/>
          <w:spacing w:val="-4"/>
          <w:w w:val="105"/>
          <w:sz w:val="24"/>
          <w:szCs w:val="24"/>
        </w:rPr>
        <w:t>ТПУ: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pacing w:val="-2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организацию одновременно с</w:t>
      </w:r>
      <w:r w:rsidRPr="005649A3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тушением пожара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эвакуации и </w:t>
      </w:r>
      <w:r w:rsidRPr="005649A3">
        <w:rPr>
          <w:rFonts w:ascii="Arial" w:hAnsi="Arial" w:cs="Arial"/>
          <w:w w:val="105"/>
          <w:sz w:val="24"/>
          <w:szCs w:val="24"/>
        </w:rPr>
        <w:t>защиты материальных</w:t>
      </w:r>
      <w:r w:rsidRPr="005649A3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ценностей</w:t>
      </w:r>
      <w:r w:rsidRPr="005649A3">
        <w:rPr>
          <w:rFonts w:ascii="Arial" w:hAnsi="Arial" w:cs="Arial"/>
          <w:spacing w:val="-26"/>
          <w:w w:val="105"/>
          <w:sz w:val="24"/>
          <w:szCs w:val="24"/>
        </w:rPr>
        <w:t xml:space="preserve">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ПБ УК</w:t>
      </w:r>
      <w:r w:rsidRPr="005649A3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ТПУ и</w:t>
      </w:r>
      <w:r w:rsidRPr="005649A3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работник ЧОП;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встречу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w w:val="105"/>
          <w:sz w:val="24"/>
          <w:szCs w:val="24"/>
        </w:rPr>
        <w:t>подразделений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пожарной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охраны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b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оказание помощи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выборе кратчайшего пути</w:t>
      </w:r>
      <w:r w:rsidRPr="005649A3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для подъезда к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очагу пожара</w:t>
      </w:r>
      <w:r w:rsidRPr="005649A3">
        <w:rPr>
          <w:rFonts w:ascii="Arial" w:hAnsi="Arial" w:cs="Arial"/>
          <w:spacing w:val="-12"/>
          <w:w w:val="105"/>
          <w:sz w:val="24"/>
          <w:szCs w:val="24"/>
        </w:rPr>
        <w:t xml:space="preserve"> – </w:t>
      </w:r>
      <w:r w:rsidRPr="005649A3">
        <w:rPr>
          <w:rFonts w:ascii="Arial" w:hAnsi="Arial" w:cs="Arial"/>
          <w:w w:val="105"/>
          <w:sz w:val="24"/>
          <w:szCs w:val="24"/>
        </w:rPr>
        <w:t>работник ЧОП;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pacing w:val="-2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6"/>
          <w:w w:val="105"/>
          <w:sz w:val="24"/>
          <w:szCs w:val="24"/>
        </w:rPr>
        <w:t>за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сообщение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подразделениям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пожарной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охраны, </w:t>
      </w:r>
      <w:r w:rsidRPr="005649A3">
        <w:rPr>
          <w:rFonts w:ascii="Arial" w:hAnsi="Arial" w:cs="Arial"/>
          <w:w w:val="105"/>
          <w:sz w:val="24"/>
          <w:szCs w:val="24"/>
        </w:rPr>
        <w:t>привлекаемым</w:t>
      </w:r>
      <w:r w:rsidRPr="005649A3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для тушения пожаров и проведения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связанных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 ними первоочередных аварийно-спасательных</w:t>
      </w:r>
      <w:r w:rsidRPr="005649A3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работ, сведений,</w:t>
      </w:r>
      <w:r w:rsidRPr="005649A3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необходимых</w:t>
      </w:r>
      <w:r w:rsidRPr="005649A3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для</w:t>
      </w:r>
      <w:r w:rsidRPr="005649A3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обеспечения</w:t>
      </w:r>
      <w:r w:rsidRPr="005649A3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безопасности личного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состава,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перерабатываемых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или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хранящихся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на</w:t>
      </w:r>
      <w:r w:rsidRPr="005649A3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объекте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защиты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опасных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(взрывоопасных), взрывчатых,</w:t>
      </w:r>
      <w:r w:rsidRPr="005649A3">
        <w:rPr>
          <w:rFonts w:ascii="Arial" w:hAnsi="Arial" w:cs="Arial"/>
          <w:b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аварийно-химически опасных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веществах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 за ПБ УК ТПУ и работник ЧОП;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pacing w:val="-2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5"/>
          <w:w w:val="105"/>
          <w:sz w:val="24"/>
          <w:szCs w:val="24"/>
        </w:rPr>
        <w:t>за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информирование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руководителя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тушения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пожара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5"/>
          <w:w w:val="105"/>
          <w:sz w:val="24"/>
          <w:szCs w:val="24"/>
        </w:rPr>
        <w:t xml:space="preserve">(по </w:t>
      </w:r>
      <w:r w:rsidRPr="005649A3">
        <w:rPr>
          <w:rFonts w:ascii="Arial" w:hAnsi="Arial" w:cs="Arial"/>
          <w:w w:val="105"/>
          <w:sz w:val="24"/>
          <w:szCs w:val="24"/>
        </w:rPr>
        <w:t xml:space="preserve">прибытии подразделения пожарной охраны) о конструктивных и технологических особенностях УК ТПУ, прилегающих строений и сооружений, о количестве и пожароопасных свойствах хранимых и применяемых веществ, материалов, изделий и сообщение других сведений, необходимых для успешной ликвидации пожара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 ПБ УК ТПУ;</w:t>
      </w:r>
    </w:p>
    <w:p w:rsidR="009A0769" w:rsidRPr="005649A3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w w:val="105"/>
          <w:sz w:val="24"/>
          <w:szCs w:val="24"/>
        </w:rPr>
        <w:t xml:space="preserve"> за организацию привлечения сил и средств к осуществлению мероприятий, связанных с ликвидацией пожара и предупреждением его развития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 ПБ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УК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ТПУ.</w:t>
      </w:r>
    </w:p>
    <w:p w:rsidR="009A0769" w:rsidRPr="00620053" w:rsidRDefault="009A0769" w:rsidP="009A0769">
      <w:pPr>
        <w:widowControl w:val="0"/>
        <w:tabs>
          <w:tab w:val="left" w:pos="284"/>
          <w:tab w:val="left" w:pos="709"/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bookmarkEnd w:id="0"/>
    <w:p w:rsidR="009A0769" w:rsidRPr="005649A3" w:rsidRDefault="009A0769" w:rsidP="009A0769">
      <w:pPr>
        <w:pStyle w:val="ac"/>
        <w:widowControl w:val="0"/>
        <w:numPr>
          <w:ilvl w:val="0"/>
          <w:numId w:val="5"/>
        </w:numPr>
        <w:tabs>
          <w:tab w:val="left" w:pos="709"/>
          <w:tab w:val="left" w:pos="104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b/>
          <w:sz w:val="24"/>
          <w:szCs w:val="24"/>
        </w:rPr>
        <w:t>Порядок содержания территории, здания и помещений,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эвакуационных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путей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и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выходов,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в том числе аварийных, а также путей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доступа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подразделений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пожарной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охраны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 xml:space="preserve">на УК ТПУ </w:t>
      </w:r>
      <w:r w:rsidRPr="005649A3">
        <w:rPr>
          <w:rFonts w:ascii="Arial" w:hAnsi="Arial" w:cs="Arial"/>
          <w:b/>
          <w:w w:val="105"/>
          <w:sz w:val="24"/>
          <w:szCs w:val="24"/>
        </w:rPr>
        <w:t>(на</w:t>
      </w:r>
      <w:r w:rsidRPr="005649A3">
        <w:rPr>
          <w:rFonts w:ascii="Arial" w:hAnsi="Arial" w:cs="Arial"/>
          <w:b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w w:val="105"/>
          <w:sz w:val="24"/>
          <w:szCs w:val="24"/>
        </w:rPr>
        <w:t>этажи,</w:t>
      </w:r>
      <w:r w:rsidRPr="005649A3">
        <w:rPr>
          <w:rFonts w:ascii="Arial" w:hAnsi="Arial" w:cs="Arial"/>
          <w:b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w w:val="105"/>
          <w:sz w:val="24"/>
          <w:szCs w:val="24"/>
        </w:rPr>
        <w:t>кровлю</w:t>
      </w:r>
      <w:r w:rsidRPr="005649A3">
        <w:rPr>
          <w:rFonts w:ascii="Arial" w:hAnsi="Arial" w:cs="Arial"/>
          <w:b/>
          <w:spacing w:val="-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w w:val="105"/>
          <w:sz w:val="24"/>
          <w:szCs w:val="24"/>
        </w:rPr>
        <w:t>(покрытие)</w:t>
      </w:r>
      <w:r w:rsidRPr="005649A3">
        <w:rPr>
          <w:rFonts w:ascii="Arial" w:hAnsi="Arial" w:cs="Arial"/>
          <w:b/>
          <w:spacing w:val="-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w w:val="105"/>
          <w:sz w:val="24"/>
          <w:szCs w:val="24"/>
        </w:rPr>
        <w:t>и</w:t>
      </w:r>
      <w:r w:rsidRPr="005649A3">
        <w:rPr>
          <w:rFonts w:ascii="Arial" w:hAnsi="Arial" w:cs="Arial"/>
          <w:b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pacing w:val="-4"/>
          <w:w w:val="105"/>
          <w:sz w:val="24"/>
          <w:szCs w:val="24"/>
        </w:rPr>
        <w:t>др.)</w:t>
      </w:r>
    </w:p>
    <w:p w:rsidR="009A0769" w:rsidRPr="005649A3" w:rsidRDefault="009A0769" w:rsidP="009A0769">
      <w:pPr>
        <w:pStyle w:val="ac"/>
        <w:widowControl w:val="0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24"/>
          <w:rFonts w:ascii="Arial" w:eastAsiaTheme="minorEastAsia" w:hAnsi="Arial" w:cs="Arial"/>
        </w:rPr>
      </w:pPr>
      <w:r w:rsidRPr="005649A3">
        <w:rPr>
          <w:rStyle w:val="24"/>
          <w:rFonts w:ascii="Arial" w:eastAsiaTheme="minorEastAsia" w:hAnsi="Arial" w:cs="Arial"/>
        </w:rPr>
        <w:t>Порядок содержания и эксплуатации территории, прилегающей к УК ТПУ.</w:t>
      </w:r>
    </w:p>
    <w:p w:rsidR="009A0769" w:rsidRDefault="009A0769" w:rsidP="009A0769">
      <w:pPr>
        <w:pStyle w:val="ac"/>
        <w:numPr>
          <w:ilvl w:val="2"/>
          <w:numId w:val="5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sz w:val="24"/>
          <w:szCs w:val="24"/>
        </w:rPr>
        <w:lastRenderedPageBreak/>
        <w:t>Территория УК ТПУ должна содержаться в надлежащей чистоте. К</w:t>
      </w:r>
      <w:r>
        <w:rPr>
          <w:rFonts w:ascii="Arial" w:hAnsi="Arial" w:cs="Arial"/>
          <w:sz w:val="24"/>
          <w:szCs w:val="24"/>
        </w:rPr>
        <w:t xml:space="preserve"> зданию </w:t>
      </w:r>
      <w:r w:rsidRPr="00C637BE">
        <w:rPr>
          <w:rFonts w:ascii="Arial" w:hAnsi="Arial" w:cs="Arial"/>
          <w:sz w:val="24"/>
          <w:szCs w:val="24"/>
        </w:rPr>
        <w:t>должен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быть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обеспечен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свободный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 xml:space="preserve">доступ </w:t>
      </w:r>
      <w:r w:rsidRPr="00C637BE">
        <w:rPr>
          <w:rFonts w:ascii="Arial" w:hAnsi="Arial" w:cs="Arial"/>
          <w:spacing w:val="-2"/>
          <w:sz w:val="24"/>
          <w:szCs w:val="24"/>
        </w:rPr>
        <w:t>(подъезд).</w:t>
      </w:r>
    </w:p>
    <w:p w:rsidR="009A0769" w:rsidRPr="005649A3" w:rsidRDefault="009A0769" w:rsidP="009A0769">
      <w:pPr>
        <w:pStyle w:val="ac"/>
        <w:numPr>
          <w:ilvl w:val="2"/>
          <w:numId w:val="5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На территории в пределах противопожарных расстояний между объектами, необходимо производить регулярную уборку мусора (горючих отходов, бытового и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строительного</w:t>
      </w:r>
      <w:r w:rsidRPr="005649A3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мусора,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тары,</w:t>
      </w:r>
      <w:r w:rsidRPr="005649A3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опавших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листьев,</w:t>
      </w:r>
      <w:r w:rsidRPr="005649A3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сухой</w:t>
      </w:r>
      <w:r w:rsidRPr="005649A3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растительности</w:t>
      </w:r>
      <w:r w:rsidRPr="005649A3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т.п.) и покос травы. Границы уборки территории определяются границами земельного участка на основании кадастрового или межевого плана. Мусор необходимо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собирать на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специально</w:t>
      </w:r>
      <w:r w:rsidRPr="005649A3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выделенных</w:t>
      </w:r>
      <w:r w:rsidRPr="005649A3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площадках</w:t>
      </w:r>
      <w:r w:rsidRPr="005649A3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контейнеры или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ящики,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затем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вывозить.</w:t>
      </w:r>
    </w:p>
    <w:p w:rsidR="009A0769" w:rsidRPr="005649A3" w:rsidRDefault="009A0769" w:rsidP="009A0769">
      <w:pPr>
        <w:pStyle w:val="ac"/>
        <w:numPr>
          <w:ilvl w:val="2"/>
          <w:numId w:val="5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На</w:t>
      </w:r>
      <w:r w:rsidRPr="005649A3">
        <w:rPr>
          <w:rFonts w:ascii="Arial" w:hAnsi="Arial" w:cs="Arial"/>
          <w:spacing w:val="6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территории</w:t>
      </w:r>
      <w:r w:rsidRPr="005649A3">
        <w:rPr>
          <w:rFonts w:ascii="Arial" w:hAnsi="Arial" w:cs="Arial"/>
          <w:spacing w:val="51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УК</w:t>
      </w:r>
      <w:r w:rsidRPr="005649A3">
        <w:rPr>
          <w:rFonts w:ascii="Arial" w:hAnsi="Arial" w:cs="Arial"/>
          <w:spacing w:val="14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ТПУ</w:t>
      </w:r>
      <w:r w:rsidRPr="005649A3">
        <w:rPr>
          <w:rFonts w:ascii="Arial" w:hAnsi="Arial" w:cs="Arial"/>
          <w:spacing w:val="2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sz w:val="24"/>
          <w:szCs w:val="24"/>
        </w:rPr>
        <w:t>запрещается:</w:t>
      </w:r>
    </w:p>
    <w:p w:rsidR="009A0769" w:rsidRDefault="009A0769" w:rsidP="009A0769">
      <w:pPr>
        <w:pStyle w:val="ac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устраивать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свалки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отходов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(горючих,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бытовых</w:t>
      </w:r>
      <w:r w:rsidRPr="005649A3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пр.);</w:t>
      </w:r>
    </w:p>
    <w:p w:rsidR="009A0769" w:rsidRPr="005649A3" w:rsidRDefault="009A0769" w:rsidP="009A0769">
      <w:pPr>
        <w:pStyle w:val="ac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оставлять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емкости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легковоспламеняющимися</w:t>
      </w:r>
      <w:r w:rsidRPr="005649A3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горючими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жидкостями, горючими газами;</w:t>
      </w:r>
    </w:p>
    <w:p w:rsidR="009A0769" w:rsidRPr="005649A3" w:rsidRDefault="009A0769" w:rsidP="009A0769">
      <w:pPr>
        <w:pStyle w:val="ac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сжигать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мусор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выжигать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сухую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травянистую</w:t>
      </w:r>
      <w:r w:rsidRPr="005649A3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растительность.</w:t>
      </w:r>
    </w:p>
    <w:p w:rsidR="009A0769" w:rsidRPr="00C637BE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spacing w:val="-2"/>
          <w:sz w:val="24"/>
          <w:szCs w:val="24"/>
        </w:rPr>
        <w:t>Противопожарные</w:t>
      </w:r>
      <w:r w:rsidRPr="00C637BE">
        <w:rPr>
          <w:rFonts w:ascii="Arial" w:hAnsi="Arial" w:cs="Arial"/>
          <w:sz w:val="24"/>
          <w:szCs w:val="24"/>
        </w:rPr>
        <w:tab/>
      </w:r>
      <w:r w:rsidRPr="00C637BE">
        <w:rPr>
          <w:rFonts w:ascii="Arial" w:hAnsi="Arial" w:cs="Arial"/>
          <w:spacing w:val="-2"/>
          <w:sz w:val="24"/>
          <w:szCs w:val="24"/>
        </w:rPr>
        <w:t>расстояния</w:t>
      </w:r>
      <w:r w:rsidRPr="00C637BE">
        <w:rPr>
          <w:rFonts w:ascii="Arial" w:hAnsi="Arial" w:cs="Arial"/>
          <w:sz w:val="24"/>
          <w:szCs w:val="24"/>
        </w:rPr>
        <w:tab/>
      </w:r>
      <w:r w:rsidRPr="00C637BE">
        <w:rPr>
          <w:rFonts w:ascii="Arial" w:hAnsi="Arial" w:cs="Arial"/>
          <w:spacing w:val="-2"/>
          <w:sz w:val="24"/>
          <w:szCs w:val="24"/>
        </w:rPr>
        <w:t>между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sz w:val="24"/>
          <w:szCs w:val="24"/>
        </w:rPr>
        <w:t>зданиями,</w:t>
      </w:r>
      <w:r w:rsidRPr="00C637BE">
        <w:rPr>
          <w:rFonts w:ascii="Arial" w:hAnsi="Arial" w:cs="Arial"/>
          <w:sz w:val="24"/>
          <w:szCs w:val="24"/>
        </w:rPr>
        <w:tab/>
      </w:r>
      <w:r w:rsidRPr="00C637BE">
        <w:rPr>
          <w:rFonts w:ascii="Arial" w:hAnsi="Arial" w:cs="Arial"/>
          <w:spacing w:val="-2"/>
          <w:sz w:val="24"/>
          <w:szCs w:val="24"/>
        </w:rPr>
        <w:t>сооружениями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10"/>
          <w:sz w:val="24"/>
          <w:szCs w:val="24"/>
        </w:rPr>
        <w:t xml:space="preserve">и </w:t>
      </w:r>
      <w:r w:rsidRPr="00C637BE">
        <w:rPr>
          <w:rFonts w:ascii="Arial" w:hAnsi="Arial" w:cs="Arial"/>
          <w:sz w:val="24"/>
          <w:szCs w:val="24"/>
        </w:rPr>
        <w:t>строениями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запрещается использовать:</w:t>
      </w:r>
    </w:p>
    <w:p w:rsidR="009A0769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для</w:t>
      </w:r>
      <w:r w:rsidRPr="00C637BE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складирования</w:t>
      </w:r>
      <w:r w:rsidRPr="00C637BE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материалов,</w:t>
      </w:r>
      <w:r w:rsidRPr="00C637BE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мусора,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травы</w:t>
      </w:r>
      <w:r w:rsidRPr="00C637BE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иных</w:t>
      </w:r>
      <w:r w:rsidRPr="00C637BE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отходов,</w:t>
      </w:r>
      <w:r w:rsidRPr="00C637BE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оборудования</w:t>
      </w:r>
      <w:r w:rsidRPr="00C637BE">
        <w:rPr>
          <w:rFonts w:ascii="Arial" w:hAnsi="Arial" w:cs="Arial"/>
          <w:sz w:val="24"/>
          <w:szCs w:val="24"/>
        </w:rPr>
        <w:t xml:space="preserve"> и</w:t>
      </w:r>
      <w:r w:rsidRPr="00C637BE">
        <w:rPr>
          <w:rFonts w:ascii="Arial" w:hAnsi="Arial" w:cs="Arial"/>
          <w:spacing w:val="-6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sz w:val="24"/>
          <w:szCs w:val="24"/>
        </w:rPr>
        <w:t>тары;</w:t>
      </w:r>
      <w:r w:rsidRPr="00C637BE">
        <w:rPr>
          <w:rFonts w:ascii="Arial" w:hAnsi="Arial" w:cs="Arial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др.;</w:t>
      </w:r>
    </w:p>
    <w:p w:rsidR="009A0769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для строительства (размещения) зданий и сооружений, в</w:t>
      </w:r>
      <w:r w:rsidRPr="005649A3">
        <w:rPr>
          <w:rFonts w:ascii="Arial" w:hAnsi="Arial" w:cs="Arial"/>
          <w:spacing w:val="-1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том числе временных;</w:t>
      </w:r>
      <w:r w:rsidRPr="005649A3">
        <w:rPr>
          <w:rFonts w:ascii="Arial" w:hAnsi="Arial" w:cs="Arial"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для разведения костров;</w:t>
      </w:r>
    </w:p>
    <w:p w:rsidR="009A0769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для</w:t>
      </w:r>
      <w:r w:rsidRPr="005649A3">
        <w:rPr>
          <w:rFonts w:ascii="Arial" w:hAnsi="Arial" w:cs="Arial"/>
          <w:spacing w:val="3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приготовления</w:t>
      </w:r>
      <w:r w:rsidRPr="005649A3">
        <w:rPr>
          <w:rFonts w:ascii="Arial" w:hAnsi="Arial" w:cs="Arial"/>
          <w:spacing w:val="74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пищи</w:t>
      </w:r>
      <w:r w:rsidRPr="005649A3">
        <w:rPr>
          <w:rFonts w:ascii="Arial" w:hAnsi="Arial" w:cs="Arial"/>
          <w:spacing w:val="24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с</w:t>
      </w:r>
      <w:r w:rsidRPr="005649A3">
        <w:rPr>
          <w:rFonts w:ascii="Arial" w:hAnsi="Arial" w:cs="Arial"/>
          <w:spacing w:val="2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применением</w:t>
      </w:r>
      <w:r w:rsidRPr="005649A3">
        <w:rPr>
          <w:rFonts w:ascii="Arial" w:hAnsi="Arial" w:cs="Arial"/>
          <w:spacing w:val="4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открытого</w:t>
      </w:r>
      <w:r w:rsidRPr="005649A3">
        <w:rPr>
          <w:rFonts w:ascii="Arial" w:hAnsi="Arial" w:cs="Arial"/>
          <w:spacing w:val="23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огня</w:t>
      </w:r>
      <w:r w:rsidRPr="005649A3">
        <w:rPr>
          <w:rFonts w:ascii="Arial" w:hAnsi="Arial" w:cs="Arial"/>
          <w:spacing w:val="22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(мангалов,</w:t>
      </w:r>
      <w:r w:rsidRPr="005649A3">
        <w:rPr>
          <w:rFonts w:ascii="Arial" w:hAnsi="Arial" w:cs="Arial"/>
          <w:spacing w:val="33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жаровен);</w:t>
      </w:r>
    </w:p>
    <w:p w:rsidR="009A0769" w:rsidRPr="005649A3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для сжигания</w:t>
      </w:r>
      <w:r w:rsidRPr="005649A3">
        <w:rPr>
          <w:rFonts w:ascii="Arial" w:hAnsi="Arial" w:cs="Arial"/>
          <w:spacing w:val="33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отходов</w:t>
      </w:r>
      <w:r w:rsidRPr="005649A3">
        <w:rPr>
          <w:rFonts w:ascii="Arial" w:hAnsi="Arial" w:cs="Arial"/>
          <w:spacing w:val="25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и</w:t>
      </w:r>
      <w:r w:rsidRPr="005649A3">
        <w:rPr>
          <w:rFonts w:ascii="Arial" w:hAnsi="Arial" w:cs="Arial"/>
          <w:spacing w:val="8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sz w:val="24"/>
          <w:szCs w:val="24"/>
        </w:rPr>
        <w:t>тары;</w:t>
      </w:r>
    </w:p>
    <w:p w:rsidR="009A0769" w:rsidRPr="005649A3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для</w:t>
      </w:r>
      <w:r w:rsidRPr="005649A3">
        <w:rPr>
          <w:rFonts w:ascii="Arial" w:hAnsi="Arial" w:cs="Arial"/>
          <w:spacing w:val="15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стоянки</w:t>
      </w:r>
      <w:r w:rsidRPr="005649A3">
        <w:rPr>
          <w:rFonts w:ascii="Arial" w:hAnsi="Arial" w:cs="Arial"/>
          <w:spacing w:val="18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sz w:val="24"/>
          <w:szCs w:val="24"/>
        </w:rPr>
        <w:t>транспорта.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территории</w:t>
      </w:r>
      <w:r w:rsidRPr="00C637BE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</w:t>
      </w:r>
      <w:r w:rsidRPr="00C637BE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ТПУ</w:t>
      </w:r>
      <w:r w:rsidRPr="00C637BE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курение</w:t>
      </w:r>
      <w:r w:rsidRPr="00C637BE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запрещено.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Знаки</w:t>
      </w:r>
      <w:r w:rsidRPr="00C637B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пожарной</w:t>
      </w:r>
      <w:r w:rsidRPr="00C637BE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безопасности</w:t>
      </w:r>
      <w:r w:rsidRPr="00C637BE">
        <w:rPr>
          <w:rFonts w:ascii="Arial" w:hAnsi="Arial" w:cs="Arial"/>
          <w:sz w:val="24"/>
          <w:szCs w:val="24"/>
        </w:rPr>
        <w:t xml:space="preserve"> «Курение и пользование открытым огнем запрещено» и «Курение запрещено» должны быть размещены у каждого входа на территорию УК ТПУ. Обеспечивает </w:t>
      </w:r>
      <w:r>
        <w:rPr>
          <w:rFonts w:ascii="Arial" w:hAnsi="Arial" w:cs="Arial"/>
          <w:sz w:val="24"/>
          <w:szCs w:val="24"/>
        </w:rPr>
        <w:t>размещение знаков на закреплённой территории</w:t>
      </w:r>
      <w:r w:rsidRPr="00C637BE">
        <w:rPr>
          <w:rFonts w:ascii="Arial" w:hAnsi="Arial" w:cs="Arial"/>
          <w:sz w:val="24"/>
          <w:szCs w:val="24"/>
        </w:rPr>
        <w:t xml:space="preserve"> Ответственный </w:t>
      </w:r>
      <w:r w:rsidRPr="001E6040">
        <w:rPr>
          <w:rFonts w:ascii="Arial" w:hAnsi="Arial" w:cs="Arial"/>
          <w:sz w:val="24"/>
          <w:szCs w:val="24"/>
        </w:rPr>
        <w:t>за ПБ УК ТПУ</w:t>
      </w:r>
      <w:r w:rsidRPr="00C637BE">
        <w:rPr>
          <w:rFonts w:ascii="Arial" w:hAnsi="Arial" w:cs="Arial"/>
          <w:sz w:val="24"/>
          <w:szCs w:val="24"/>
        </w:rPr>
        <w:t>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На</w:t>
      </w:r>
      <w:r w:rsidRPr="005649A3">
        <w:rPr>
          <w:rFonts w:ascii="Arial" w:hAnsi="Arial" w:cs="Arial"/>
          <w:spacing w:val="15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территории</w:t>
      </w:r>
      <w:r w:rsidRPr="005649A3">
        <w:rPr>
          <w:rFonts w:ascii="Arial" w:hAnsi="Arial" w:cs="Arial"/>
          <w:spacing w:val="5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УК</w:t>
      </w:r>
      <w:r w:rsidRPr="005649A3">
        <w:rPr>
          <w:rFonts w:ascii="Arial" w:hAnsi="Arial" w:cs="Arial"/>
          <w:spacing w:val="16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ТПУ</w:t>
      </w:r>
      <w:r w:rsidRPr="005649A3">
        <w:rPr>
          <w:rFonts w:ascii="Arial" w:hAnsi="Arial" w:cs="Arial"/>
          <w:spacing w:val="31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запрещается</w:t>
      </w:r>
      <w:r w:rsidRPr="005649A3">
        <w:rPr>
          <w:rFonts w:ascii="Arial" w:hAnsi="Arial" w:cs="Arial"/>
          <w:spacing w:val="8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запускать</w:t>
      </w:r>
      <w:r w:rsidRPr="005649A3">
        <w:rPr>
          <w:rFonts w:ascii="Arial" w:hAnsi="Arial" w:cs="Arial"/>
          <w:spacing w:val="28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неуправляемые</w:t>
      </w:r>
      <w:r w:rsidRPr="005649A3">
        <w:rPr>
          <w:rFonts w:ascii="Arial" w:hAnsi="Arial" w:cs="Arial"/>
          <w:spacing w:val="56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изделия</w:t>
      </w:r>
      <w:r w:rsidRPr="005649A3">
        <w:rPr>
          <w:rFonts w:ascii="Arial" w:hAnsi="Arial" w:cs="Arial"/>
          <w:spacing w:val="34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5"/>
          <w:sz w:val="24"/>
          <w:szCs w:val="24"/>
        </w:rPr>
        <w:t xml:space="preserve">из </w:t>
      </w:r>
      <w:r w:rsidRPr="005649A3">
        <w:rPr>
          <w:rFonts w:ascii="Arial" w:hAnsi="Arial" w:cs="Arial"/>
          <w:w w:val="105"/>
          <w:sz w:val="24"/>
          <w:szCs w:val="24"/>
        </w:rPr>
        <w:t>горючих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материалов,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принцип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подъема которых на высоту, основан на нагревании воздуха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внутри конструкции с помощью открытого огня.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Дороги, проезды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 подъезды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 зданию, наружным установкам, наружным пожарным лестницам и пожарным гидрантам на территории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УК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ТПУ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должны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быть всегда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свободными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 содержаться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(в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любое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время года) в надлежащем техническом состоянии.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Территория УК ТПУ должна иметь наружное освещение, достаточное для быстрого нахождения противопожарных водоисточников, наружных пожарных лестниц, входов в здание.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Направление</w:t>
      </w:r>
      <w:r w:rsidRPr="005649A3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движения</w:t>
      </w:r>
      <w:r w:rsidRPr="005649A3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</w:t>
      </w:r>
      <w:r w:rsidRPr="005649A3">
        <w:rPr>
          <w:rFonts w:ascii="Arial" w:hAnsi="Arial" w:cs="Arial"/>
          <w:spacing w:val="7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источникам</w:t>
      </w:r>
      <w:r w:rsidRPr="005649A3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противопожарного</w:t>
      </w:r>
      <w:r w:rsidRPr="005649A3">
        <w:rPr>
          <w:rFonts w:ascii="Arial" w:hAnsi="Arial" w:cs="Arial"/>
          <w:spacing w:val="7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водоснабжения</w:t>
      </w:r>
      <w:r w:rsidRPr="005649A3">
        <w:rPr>
          <w:rFonts w:ascii="Arial" w:hAnsi="Arial" w:cs="Arial"/>
          <w:w w:val="110"/>
          <w:sz w:val="24"/>
          <w:szCs w:val="24"/>
        </w:rPr>
        <w:t xml:space="preserve"> обозначается указателями со светоотражающей поверхностью либо световыми указателями,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подключенными</w:t>
      </w:r>
      <w:r w:rsidRPr="005649A3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к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сети</w:t>
      </w:r>
      <w:r w:rsidRPr="005649A3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электроснабжения</w:t>
      </w:r>
      <w:r w:rsidRPr="005649A3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и</w:t>
      </w:r>
      <w:r w:rsidRPr="005649A3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включенными в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ночное</w:t>
      </w:r>
      <w:r w:rsidRPr="005649A3">
        <w:rPr>
          <w:rFonts w:ascii="Arial" w:hAnsi="Arial" w:cs="Arial"/>
          <w:spacing w:val="-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время или</w:t>
      </w:r>
      <w:r w:rsidRPr="005649A3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постоянно,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с четко нанесенными</w:t>
      </w:r>
      <w:r w:rsidRPr="005649A3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цифрами расстояния до их</w:t>
      </w:r>
      <w:r w:rsidRPr="005649A3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месторасположения.</w:t>
      </w:r>
    </w:p>
    <w:p w:rsidR="009A0769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Запрещена</w:t>
      </w:r>
      <w:r w:rsidRPr="005649A3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стоянка</w:t>
      </w:r>
      <w:r w:rsidRPr="005649A3">
        <w:rPr>
          <w:rFonts w:ascii="Arial" w:hAnsi="Arial" w:cs="Arial"/>
          <w:spacing w:val="4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автотранспорта,</w:t>
      </w:r>
      <w:r w:rsidRPr="005649A3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том</w:t>
      </w:r>
      <w:r w:rsidRPr="005649A3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числе</w:t>
      </w:r>
      <w:r w:rsidRPr="005649A3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автомобилей</w:t>
      </w:r>
      <w:r w:rsidRPr="005649A3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работников,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крышках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колодцев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гидрантов,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местах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вывода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lastRenderedPageBreak/>
        <w:t>фасады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объектов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УК ТПУ патрубков для подключения мобильной пожарной техники, а также в пределах разворотных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площадок и на разметке площадок для установки пожарной, специальной и аварийно-спасательной техники.</w:t>
      </w:r>
    </w:p>
    <w:p w:rsidR="009A0769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Не</w:t>
      </w:r>
      <w:r w:rsidRPr="005649A3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допускается</w:t>
      </w:r>
      <w:r w:rsidRPr="005649A3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перекрывать</w:t>
      </w:r>
      <w:r w:rsidRPr="005649A3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проезды</w:t>
      </w:r>
      <w:r w:rsidRPr="005649A3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для</w:t>
      </w:r>
      <w:r w:rsidRPr="005649A3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пожарной</w:t>
      </w:r>
      <w:r w:rsidRPr="005649A3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техники</w:t>
      </w:r>
      <w:r w:rsidRPr="005649A3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изделиями</w:t>
      </w:r>
      <w:r w:rsidRPr="005649A3">
        <w:rPr>
          <w:rFonts w:ascii="Arial" w:hAnsi="Arial" w:cs="Arial"/>
          <w:spacing w:val="7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10"/>
          <w:w w:val="105"/>
          <w:sz w:val="24"/>
          <w:szCs w:val="24"/>
        </w:rPr>
        <w:t>и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предметами, посадкой крупногабаритных деревьев, исключающими или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ограничивающими проезд пожарной техники, доступ пожарных в этажи УК ТПУ, либо снижающими размеры проездов, подъездов, установленные требованиями пожарной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безопасности.</w:t>
      </w:r>
    </w:p>
    <w:p w:rsidR="009A0769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73"/>
          <w:w w:val="150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случае</w:t>
      </w:r>
      <w:r w:rsidRPr="005649A3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пожара</w:t>
      </w:r>
      <w:r w:rsidRPr="005649A3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автоматическую</w:t>
      </w:r>
      <w:r w:rsidRPr="005649A3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разблокировку</w:t>
      </w:r>
      <w:r w:rsidRPr="005649A3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(или)</w:t>
      </w:r>
      <w:r w:rsidRPr="005649A3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открывание </w:t>
      </w:r>
      <w:r w:rsidRPr="005649A3">
        <w:rPr>
          <w:rFonts w:ascii="Arial" w:hAnsi="Arial" w:cs="Arial"/>
          <w:w w:val="105"/>
          <w:sz w:val="24"/>
          <w:szCs w:val="24"/>
        </w:rPr>
        <w:t>шлагбаумов,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ворот,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ограждений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технических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средств,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установленных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на проездах и подъездах, а также нахождение их в открытом положении для обеспечения беспрепятственного проезда пожарной техники должна обеспечивать система противопожарной защиты. Допускается ручное открывание дежурным работником ЧОП непосредственно у места установки шлагбаума, ворот, ограждения и иных технических средств на проездах или дистанционно при устройстве видео- и аудиосвязи с местом их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установки.</w:t>
      </w:r>
    </w:p>
    <w:p w:rsidR="009A0769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При</w:t>
      </w:r>
      <w:r w:rsidRPr="005649A3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проведении</w:t>
      </w:r>
      <w:r w:rsidRPr="005649A3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ремонтных</w:t>
      </w:r>
      <w:r w:rsidRPr="005649A3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(строительных)</w:t>
      </w:r>
      <w:r w:rsidRPr="005649A3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работ,</w:t>
      </w:r>
      <w:r w:rsidRPr="005649A3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связанных</w:t>
      </w:r>
      <w:r w:rsidRPr="005649A3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</w:t>
      </w:r>
      <w:r w:rsidRPr="005649A3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закрытием </w:t>
      </w:r>
      <w:r w:rsidRPr="005649A3">
        <w:rPr>
          <w:rFonts w:ascii="Arial" w:hAnsi="Arial" w:cs="Arial"/>
          <w:w w:val="105"/>
          <w:sz w:val="24"/>
          <w:szCs w:val="24"/>
        </w:rPr>
        <w:t>дорог или проездов, Ответственный за ПБ УК ТПУ незамедлительно представляет в подразделение пожарной охраны информацию о сроках проведения этих работ и обеспечивает установку знаков, обозначающих направление объезда,</w:t>
      </w:r>
      <w:r w:rsidRPr="005649A3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или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устраивает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переезды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через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ремонтируемые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участки дорог или проездов.</w:t>
      </w:r>
    </w:p>
    <w:p w:rsidR="009A0769" w:rsidRPr="005649A3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Под навесами и на открытых площадках, предназначенных для хранения (стоянки) транспорта запрещается:</w:t>
      </w:r>
    </w:p>
    <w:p w:rsidR="009A0769" w:rsidRPr="005649A3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устанавливать транспортные средства в количестве, превышающем количество, предусмотренное в проектной документации на такой объект защиты, нарушать план их расстановки, уменьшать расстояние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между автомобилями;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загромождать</w:t>
      </w:r>
      <w:r w:rsidRPr="005649A3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выездные</w:t>
      </w:r>
      <w:r w:rsidRPr="005649A3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ворота</w:t>
      </w:r>
      <w:r w:rsidRPr="005649A3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проезды;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10"/>
          <w:sz w:val="24"/>
          <w:szCs w:val="24"/>
        </w:rPr>
        <w:t>проводить кузнечные,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термические,</w:t>
      </w:r>
      <w:r w:rsidRPr="005649A3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сварочные,</w:t>
      </w:r>
      <w:r w:rsidRPr="005649A3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малярные</w:t>
      </w:r>
      <w:r w:rsidRPr="005649A3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и</w:t>
      </w:r>
      <w:r w:rsidRPr="005649A3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деревообделочные работы, а также промывку деталей с использованием легковоспламеняющихся и горючих жидкостей;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оставлять</w:t>
      </w:r>
      <w:r w:rsidRPr="005649A3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транспортные</w:t>
      </w:r>
      <w:r w:rsidRPr="005649A3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средства</w:t>
      </w:r>
      <w:r w:rsidRPr="005649A3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</w:t>
      </w:r>
      <w:r w:rsidRPr="005649A3">
        <w:rPr>
          <w:rFonts w:ascii="Arial" w:hAnsi="Arial" w:cs="Arial"/>
          <w:spacing w:val="75"/>
          <w:w w:val="150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открытыми</w:t>
      </w:r>
      <w:r w:rsidRPr="005649A3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горловинами</w:t>
      </w:r>
      <w:r w:rsidRPr="005649A3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топливных</w:t>
      </w:r>
      <w:r w:rsidRPr="005649A3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баков, </w:t>
      </w:r>
      <w:r w:rsidRPr="005649A3">
        <w:rPr>
          <w:rFonts w:ascii="Arial" w:hAnsi="Arial" w:cs="Arial"/>
          <w:w w:val="105"/>
          <w:sz w:val="24"/>
          <w:szCs w:val="24"/>
        </w:rPr>
        <w:t>а</w:t>
      </w:r>
      <w:r w:rsidRPr="005649A3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также</w:t>
      </w:r>
      <w:r w:rsidRPr="005649A3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при</w:t>
      </w:r>
      <w:r w:rsidRPr="005649A3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наличии</w:t>
      </w:r>
      <w:r w:rsidRPr="005649A3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утечки</w:t>
      </w:r>
      <w:r w:rsidRPr="005649A3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топлива</w:t>
      </w:r>
      <w:r w:rsidRPr="005649A3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масла;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заправлять горючим и сливать из транспортных средств топливо; хранить тару из-под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горючего, а также горючее и масла;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подзаряжать аккумуляторы непосредственно на транспортных средствах, за исключением тяговых аккумуляторных батарей электромобилей и подзаряжаемых гибридных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автомобилей, не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выделяющих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при</w:t>
      </w:r>
      <w:r w:rsidRPr="005649A3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зарядке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 эксплуатации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горючие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газы;</w:t>
      </w:r>
    </w:p>
    <w:p w:rsidR="009A0769" w:rsidRPr="005649A3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подогревать двигатели открытым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огнем, пользоваться открытыми источниками огня для освещения.</w:t>
      </w:r>
    </w:p>
    <w:p w:rsidR="009A0769" w:rsidRPr="00C637BE" w:rsidRDefault="009A0769" w:rsidP="009A0769">
      <w:pPr>
        <w:pStyle w:val="ac"/>
        <w:numPr>
          <w:ilvl w:val="2"/>
          <w:numId w:val="12"/>
        </w:numPr>
        <w:tabs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Транспортные</w:t>
      </w:r>
      <w:r w:rsidRPr="00C637BE">
        <w:rPr>
          <w:rFonts w:ascii="Arial" w:hAnsi="Arial" w:cs="Arial"/>
          <w:spacing w:val="7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position w:val="1"/>
          <w:sz w:val="24"/>
          <w:szCs w:val="24"/>
        </w:rPr>
        <w:t>средства,</w:t>
      </w:r>
      <w:r>
        <w:rPr>
          <w:rFonts w:ascii="Arial" w:hAnsi="Arial" w:cs="Arial"/>
          <w:spacing w:val="72"/>
          <w:w w:val="105"/>
          <w:position w:val="1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position w:val="1"/>
          <w:sz w:val="24"/>
          <w:szCs w:val="24"/>
        </w:rPr>
        <w:t>предназначенные</w:t>
      </w:r>
      <w:r w:rsidRPr="00C637BE">
        <w:rPr>
          <w:rFonts w:ascii="Arial" w:hAnsi="Arial" w:cs="Arial"/>
          <w:spacing w:val="71"/>
          <w:w w:val="105"/>
          <w:position w:val="1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position w:val="2"/>
          <w:sz w:val="24"/>
          <w:szCs w:val="24"/>
        </w:rPr>
        <w:t>для</w:t>
      </w:r>
      <w:r>
        <w:rPr>
          <w:rFonts w:ascii="Arial" w:hAnsi="Arial" w:cs="Arial"/>
          <w:spacing w:val="72"/>
          <w:w w:val="105"/>
          <w:position w:val="2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position w:val="2"/>
          <w:sz w:val="24"/>
          <w:szCs w:val="24"/>
        </w:rPr>
        <w:t xml:space="preserve">перевозки </w:t>
      </w:r>
      <w:r w:rsidRPr="00C637BE">
        <w:rPr>
          <w:rFonts w:ascii="Arial" w:hAnsi="Arial" w:cs="Arial"/>
          <w:w w:val="105"/>
          <w:sz w:val="24"/>
          <w:szCs w:val="24"/>
        </w:rPr>
        <w:t>легковоспламеняющихся и горючих жидкостей, а также горючих газов, должны размещаться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обособленно от других транспортных средств.</w:t>
      </w:r>
    </w:p>
    <w:p w:rsidR="009A0769" w:rsidRPr="005649A3" w:rsidRDefault="009A0769" w:rsidP="009A0769">
      <w:pPr>
        <w:pStyle w:val="ac"/>
        <w:widowControl w:val="0"/>
        <w:numPr>
          <w:ilvl w:val="1"/>
          <w:numId w:val="12"/>
        </w:numPr>
        <w:tabs>
          <w:tab w:val="left" w:pos="567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Style w:val="24"/>
          <w:rFonts w:ascii="Arial" w:eastAsiaTheme="minorEastAsia" w:hAnsi="Arial" w:cs="Arial"/>
        </w:rPr>
      </w:pPr>
      <w:r w:rsidRPr="005649A3">
        <w:rPr>
          <w:rStyle w:val="24"/>
          <w:rFonts w:ascii="Arial" w:eastAsiaTheme="minorEastAsia" w:hAnsi="Arial" w:cs="Arial"/>
        </w:rPr>
        <w:t>Порядок содержания здания и помещений УК ТПУ.</w:t>
      </w:r>
    </w:p>
    <w:p w:rsidR="009A0769" w:rsidRPr="008D0F20" w:rsidRDefault="009A0769" w:rsidP="009A0769">
      <w:pPr>
        <w:pStyle w:val="ac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8D0F20" w:rsidRDefault="009A0769" w:rsidP="009A0769">
      <w:pPr>
        <w:pStyle w:val="ac"/>
        <w:numPr>
          <w:ilvl w:val="1"/>
          <w:numId w:val="13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8D0F20" w:rsidRDefault="009A0769" w:rsidP="009A0769">
      <w:pPr>
        <w:pStyle w:val="ac"/>
        <w:numPr>
          <w:ilvl w:val="1"/>
          <w:numId w:val="13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8D0F20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здании</w:t>
      </w:r>
      <w:r w:rsidRPr="008D0F20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помещениях</w:t>
      </w:r>
      <w:r w:rsidRPr="008D0F20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УК</w:t>
      </w:r>
      <w:r w:rsidRPr="008D0F20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ТПУ</w:t>
      </w:r>
      <w:r w:rsidRPr="008D0F20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запрещено:</w:t>
      </w:r>
    </w:p>
    <w:p w:rsidR="009A0769" w:rsidRPr="008D0F20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увеличивать установленное число парт (столов), а также превышать нормативную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вместимость в учебных классах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кабинетах;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размещать мебель, оборудование и другие предметы на путях эвакуации, у дверей эвакуационных выходов, в переходах между секциями и местах выходов на наружные эвакуационные лестницы, кровлю, покрытие, а также демонтировать межбалконные лестницы;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использовать подвальные и цокольные этажи для организации детского досуга (детские развивающие центры, развлекательные центры, залы для проведения торжественных мероприятий и праздников, спортивных мероприятий), если это не предусмотрено проектной документацией;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хранить и применять на чердаках, в подвальных, цокольных и подземных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этажах, а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также под свайным пространством здания легковоспламеняющиеся и горючие жидкости, порох, взрывчатые вещества, пиротехнические изделия, баллоны с горючими газами, товары в аэрозольной упаковке, отходы любых классов опасности и другие пожаровзрывоопасные вещества и материалы;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использовать чердаки, технические, подвальные и цокольные этажи,</w:t>
      </w:r>
      <w:r w:rsidRPr="008D0F20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подполья, вентиляционные камеры и другие технические помещения для организации производственных участков, мастерских, а также для хранения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продукции,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оборудования, мебели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других предметов;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устанавливать глухие решетки на окнах и приямках у окон подвалов, являющихся аварийными выходами, за исключением случаев, специально предусмотренных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нормативных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правовых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актах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Российской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Федерации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нормативных документах по пожарной безопасности;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снимать предусмотренные проектной документацией двери эвакуационных выходов</w:t>
      </w:r>
      <w:r w:rsidRPr="008D0F20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из</w:t>
      </w:r>
      <w:r w:rsidRPr="008D0F20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поэтажных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коридоров, холлов, фойе, вестибюлей, тамбуров, тамбур-шлюзов и лестничных клеток, а также другие двери, препятствующие распространению</w:t>
      </w:r>
      <w:r w:rsidRPr="008D0F2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опасных факторов пожара на путях эвакуации;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проводить изменение объемно-планировочных решений и размещение инженерных коммуникаций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оборудования, в результате которых ограничивается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доступ к огнетушителям, пожарным кранам и другим средствам обеспечения пожарной безопасности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пожаротушения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или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уменьшается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зона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действия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систем противопожарной защиты (автоматической пожарной сигнализации, автоматических установок пожаротушения, противодымной защиты, оповещения и управления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эвакуацией людей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пожаре, внутреннего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противопожарного водопровода);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проводить уборку помещений и чистку одежды с применением бензина, керосина и других легковоспламеняющихся и горючих жидкостей, а</w:t>
      </w:r>
      <w:r w:rsidRPr="008D0F2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также производить отогревание замерзших коммуникаций, транспортирующих или содержащих в себе горючие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вещества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материалы,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применением открытого огня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(костры, газовые горелки, паяльные лампы, примусы, факелы, свечи);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lastRenderedPageBreak/>
        <w:t>закрывать жалюзи, остеклять балконы (открытые переходы наружных воздушных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зон), лоджии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галереи, ведущие к незадымляемым лестничным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клеткам;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устраивать на лестничных клетках кладовые и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другие подсобные помещения, а также хранить под лестничными маршами и на лестничных площадках вещи, мебель, оборудование и другие горючие материалы;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устраивать в производственных и складских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помещениях здания (кроме зданий V степени огнестойкости) для организации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рабочих мест антресоли, конторки и другие встроенные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помещения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 ограждающими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конструкциями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из горючих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материалов;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размещать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 лестничных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клетках, в поэтажных коридорах, а также на открытых переходах наружных воздушных зон незадымляемых лестничных клеток внешние блоки кондиционеров;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эксплуатировать, после изменения класса функциональной пожарной опасности, здание, пожарные отсеки и части здания, а также помещения,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отвечающие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нормативным документам по пожарной безопасности в соответствии с новым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классом функциональной пожарной опасности;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 xml:space="preserve">проводить изменения, связанные с устройством систем противопожарной защиты, без разработки проектной документации, выполненной в соответствии с действующими на момент таких изменений нормативными документами по пожарной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безопасности;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эксплуатировать светильники со снятыми колпаками (рассеивателями), предусмотренными конструкцией, а также обертывать электролампы и светильники (с лампами накаливания)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бумагой, тканью и другими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горючими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материалами;</w:t>
      </w:r>
    </w:p>
    <w:p w:rsidR="009A0769" w:rsidRPr="008D0F20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находиться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круглосуточном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режиме работы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 соответствии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 технической документацией изготовителя.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целях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обеспечения</w:t>
      </w:r>
      <w:r w:rsidRPr="00C637BE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подразделениям</w:t>
      </w:r>
      <w:r w:rsidRPr="00C637BE">
        <w:rPr>
          <w:rFonts w:ascii="Arial" w:hAnsi="Arial" w:cs="Arial"/>
          <w:spacing w:val="5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пожарной</w:t>
      </w:r>
      <w:r w:rsidRPr="00C637BE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охраны</w:t>
      </w:r>
      <w:r w:rsidRPr="00C637BE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доступа</w:t>
      </w:r>
      <w:r w:rsidRPr="00C637BE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любые </w:t>
      </w:r>
      <w:r w:rsidRPr="00C637BE">
        <w:rPr>
          <w:rFonts w:ascii="Arial" w:hAnsi="Arial" w:cs="Arial"/>
          <w:w w:val="105"/>
          <w:sz w:val="24"/>
          <w:szCs w:val="24"/>
        </w:rPr>
        <w:t xml:space="preserve">помещения для целей эвакуации и спасения людей, ограничения распространения, локализации и тушения пожара, Ответственный </w:t>
      </w:r>
      <w:r w:rsidRPr="001E6040">
        <w:rPr>
          <w:rFonts w:ascii="Arial" w:hAnsi="Arial" w:cs="Arial"/>
          <w:w w:val="105"/>
          <w:sz w:val="24"/>
          <w:szCs w:val="24"/>
        </w:rPr>
        <w:t xml:space="preserve">за ПБ УК ТПУ </w:t>
      </w:r>
      <w:r w:rsidRPr="00C637BE">
        <w:rPr>
          <w:rFonts w:ascii="Arial" w:hAnsi="Arial" w:cs="Arial"/>
          <w:w w:val="105"/>
          <w:sz w:val="24"/>
          <w:szCs w:val="24"/>
        </w:rPr>
        <w:t>обеспечивает хранение на посту охраны запасных ключей от всех помещений.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В целях обеспечения требований, предусмотренных статьей 12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Федерального закона от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23.02.2013 № 15-ФЗ «Об охране здоровья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граждан от воздействия окружающего табачного дыма и последствий потребления табака», запрещается курение на территории, в зданиях, в помещениях, на рабочих местах и в рабочих зонах, предназначенных для оказания образовательных услуг. Знаки пожарной безопасности «Курение и пользование открытым огнем запрещено» и «Курение запрещено»</w:t>
      </w:r>
      <w:r w:rsidRPr="008D0F20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должны быть размещены</w:t>
      </w:r>
      <w:r w:rsidRPr="008D0F20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у</w:t>
      </w:r>
      <w:r w:rsidRPr="008D0F20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каждого</w:t>
      </w:r>
      <w:r w:rsidRPr="008D0F20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входа</w:t>
      </w:r>
      <w:r w:rsidRPr="008D0F20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 территорию,</w:t>
      </w:r>
      <w:r w:rsidRPr="008D0F20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 xml:space="preserve">в здание, а также </w:t>
      </w:r>
      <w:r w:rsidRPr="008D0F20">
        <w:rPr>
          <w:rFonts w:ascii="Arial" w:hAnsi="Arial" w:cs="Arial"/>
          <w:w w:val="110"/>
          <w:sz w:val="24"/>
          <w:szCs w:val="24"/>
        </w:rPr>
        <w:t>в</w:t>
      </w:r>
      <w:r w:rsidRPr="008D0F20">
        <w:rPr>
          <w:rFonts w:ascii="Arial" w:hAnsi="Arial" w:cs="Arial"/>
          <w:spacing w:val="-13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местах</w:t>
      </w:r>
      <w:r w:rsidRPr="008D0F20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общего</w:t>
      </w:r>
      <w:r w:rsidRPr="008D0F20">
        <w:rPr>
          <w:rFonts w:ascii="Arial" w:hAnsi="Arial" w:cs="Arial"/>
          <w:spacing w:val="-10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10"/>
          <w:sz w:val="24"/>
          <w:szCs w:val="24"/>
        </w:rPr>
        <w:t>пользования.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10"/>
          <w:sz w:val="24"/>
          <w:szCs w:val="24"/>
        </w:rPr>
        <w:lastRenderedPageBreak/>
        <w:t>В зданиях с витражами высотой более одного этажа не допускается нарушение конструкций дымонепроницаемых</w:t>
      </w:r>
      <w:r w:rsidRPr="008D0F20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негорючих</w:t>
      </w:r>
      <w:r w:rsidRPr="008D0F20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диафрагм,</w:t>
      </w:r>
      <w:r w:rsidRPr="008D0F20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установленных в витражах на уровне каждого этажа.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Здание</w:t>
      </w:r>
      <w:r w:rsidRPr="008D0F20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помещения</w:t>
      </w:r>
      <w:r w:rsidRPr="008D0F20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УК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ТПУ</w:t>
      </w:r>
      <w:r w:rsidRPr="008D0F20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должны</w:t>
      </w:r>
      <w:r w:rsidRPr="008D0F20">
        <w:rPr>
          <w:rFonts w:ascii="Arial" w:hAnsi="Arial" w:cs="Arial"/>
          <w:spacing w:val="5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быть</w:t>
      </w:r>
      <w:r w:rsidRPr="008D0F20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обеспечены </w:t>
      </w:r>
      <w:r w:rsidRPr="008D0F20">
        <w:rPr>
          <w:rFonts w:ascii="Arial" w:hAnsi="Arial" w:cs="Arial"/>
          <w:w w:val="105"/>
          <w:sz w:val="24"/>
          <w:szCs w:val="24"/>
        </w:rPr>
        <w:t>первичными</w:t>
      </w:r>
      <w:r w:rsidRPr="008D0F20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средствами</w:t>
      </w:r>
      <w:r w:rsidRPr="008D0F20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пожаротушения.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Приямки у оконных проемов подвальных и цокольных этажей здания должны быть очищены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от мусора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посторонних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предметов.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Расстановка мебели и оборудования в помещениях не должна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препятствовать эвакуации людей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свободному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подходу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 средствам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пожаротушения.</w:t>
      </w:r>
    </w:p>
    <w:p w:rsidR="009A0769" w:rsidRDefault="009A0769" w:rsidP="00695964">
      <w:pPr>
        <w:pStyle w:val="ac"/>
        <w:numPr>
          <w:ilvl w:val="2"/>
          <w:numId w:val="13"/>
        </w:numPr>
        <w:tabs>
          <w:tab w:val="left" w:pos="1418"/>
          <w:tab w:val="left" w:pos="1985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Двери чердачных помещений, а также технических этажей, подполий и подвалов, в которых по условиям технологии не предусмотрено постоянное пребывание людей, должны быть закрыты на замок. На дверях указанных помещений должна быть размещена информация о месте хранения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ключей.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В случае установления для УК ТПУ требований пожарной безопасности к строительным конструкциям по пределам огнестойкости, классу конструктивной пожарной опасности и заполнению проемов в них, к отделке внешних поверхностей наружных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стен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фасадных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систем,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применению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облицовочных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и декоративно-отделочных материалов для стен, потолков и покрытия полов путей эвакуации, а также зальных помещений, на объекте должна храниться документация, подтверждающая пределы огнестойкости, класс пожарной опасности и показатели пожарной опасности примененных строительных конструкций, заполнений проемов в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них, изделий и материалов.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зданиях</w:t>
      </w:r>
      <w:r w:rsidRPr="008D0F20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УК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ТПУ</w:t>
      </w:r>
      <w:r w:rsidRPr="008D0F20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проживание</w:t>
      </w:r>
      <w:r w:rsidRPr="008D0F20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обслуживающего</w:t>
      </w:r>
      <w:r w:rsidRPr="008D0F20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персонала</w:t>
      </w:r>
      <w:r w:rsidRPr="008D0F20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других</w:t>
      </w:r>
      <w:r w:rsidRPr="008D0F20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5"/>
          <w:w w:val="105"/>
          <w:sz w:val="24"/>
          <w:szCs w:val="24"/>
        </w:rPr>
        <w:t>лиц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10"/>
          <w:sz w:val="24"/>
          <w:szCs w:val="24"/>
        </w:rPr>
        <w:t>запрещено.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Транспаранты и баннеры, а также другие рекламные элементы и конструкции,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размещаемые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 фасаде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здания,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выполняются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из негорючих материалов или материалов с показателями пожарной опасности не ниже Г1, В1, Д2, Т2, если иное не предусмотрено в технической, проектной документации или в специальных технических условиях.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При</w:t>
      </w:r>
      <w:r w:rsidRPr="008D0F20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этом</w:t>
      </w:r>
      <w:r w:rsidRPr="008D0F20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их</w:t>
      </w:r>
      <w:r w:rsidRPr="008D0F20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размещение</w:t>
      </w:r>
      <w:r w:rsidRPr="008D0F20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не</w:t>
      </w:r>
      <w:r w:rsidRPr="008D0F20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должно</w:t>
      </w:r>
      <w:r w:rsidRPr="008D0F20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ограничивать</w:t>
      </w:r>
      <w:r w:rsidRPr="008D0F20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проветривание</w:t>
      </w:r>
      <w:r w:rsidRPr="008D0F20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естественное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освещение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лестничных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клеток, а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также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препятствовать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использованию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других специально предусмотренных проемов в фасаде здания для удаления дыма, и продуктов горения при пожаре.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Прокладка</w:t>
      </w:r>
      <w:r w:rsidRPr="008D0F20">
        <w:rPr>
          <w:rFonts w:ascii="Arial" w:hAnsi="Arial" w:cs="Arial"/>
          <w:spacing w:val="47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пространстве</w:t>
      </w:r>
      <w:r w:rsidRPr="008D0F20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воздушного</w:t>
      </w:r>
      <w:r w:rsidRPr="008D0F20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зазора</w:t>
      </w:r>
      <w:r w:rsidRPr="008D0F20">
        <w:rPr>
          <w:rFonts w:ascii="Arial" w:hAnsi="Arial" w:cs="Arial"/>
          <w:spacing w:val="43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навесных</w:t>
      </w:r>
      <w:r w:rsidRPr="008D0F20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фасадных</w:t>
      </w:r>
      <w:r w:rsidRPr="008D0F20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систем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открытым</w:t>
      </w:r>
      <w:r w:rsidRPr="008D0F20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способом</w:t>
      </w:r>
      <w:r w:rsidRPr="008D0F20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электрических</w:t>
      </w:r>
      <w:r w:rsidRPr="008D0F20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кабелей</w:t>
      </w:r>
      <w:r w:rsidRPr="008D0F20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проводов</w:t>
      </w:r>
      <w:r w:rsidRPr="008D0F20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не</w:t>
      </w:r>
      <w:r w:rsidRPr="008D0F20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допускается. 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Проверка состояния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огнезащитного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покрытия строительных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конструкций и инженерного оборудования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проводится в</w:t>
      </w:r>
      <w:r w:rsidRPr="008D0F2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соответствии с нормативными документами по пожарной безопасности, а также технической документацией изготовителя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средства огнезащиты и (или) производителя огнезащитных работ. Указанная документация хранится на объекте защиты.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отсутствии</w:t>
      </w:r>
      <w:r w:rsidRPr="008D0F20">
        <w:rPr>
          <w:rFonts w:ascii="Arial" w:hAnsi="Arial" w:cs="Arial"/>
          <w:spacing w:val="63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технической</w:t>
      </w:r>
      <w:r w:rsidRPr="008D0F20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документации</w:t>
      </w:r>
      <w:r w:rsidRPr="008D0F20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сведений</w:t>
      </w:r>
      <w:r w:rsidRPr="008D0F20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</w:t>
      </w:r>
      <w:r w:rsidRPr="008D0F20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периодичности</w:t>
      </w:r>
      <w:r w:rsidRPr="008D0F20">
        <w:rPr>
          <w:rFonts w:ascii="Arial" w:hAnsi="Arial" w:cs="Arial"/>
          <w:sz w:val="24"/>
          <w:szCs w:val="24"/>
        </w:rPr>
        <w:t xml:space="preserve"> проверки,</w:t>
      </w:r>
      <w:r w:rsidRPr="008D0F20">
        <w:rPr>
          <w:rFonts w:ascii="Arial" w:hAnsi="Arial" w:cs="Arial"/>
          <w:spacing w:val="35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проверка</w:t>
      </w:r>
      <w:r w:rsidRPr="008D0F20">
        <w:rPr>
          <w:rFonts w:ascii="Arial" w:hAnsi="Arial" w:cs="Arial"/>
          <w:spacing w:val="51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проводится</w:t>
      </w:r>
      <w:r w:rsidRPr="008D0F20">
        <w:rPr>
          <w:rFonts w:ascii="Arial" w:hAnsi="Arial" w:cs="Arial"/>
          <w:spacing w:val="56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не</w:t>
      </w:r>
      <w:r w:rsidRPr="008D0F20">
        <w:rPr>
          <w:rFonts w:ascii="Arial" w:hAnsi="Arial" w:cs="Arial"/>
          <w:spacing w:val="22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реже</w:t>
      </w:r>
      <w:r w:rsidRPr="008D0F20">
        <w:rPr>
          <w:rFonts w:ascii="Arial" w:hAnsi="Arial" w:cs="Arial"/>
          <w:spacing w:val="57"/>
          <w:w w:val="150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1</w:t>
      </w:r>
      <w:r w:rsidRPr="008D0F20">
        <w:rPr>
          <w:rFonts w:ascii="Arial" w:hAnsi="Arial" w:cs="Arial"/>
          <w:spacing w:val="62"/>
          <w:w w:val="150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раза</w:t>
      </w:r>
      <w:r w:rsidRPr="008D0F20">
        <w:rPr>
          <w:rFonts w:ascii="Arial" w:hAnsi="Arial" w:cs="Arial"/>
          <w:spacing w:val="57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в</w:t>
      </w:r>
      <w:r w:rsidRPr="008D0F20">
        <w:rPr>
          <w:rFonts w:ascii="Arial" w:hAnsi="Arial" w:cs="Arial"/>
          <w:spacing w:val="29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4"/>
          <w:sz w:val="24"/>
          <w:szCs w:val="24"/>
        </w:rPr>
        <w:t>год.</w:t>
      </w:r>
    </w:p>
    <w:p w:rsidR="009A0769" w:rsidRPr="008D0F20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 xml:space="preserve">По окончании гарантированного срока эксплуатации огнезащитного покрытия в соответствии с технической документацией </w:t>
      </w:r>
      <w:r w:rsidRPr="008D0F20">
        <w:rPr>
          <w:rFonts w:ascii="Arial" w:hAnsi="Arial" w:cs="Arial"/>
          <w:w w:val="105"/>
          <w:sz w:val="24"/>
          <w:szCs w:val="24"/>
        </w:rPr>
        <w:lastRenderedPageBreak/>
        <w:t>изготовителя средства огнезащиты и (или) производителя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огнезащитных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работ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проводится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повторная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обработка</w:t>
      </w:r>
      <w:r w:rsidRPr="008D0F20">
        <w:rPr>
          <w:rFonts w:ascii="Arial" w:hAnsi="Arial" w:cs="Arial"/>
          <w:spacing w:val="7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конструкций</w:t>
      </w:r>
      <w:r w:rsidRPr="008D0F20">
        <w:rPr>
          <w:rFonts w:ascii="Arial" w:hAnsi="Arial" w:cs="Arial"/>
          <w:spacing w:val="7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инженерного оборудования объектов защиты либо ежегодное проведение испытаний, либо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обоснование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расчетно-аналитическими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методами,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подтверждающими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 xml:space="preserve">соответствие конструкций и инженерного оборудования требованиям пожарной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безопасности.</w:t>
      </w:r>
    </w:p>
    <w:p w:rsidR="009A0769" w:rsidRPr="008D0F20" w:rsidRDefault="009A0769" w:rsidP="009A0769">
      <w:pPr>
        <w:pStyle w:val="ac"/>
        <w:widowControl w:val="0"/>
        <w:numPr>
          <w:ilvl w:val="1"/>
          <w:numId w:val="13"/>
        </w:num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Style w:val="24"/>
          <w:rFonts w:ascii="Arial" w:eastAsiaTheme="minorEastAsia" w:hAnsi="Arial" w:cs="Arial"/>
        </w:rPr>
      </w:pPr>
      <w:r w:rsidRPr="008D0F20">
        <w:rPr>
          <w:rStyle w:val="24"/>
          <w:rFonts w:ascii="Arial" w:eastAsiaTheme="minorEastAsia" w:hAnsi="Arial" w:cs="Arial"/>
        </w:rPr>
        <w:t>Порядок содержания и эксплуатации эвакуационных путей, эвакуационных и аварийных выходов, а также путей доступа подразделений пожарной охраны в УК ТПУ (на этажи, кровлю (покрытие) и др.).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эксплуатации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эвакуационных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путей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выходов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должно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быть обеспечено соблюдение проектных решений и требований нормативных документов по пожарной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безопасности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числе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освещенности,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количеству,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размерам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объемно-планировочным решениям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эвакуационных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путей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выходов, а также по наличию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путях эвакуации знаков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противопожарной безопасности).</w:t>
      </w:r>
    </w:p>
    <w:p w:rsidR="009A0769" w:rsidRPr="00267576" w:rsidRDefault="009A0769" w:rsidP="009A0769">
      <w:pPr>
        <w:pStyle w:val="ac"/>
        <w:numPr>
          <w:ilvl w:val="2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 эксплуатации эвакуационных путей, эвакуационных и аварийных выходов запрещено: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оборудовать</w:t>
      </w:r>
      <w:r w:rsidRPr="00C637BE">
        <w:rPr>
          <w:rFonts w:ascii="Arial" w:hAnsi="Arial" w:cs="Arial"/>
          <w:spacing w:val="7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5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путях</w:t>
      </w:r>
      <w:r w:rsidRPr="00C637BE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эвакуации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пороги</w:t>
      </w:r>
      <w:r w:rsidRPr="00C637BE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(за</w:t>
      </w:r>
      <w:r w:rsidRPr="00C637BE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исключением</w:t>
      </w:r>
      <w:r w:rsidRPr="00C637BE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порогов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дверных</w:t>
      </w:r>
      <w:r w:rsidRPr="00C637BE">
        <w:rPr>
          <w:rFonts w:ascii="Arial" w:hAnsi="Arial" w:cs="Arial"/>
          <w:b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проемах), устанавливать раздвижные и подъёмно-опускные двери и ворота без возможности вручную открыть их изнутри и заблокировать в открытом состоянии, вращающиеся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двери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турникеты, а также другие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устройства, препятствующие свободной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людей,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отсутствии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(дублирующих)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путей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эвакуации либо при отсутствии технических решений, позволяющих вручную открыть и заблокировать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открытом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состоянии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указанные</w:t>
      </w:r>
      <w:r w:rsidRPr="00C637BE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устройства.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Допускается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дополнение к ручному способу применение автоматического или дистанционного способа открывания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блокирования устройств;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размещать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(устанавливать)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путях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выходах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(в том числе в проходах, коридорах, тамбурах, на галереях, в лифтовых холлах, на лестничных площадках, маршах лестниц, в дверных проемах, на эвакуационных люках) различные изделия, оборудование, отходы, мусор и другие предметы, препятствующие безопасной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а также блокировать двери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выходов;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размещать и эксплуатировать в лифтовых холлах кладовые, киоски, ларьки и другие подобные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помещения, а также хранить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горючие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материалы;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устраивать в тамбурах выходов из здания сушилки и вешалки для одежды, гардеробы, а также</w:t>
      </w:r>
      <w:r w:rsidRPr="00267576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хранить (в том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числе временно)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инвентарь 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материалы;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фиксировать самозакрывающиеся двери лестничных клеток, коридоров, холлов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тамбуров в открытом положении (если для этих целей не используются устройства, автоматически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срабатывающие при пожаре), а также снимать их;</w:t>
      </w:r>
    </w:p>
    <w:p w:rsidR="009A0769" w:rsidRPr="00267576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изменять направление открывания дверей, за исключением дверей, открывание которых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нормируется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 к которым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предъявляются иные требования.</w:t>
      </w:r>
    </w:p>
    <w:p w:rsidR="009A0769" w:rsidRPr="00267576" w:rsidRDefault="009A0769" w:rsidP="009A0769">
      <w:pPr>
        <w:pStyle w:val="ac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2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2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Запоры</w:t>
      </w:r>
      <w:r w:rsidRPr="00C637BE">
        <w:rPr>
          <w:rFonts w:ascii="Arial" w:hAnsi="Arial" w:cs="Arial"/>
          <w:spacing w:val="5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(замки)</w:t>
      </w:r>
      <w:r w:rsidRPr="00C637BE">
        <w:rPr>
          <w:rFonts w:ascii="Arial" w:hAnsi="Arial" w:cs="Arial"/>
          <w:spacing w:val="7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дверях</w:t>
      </w:r>
      <w:r w:rsidRPr="00C637BE">
        <w:rPr>
          <w:rFonts w:ascii="Arial" w:hAnsi="Arial" w:cs="Arial"/>
          <w:spacing w:val="4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эвакуационных</w:t>
      </w:r>
      <w:r w:rsidRPr="00C637BE">
        <w:rPr>
          <w:rFonts w:ascii="Arial" w:hAnsi="Arial" w:cs="Arial"/>
          <w:spacing w:val="6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выходов</w:t>
      </w:r>
      <w:r w:rsidRPr="00C637BE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должны</w:t>
      </w:r>
      <w:r w:rsidRPr="00C637BE">
        <w:rPr>
          <w:rFonts w:ascii="Arial" w:hAnsi="Arial" w:cs="Arial"/>
          <w:spacing w:val="5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обеспечивать </w:t>
      </w:r>
      <w:r w:rsidRPr="00C637BE">
        <w:rPr>
          <w:rFonts w:ascii="Arial" w:hAnsi="Arial" w:cs="Arial"/>
          <w:w w:val="105"/>
          <w:sz w:val="24"/>
          <w:szCs w:val="24"/>
        </w:rPr>
        <w:t>возможность</w:t>
      </w:r>
      <w:r w:rsidRPr="00C637BE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их</w:t>
      </w:r>
      <w:r w:rsidRPr="00C637BE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свободного</w:t>
      </w:r>
      <w:r w:rsidRPr="00C637BE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открывания</w:t>
      </w:r>
      <w:r w:rsidRPr="00C637BE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изнутри</w:t>
      </w:r>
      <w:r w:rsidRPr="00C637BE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ключа.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Для объектов защиты, для которых установлен особый режим содержания помещений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(охраны,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обеспечения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безопасности),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обеспечиваться автоматическое открывание запоров дверей эвакуационных выходов по сигналу систем противопожарной защиты здания или дистанционно сотрудником (работником), осуществляющим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круглосуточную охрану. Не допускается устанавливать приспособления, препятствующие нормальному закрыванию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противопожарных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противодымных дверей (устройств).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Ковры, ковровые дорожки, укладываемые на путях эвакуации поверх покрытий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полов и в 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проходах, должны</w:t>
      </w:r>
      <w:r w:rsidRPr="00267576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надежно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крепиться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 полу.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 закрывать и ухудшать видимость световых оповещателей, обозначающих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эвакуационные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выходы,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знаков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 xml:space="preserve">пожарной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безопасности.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Эвакуационное</w:t>
      </w:r>
      <w:r w:rsidRPr="00267576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освещение</w:t>
      </w:r>
      <w:r w:rsidRPr="00267576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должно</w:t>
      </w:r>
      <w:r w:rsidRPr="0026757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находиться</w:t>
      </w:r>
      <w:r w:rsidRPr="00267576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круглосуточном</w:t>
      </w:r>
      <w:r w:rsidRPr="00267576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режиме </w:t>
      </w:r>
      <w:r w:rsidRPr="00267576">
        <w:rPr>
          <w:rFonts w:ascii="Arial" w:hAnsi="Arial" w:cs="Arial"/>
          <w:w w:val="105"/>
          <w:sz w:val="24"/>
          <w:szCs w:val="24"/>
        </w:rPr>
        <w:t xml:space="preserve">работы или включаться автоматически при прекращении электропитания рабочего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освещения.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Светильники</w:t>
      </w:r>
      <w:r w:rsidRPr="00267576">
        <w:rPr>
          <w:rFonts w:ascii="Arial" w:hAnsi="Arial" w:cs="Arial"/>
          <w:spacing w:val="7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аварийного</w:t>
      </w:r>
      <w:r w:rsidRPr="00267576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освещения</w:t>
      </w:r>
      <w:r w:rsidRPr="00267576">
        <w:rPr>
          <w:rFonts w:ascii="Arial" w:hAnsi="Arial" w:cs="Arial"/>
          <w:spacing w:val="6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должны</w:t>
      </w:r>
      <w:r w:rsidRPr="00267576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отличаться</w:t>
      </w:r>
      <w:r w:rsidRPr="00267576">
        <w:rPr>
          <w:rFonts w:ascii="Arial" w:hAnsi="Arial" w:cs="Arial"/>
          <w:spacing w:val="6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от</w:t>
      </w:r>
      <w:r w:rsidRPr="00267576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светильников </w:t>
      </w:r>
      <w:r w:rsidRPr="00267576">
        <w:rPr>
          <w:rFonts w:ascii="Arial" w:hAnsi="Arial" w:cs="Arial"/>
          <w:w w:val="105"/>
          <w:sz w:val="24"/>
          <w:szCs w:val="24"/>
        </w:rPr>
        <w:t>рабочего</w:t>
      </w:r>
      <w:r w:rsidRPr="00267576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освещения</w:t>
      </w:r>
      <w:r w:rsidRPr="0026757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знаками</w:t>
      </w:r>
      <w:r w:rsidRPr="0026757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</w:t>
      </w:r>
      <w:r w:rsidRPr="00267576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окраской.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зрительных, демонстрационных и выставочных залах знаки пожарной безопасности с автономным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питанием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от электросети могут включаться только на время проведения мероприятий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 пребыванием людей.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Наружные</w:t>
      </w:r>
      <w:r w:rsidRPr="00267576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пожарные</w:t>
      </w:r>
      <w:r w:rsidRPr="0026757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лестницы</w:t>
      </w:r>
      <w:r w:rsidRPr="00267576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ограждения</w:t>
      </w:r>
      <w:r w:rsidRPr="00267576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</w:t>
      </w:r>
      <w:r w:rsidRPr="00267576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крыше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зданий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УК</w:t>
      </w:r>
      <w:r w:rsidRPr="00267576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5"/>
          <w:w w:val="105"/>
          <w:sz w:val="24"/>
          <w:szCs w:val="24"/>
        </w:rPr>
        <w:t xml:space="preserve">ТПУ </w:t>
      </w:r>
      <w:r w:rsidRPr="00267576">
        <w:rPr>
          <w:rFonts w:ascii="Arial" w:hAnsi="Arial" w:cs="Arial"/>
          <w:w w:val="105"/>
          <w:sz w:val="24"/>
          <w:szCs w:val="24"/>
        </w:rPr>
        <w:t>всегда должны</w:t>
      </w:r>
      <w:r w:rsidRPr="00267576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содержаться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исправном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состоянии.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Двери лестничных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клеток, 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выходов, в том числе ведущих из подвала на первый этаж (за исключением дверей, ведущих в коридоры, вестибюли (фойе)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непосредственно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наружу)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оборудуются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приспособлениями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 xml:space="preserve">для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самозакрывания.</w:t>
      </w:r>
    </w:p>
    <w:p w:rsidR="009A0769" w:rsidRPr="00267576" w:rsidRDefault="009A0769" w:rsidP="009A0769">
      <w:pPr>
        <w:pStyle w:val="ac"/>
        <w:numPr>
          <w:ilvl w:val="2"/>
          <w:numId w:val="1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расстановке</w:t>
      </w:r>
      <w:r w:rsidRPr="00267576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5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помещениях</w:t>
      </w:r>
      <w:r w:rsidRPr="00267576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технологического</w:t>
      </w:r>
      <w:r w:rsidRPr="00267576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выставочного</w:t>
      </w:r>
      <w:r w:rsidRPr="00267576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267576">
        <w:rPr>
          <w:rFonts w:ascii="Arial" w:hAnsi="Arial" w:cs="Arial"/>
          <w:w w:val="105"/>
          <w:sz w:val="24"/>
          <w:szCs w:val="24"/>
        </w:rPr>
        <w:t>другого оборудования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необходимо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обеспечить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ширину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путей эвакуации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выходов, установленную требованиями пожарной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безопасности.</w:t>
      </w:r>
    </w:p>
    <w:p w:rsidR="009A0769" w:rsidRPr="00620053" w:rsidRDefault="009A0769" w:rsidP="009A0769">
      <w:pPr>
        <w:widowControl w:val="0"/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Style w:val="24"/>
          <w:rFonts w:ascii="Arial" w:eastAsiaTheme="minorEastAsia" w:hAnsi="Arial" w:cs="Arial"/>
          <w:strike/>
        </w:rPr>
      </w:pPr>
      <w:r w:rsidRPr="00620053">
        <w:rPr>
          <w:rStyle w:val="24"/>
          <w:rFonts w:ascii="Arial" w:eastAsiaTheme="minorEastAsia" w:hAnsi="Arial" w:cs="Arial"/>
        </w:rPr>
        <w:t xml:space="preserve">                                                                                                                                                           </w:t>
      </w:r>
    </w:p>
    <w:p w:rsidR="009A0769" w:rsidRPr="00267576" w:rsidRDefault="009A0769" w:rsidP="009A0769">
      <w:pPr>
        <w:pStyle w:val="ac"/>
        <w:widowControl w:val="0"/>
        <w:numPr>
          <w:ilvl w:val="0"/>
          <w:numId w:val="16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b/>
          <w:spacing w:val="-2"/>
          <w:sz w:val="24"/>
          <w:szCs w:val="24"/>
        </w:rPr>
      </w:pPr>
      <w:bookmarkStart w:id="1" w:name="bookmark7"/>
      <w:r w:rsidRPr="00267576">
        <w:rPr>
          <w:rFonts w:ascii="Arial" w:hAnsi="Arial" w:cs="Arial"/>
          <w:b/>
          <w:w w:val="105"/>
          <w:sz w:val="24"/>
          <w:szCs w:val="24"/>
        </w:rPr>
        <w:t>Мероприятия по</w:t>
      </w:r>
      <w:r w:rsidRPr="00267576">
        <w:rPr>
          <w:rFonts w:ascii="Arial" w:hAnsi="Arial" w:cs="Arial"/>
          <w:b/>
          <w:spacing w:val="-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w w:val="105"/>
          <w:sz w:val="24"/>
          <w:szCs w:val="24"/>
        </w:rPr>
        <w:t xml:space="preserve">обеспечению пожарной безопасности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технологических</w:t>
      </w:r>
      <w:r w:rsidRPr="00267576">
        <w:rPr>
          <w:rFonts w:ascii="Arial" w:hAnsi="Arial" w:cs="Arial"/>
          <w:b/>
          <w:spacing w:val="-1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процессов при</w:t>
      </w:r>
      <w:r w:rsidRPr="00267576">
        <w:rPr>
          <w:rFonts w:ascii="Arial" w:hAnsi="Arial" w:cs="Arial"/>
          <w:b/>
          <w:spacing w:val="-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эксплуатации</w:t>
      </w:r>
      <w:r w:rsidRPr="00267576">
        <w:rPr>
          <w:rFonts w:ascii="Arial" w:hAnsi="Arial" w:cs="Arial"/>
          <w:b/>
          <w:spacing w:val="-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оборудования</w:t>
      </w:r>
      <w:r w:rsidRPr="00267576">
        <w:rPr>
          <w:rFonts w:ascii="Arial" w:hAnsi="Arial" w:cs="Arial"/>
          <w:b/>
          <w:spacing w:val="2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и</w:t>
      </w:r>
      <w:r w:rsidRPr="00267576">
        <w:rPr>
          <w:rFonts w:ascii="Arial" w:hAnsi="Arial" w:cs="Arial"/>
          <w:b/>
          <w:sz w:val="24"/>
          <w:szCs w:val="24"/>
        </w:rPr>
        <w:t xml:space="preserve"> при</w:t>
      </w:r>
      <w:r w:rsidRPr="00267576">
        <w:rPr>
          <w:rFonts w:ascii="Arial" w:hAnsi="Arial" w:cs="Arial"/>
          <w:b/>
          <w:spacing w:val="17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z w:val="24"/>
          <w:szCs w:val="24"/>
        </w:rPr>
        <w:t>производстве</w:t>
      </w:r>
      <w:r w:rsidRPr="00267576">
        <w:rPr>
          <w:rFonts w:ascii="Arial" w:hAnsi="Arial" w:cs="Arial"/>
          <w:b/>
          <w:spacing w:val="47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z w:val="24"/>
          <w:szCs w:val="24"/>
        </w:rPr>
        <w:t>пожароопасных</w:t>
      </w:r>
      <w:r w:rsidRPr="00267576">
        <w:rPr>
          <w:rFonts w:ascii="Arial" w:hAnsi="Arial" w:cs="Arial"/>
          <w:b/>
          <w:spacing w:val="62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sz w:val="24"/>
          <w:szCs w:val="24"/>
        </w:rPr>
        <w:t>работ</w:t>
      </w:r>
    </w:p>
    <w:p w:rsidR="009A0769" w:rsidRPr="00620053" w:rsidRDefault="009A0769" w:rsidP="009A0769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0"/>
        <w:rPr>
          <w:rStyle w:val="44"/>
          <w:rFonts w:ascii="Arial" w:eastAsiaTheme="minorEastAsia" w:hAnsi="Arial" w:cs="Arial"/>
          <w:b w:val="0"/>
          <w:bCs w:val="0"/>
          <w:vanish/>
          <w:sz w:val="24"/>
          <w:szCs w:val="24"/>
        </w:rPr>
      </w:pPr>
    </w:p>
    <w:bookmarkEnd w:id="1"/>
    <w:p w:rsidR="009A0769" w:rsidRPr="00267576" w:rsidRDefault="009A0769" w:rsidP="009A0769">
      <w:pPr>
        <w:pStyle w:val="ac"/>
        <w:numPr>
          <w:ilvl w:val="1"/>
          <w:numId w:val="16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Мероприятия по обеспечению пожарной безопасности в помещениях для занятий (кабинетах, лабораториях и аудиториях).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В помещениях для занятий допускается размещать только необходимые для обеспечения образовательной и научной деятельности мебель, приборы и модели, принадлежности, пособия и т.п.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Принадлежности, пособия и т.п., размещаемые в помещениях, должны храниться в шкафах и на стеллажах.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Хранение в помещениях для занятий учебно-наглядных пособий, научного и учебного оборудования для выполнения работ, которые не входят в утвержденные перечни и программы, не допускается.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lastRenderedPageBreak/>
        <w:t>Не допускается захламление шкафов, выходов из помещения, доступов к первичным средствам пожаротушения.</w:t>
      </w:r>
    </w:p>
    <w:p w:rsidR="009A0769" w:rsidRPr="00267576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 xml:space="preserve">Перед работой в помещениях для занятий необходимо провести проверку: </w:t>
      </w:r>
    </w:p>
    <w:p w:rsidR="009A0769" w:rsidRDefault="009A0769" w:rsidP="009A0769">
      <w:pPr>
        <w:pStyle w:val="ac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на отсутствие внешних повреждений розеток, выключателей;</w:t>
      </w:r>
    </w:p>
    <w:p w:rsidR="009A0769" w:rsidRDefault="009A0769" w:rsidP="009A0769">
      <w:pPr>
        <w:pStyle w:val="ac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на бесперебойную работу электроосвещения;</w:t>
      </w:r>
    </w:p>
    <w:p w:rsidR="009A0769" w:rsidRPr="00267576" w:rsidRDefault="009A0769" w:rsidP="009A0769">
      <w:pPr>
        <w:pStyle w:val="ac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на отсутствие повреждений изоляции кабеля (шнура) электропитания используемого электрооборудования.</w:t>
      </w:r>
    </w:p>
    <w:p w:rsidR="009A0769" w:rsidRPr="00267576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После завершения занятий в помещениях и залах, педагогические или научные работники и учебно-вспомогательный персонал должны тщательно осмотреть помещение, устранить обнаруженные недостатки и закрыть помещения, обесточив электросеть.</w:t>
      </w:r>
    </w:p>
    <w:p w:rsidR="009A0769" w:rsidRPr="00620053" w:rsidRDefault="009A0769" w:rsidP="009A0769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0769" w:rsidRPr="00AA497D" w:rsidRDefault="009A0769" w:rsidP="009A0769">
      <w:pPr>
        <w:pStyle w:val="ac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Style w:val="32"/>
          <w:rFonts w:ascii="Arial" w:eastAsiaTheme="majorEastAsia" w:hAnsi="Arial" w:cs="Arial"/>
          <w:vanish/>
          <w:sz w:val="24"/>
          <w:szCs w:val="24"/>
        </w:rPr>
      </w:pPr>
    </w:p>
    <w:p w:rsidR="009A0769" w:rsidRPr="00AA497D" w:rsidRDefault="009A0769" w:rsidP="009A0769">
      <w:pPr>
        <w:pStyle w:val="ac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Style w:val="32"/>
          <w:rFonts w:ascii="Arial" w:eastAsiaTheme="majorEastAsia" w:hAnsi="Arial" w:cs="Arial"/>
          <w:vanish/>
          <w:sz w:val="24"/>
          <w:szCs w:val="24"/>
        </w:rPr>
      </w:pPr>
    </w:p>
    <w:p w:rsidR="009A0769" w:rsidRPr="00267576" w:rsidRDefault="009A0769" w:rsidP="009A0769">
      <w:pPr>
        <w:pStyle w:val="ac"/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  <w:tab w:val="left" w:pos="142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eastAsiaTheme="majorEastAsia" w:hAnsi="Arial" w:cs="Arial"/>
          <w:b/>
          <w:bCs/>
          <w:color w:val="000000"/>
          <w:sz w:val="24"/>
          <w:szCs w:val="24"/>
          <w:lang w:bidi="ru-RU"/>
        </w:rPr>
        <w:t xml:space="preserve">Мероприятия по обеспечению пожарной безопасности технологических процессов при эксплуатации лабораторного и производственного оборудования 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Технологические процессы проводятся в соответствии с регламентами, правилами технической эксплуатации и другой утвержденной в установленном порядке технической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эксплуатационной документацией, а оборудование, предназначенное для использования пожароопасных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пожаровзрывоопасных веществ и материалов, должно соответствовать технической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документации изготовителя.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работе</w:t>
      </w:r>
      <w:r w:rsidRPr="0026757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</w:t>
      </w:r>
      <w:r w:rsidRPr="00267576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пожароопасными</w:t>
      </w:r>
      <w:r w:rsidRPr="00267576">
        <w:rPr>
          <w:rFonts w:ascii="Arial" w:hAnsi="Arial" w:cs="Arial"/>
          <w:spacing w:val="7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6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пожаровзрывоопасными</w:t>
      </w:r>
      <w:r w:rsidRPr="0026757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веществами</w:t>
      </w:r>
      <w:r w:rsidRPr="00267576">
        <w:rPr>
          <w:rFonts w:ascii="Arial" w:hAnsi="Arial" w:cs="Arial"/>
          <w:spacing w:val="7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267576">
        <w:rPr>
          <w:rFonts w:ascii="Arial" w:hAnsi="Arial" w:cs="Arial"/>
          <w:w w:val="105"/>
          <w:sz w:val="24"/>
          <w:szCs w:val="24"/>
        </w:rPr>
        <w:t>материалами должны соблюдаться требования маркировок и предупредительных надписей, указанных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 упаковках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сопроводительных документах.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</w:t>
      </w:r>
      <w:r w:rsidRPr="00267576">
        <w:rPr>
          <w:rFonts w:ascii="Arial" w:hAnsi="Arial" w:cs="Arial"/>
          <w:spacing w:val="6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совместное</w:t>
      </w:r>
      <w:r w:rsidRPr="00267576">
        <w:rPr>
          <w:rFonts w:ascii="Arial" w:hAnsi="Arial" w:cs="Arial"/>
          <w:spacing w:val="7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применение</w:t>
      </w:r>
      <w:r w:rsidRPr="00267576">
        <w:rPr>
          <w:rFonts w:ascii="Arial" w:hAnsi="Arial" w:cs="Arial"/>
          <w:spacing w:val="6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(если</w:t>
      </w:r>
      <w:r w:rsidRPr="00267576">
        <w:rPr>
          <w:rFonts w:ascii="Arial" w:hAnsi="Arial" w:cs="Arial"/>
          <w:spacing w:val="6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это</w:t>
      </w:r>
      <w:r w:rsidRPr="00267576">
        <w:rPr>
          <w:rFonts w:ascii="Arial" w:hAnsi="Arial" w:cs="Arial"/>
          <w:spacing w:val="7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</w:t>
      </w:r>
      <w:r w:rsidRPr="00267576">
        <w:rPr>
          <w:rFonts w:ascii="Arial" w:hAnsi="Arial" w:cs="Arial"/>
          <w:spacing w:val="7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предусмотрено </w:t>
      </w:r>
      <w:r w:rsidRPr="00267576">
        <w:rPr>
          <w:rFonts w:ascii="Arial" w:hAnsi="Arial" w:cs="Arial"/>
          <w:w w:val="105"/>
          <w:sz w:val="24"/>
          <w:szCs w:val="24"/>
        </w:rPr>
        <w:t>технологическим регламентом), хранение и транспортировка веществ и материалов, которые при взаимодействии друг с другом способны воспламеняться, взрываться или образовывать горючие и</w:t>
      </w:r>
      <w:r w:rsidRPr="00267576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токсичные газы</w:t>
      </w:r>
      <w:r w:rsidRPr="00267576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(смеси). Рассыпанная бертолетова соль</w:t>
      </w:r>
      <w:r w:rsidRPr="00267576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должна немедленно убираться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специальные емкости с водой.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выполнении</w:t>
      </w:r>
      <w:r w:rsidRPr="00267576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планового</w:t>
      </w:r>
      <w:r w:rsidRPr="00267576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ремонта</w:t>
      </w:r>
      <w:r w:rsidRPr="00267576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</w:t>
      </w:r>
      <w:r w:rsidRPr="0026757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профилактического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осмотра </w:t>
      </w:r>
      <w:r w:rsidRPr="00267576">
        <w:rPr>
          <w:rFonts w:ascii="Arial" w:hAnsi="Arial" w:cs="Arial"/>
          <w:w w:val="105"/>
          <w:sz w:val="24"/>
          <w:szCs w:val="24"/>
        </w:rPr>
        <w:t>технологического оборудования и при проведении экспериментальных исследований необходимо соблюдать меры пожарной безопасности.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10"/>
          <w:sz w:val="24"/>
          <w:szCs w:val="24"/>
        </w:rPr>
        <w:t>Запрещается</w:t>
      </w:r>
      <w:r w:rsidRPr="00267576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эксплуатировать</w:t>
      </w:r>
      <w:r w:rsidRPr="00267576">
        <w:rPr>
          <w:rFonts w:ascii="Arial" w:hAnsi="Arial" w:cs="Arial"/>
          <w:spacing w:val="63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технологическое</w:t>
      </w:r>
      <w:r w:rsidRPr="00267576">
        <w:rPr>
          <w:rFonts w:ascii="Arial" w:hAnsi="Arial" w:cs="Arial"/>
          <w:spacing w:val="68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оборудование</w:t>
      </w:r>
      <w:r w:rsidRPr="00267576">
        <w:rPr>
          <w:rFonts w:ascii="Arial" w:hAnsi="Arial" w:cs="Arial"/>
          <w:spacing w:val="78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5"/>
          <w:w w:val="110"/>
          <w:sz w:val="24"/>
          <w:szCs w:val="24"/>
        </w:rPr>
        <w:t xml:space="preserve">во </w:t>
      </w:r>
      <w:r w:rsidRPr="00267576">
        <w:rPr>
          <w:rFonts w:ascii="Arial" w:hAnsi="Arial" w:cs="Arial"/>
          <w:w w:val="105"/>
          <w:sz w:val="24"/>
          <w:szCs w:val="24"/>
        </w:rPr>
        <w:t>взрывопожароопасных помещениях (установках) при неисправных и отключенных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гидро-фильтрах, сухих фильтрах, пылеулавливающих и других устройствах систем вентиляции (аспирации).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6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соответствии</w:t>
      </w:r>
      <w:r w:rsidRPr="00267576">
        <w:rPr>
          <w:rFonts w:ascii="Arial" w:hAnsi="Arial" w:cs="Arial"/>
          <w:spacing w:val="75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</w:t>
      </w:r>
      <w:r w:rsidRPr="00267576">
        <w:rPr>
          <w:rFonts w:ascii="Arial" w:hAnsi="Arial" w:cs="Arial"/>
          <w:spacing w:val="6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технологическим</w:t>
      </w:r>
      <w:r w:rsidRPr="00267576">
        <w:rPr>
          <w:rFonts w:ascii="Arial" w:hAnsi="Arial" w:cs="Arial"/>
          <w:spacing w:val="67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регламентом</w:t>
      </w:r>
      <w:r w:rsidRPr="00267576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необходимо</w:t>
      </w:r>
      <w:r w:rsidRPr="00267576">
        <w:rPr>
          <w:rFonts w:ascii="Arial" w:hAnsi="Arial" w:cs="Arial"/>
          <w:spacing w:val="62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выполнять </w:t>
      </w:r>
      <w:r w:rsidRPr="00267576">
        <w:rPr>
          <w:rFonts w:ascii="Arial" w:hAnsi="Arial" w:cs="Arial"/>
          <w:w w:val="105"/>
          <w:sz w:val="24"/>
          <w:szCs w:val="24"/>
        </w:rPr>
        <w:t>работы по очистке вытяжных устройств (шкафов, окрасочных, сушильных камер и др.), аппаратов и трубопроводов от пожароопасных отложений с внесением информации в журнал эксплуатации систем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противопожарной защиты.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77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этом</w:t>
      </w:r>
      <w:r w:rsidRPr="00267576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очистка</w:t>
      </w:r>
      <w:r w:rsidRPr="00267576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указанных</w:t>
      </w:r>
      <w:r w:rsidRPr="00267576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устройств</w:t>
      </w:r>
      <w:r w:rsidRPr="00267576">
        <w:rPr>
          <w:rFonts w:ascii="Arial" w:hAnsi="Arial" w:cs="Arial"/>
          <w:spacing w:val="73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коммуникаций,</w:t>
      </w:r>
      <w:r w:rsidRPr="00267576">
        <w:rPr>
          <w:rFonts w:ascii="Arial" w:hAnsi="Arial" w:cs="Arial"/>
          <w:spacing w:val="72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расположенных</w:t>
      </w:r>
      <w:r w:rsidRPr="00267576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в </w:t>
      </w:r>
      <w:r w:rsidRPr="00267576">
        <w:rPr>
          <w:rFonts w:ascii="Arial" w:hAnsi="Arial" w:cs="Arial"/>
          <w:w w:val="105"/>
          <w:sz w:val="24"/>
          <w:szCs w:val="24"/>
        </w:rPr>
        <w:t xml:space="preserve">помещениях производственного и складского назначения, </w:t>
      </w:r>
      <w:r w:rsidRPr="00267576">
        <w:rPr>
          <w:rFonts w:ascii="Arial" w:hAnsi="Arial" w:cs="Arial"/>
          <w:w w:val="105"/>
          <w:sz w:val="24"/>
          <w:szCs w:val="24"/>
        </w:rPr>
        <w:lastRenderedPageBreak/>
        <w:t>проводится в помещениях категорий А и Б по взрывопожарной и пожарной опасности не реже 1 раза в квартал, в помещениях категорий</w:t>
      </w:r>
      <w:r w:rsidRPr="00267576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В1</w:t>
      </w:r>
      <w:r w:rsidRPr="00267576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- В4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взрывопожарной</w:t>
      </w:r>
      <w:r w:rsidRPr="00267576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пожарной опасности</w:t>
      </w:r>
      <w:r w:rsidRPr="00267576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реже</w:t>
      </w:r>
      <w:r w:rsidRPr="00267576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1</w:t>
      </w:r>
      <w:r w:rsidRPr="00267576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раза в</w:t>
      </w:r>
      <w:r w:rsidRPr="00267576">
        <w:rPr>
          <w:rFonts w:ascii="Arial" w:hAnsi="Arial" w:cs="Arial"/>
          <w:spacing w:val="-16"/>
          <w:w w:val="105"/>
          <w:sz w:val="24"/>
          <w:szCs w:val="24"/>
        </w:rPr>
        <w:t xml:space="preserve"> п</w:t>
      </w:r>
      <w:r w:rsidRPr="00267576">
        <w:rPr>
          <w:rFonts w:ascii="Arial" w:hAnsi="Arial" w:cs="Arial"/>
          <w:w w:val="105"/>
          <w:sz w:val="24"/>
          <w:szCs w:val="24"/>
        </w:rPr>
        <w:t>олугодие,</w:t>
      </w:r>
      <w:r w:rsidRPr="00267576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помещениях других категорий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</w:t>
      </w:r>
      <w:r w:rsidRPr="00267576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взрывопожарной и пожарной опасности не реже 1 раза в год.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pacing w:val="-2"/>
          <w:w w:val="110"/>
          <w:sz w:val="24"/>
          <w:szCs w:val="24"/>
        </w:rPr>
        <w:t>Искрогасители,</w:t>
      </w:r>
      <w:r w:rsidRPr="00267576">
        <w:rPr>
          <w:rFonts w:ascii="Arial" w:hAnsi="Arial" w:cs="Arial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 xml:space="preserve">искроуловители, огнезадерживающие, </w:t>
      </w:r>
      <w:r w:rsidRPr="00267576">
        <w:rPr>
          <w:rFonts w:ascii="Arial" w:hAnsi="Arial" w:cs="Arial"/>
          <w:w w:val="105"/>
          <w:sz w:val="24"/>
          <w:szCs w:val="24"/>
        </w:rPr>
        <w:t xml:space="preserve">огнепреграждаюшие, пыле- и металлоулавливающие и противовзрывные устройства, системы защиты от статического электричества, а также устройства молниезащиты, устанавливаемые на технологическом оборудовании должны содержаться в исправном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состоянии.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</w:t>
      </w:r>
      <w:r w:rsidRPr="00267576">
        <w:rPr>
          <w:rFonts w:ascii="Arial" w:hAnsi="Arial" w:cs="Arial"/>
          <w:spacing w:val="7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проводить</w:t>
      </w:r>
      <w:r w:rsidRPr="00267576">
        <w:rPr>
          <w:rFonts w:ascii="Arial" w:hAnsi="Arial" w:cs="Arial"/>
          <w:spacing w:val="53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работы</w:t>
      </w:r>
      <w:r w:rsidRPr="00267576">
        <w:rPr>
          <w:rFonts w:ascii="Arial" w:hAnsi="Arial" w:cs="Arial"/>
          <w:spacing w:val="61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</w:t>
      </w:r>
      <w:r w:rsidRPr="00267576">
        <w:rPr>
          <w:rFonts w:ascii="Arial" w:hAnsi="Arial" w:cs="Arial"/>
          <w:spacing w:val="7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опытных</w:t>
      </w:r>
      <w:r w:rsidRPr="00267576">
        <w:rPr>
          <w:rFonts w:ascii="Arial" w:hAnsi="Arial" w:cs="Arial"/>
          <w:spacing w:val="55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(экспериментальных) </w:t>
      </w:r>
      <w:r w:rsidRPr="00267576">
        <w:rPr>
          <w:rFonts w:ascii="Arial" w:hAnsi="Arial" w:cs="Arial"/>
          <w:w w:val="105"/>
          <w:sz w:val="24"/>
          <w:szCs w:val="24"/>
        </w:rPr>
        <w:t>установках,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связанных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применением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пожаровзрывоопасных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пожароопасных веществ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материалов,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 принятых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эксплуатацию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установленном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порядке.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помещениях,</w:t>
      </w:r>
      <w:r w:rsidRPr="00267576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предназначенных для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проведения опытов</w:t>
      </w:r>
      <w:r w:rsidRPr="00267576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(экспериментов)</w:t>
      </w:r>
      <w:r w:rsidRPr="00267576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 применением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легковоспламеняющихся</w:t>
      </w:r>
      <w:r w:rsidRPr="00267576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горючих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жидкостей,</w:t>
      </w:r>
      <w:r w:rsidRPr="0026757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допускается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их</w:t>
      </w:r>
      <w:r w:rsidRPr="00267576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хранение в количествах, не превышающих сменную потребность, в соответствии с нормами потребления для конкретных установок. Доставка указанных жидкостей в помещения производится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закрытой таре.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Для мойки и обезжиривания оборудования, изделий и деталей должны применяться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негорючие технические моющие средства, за исключением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 xml:space="preserve">случаев, когда по условиям технологического процесса для мойки и обезжиривания оборудования, изделий и деталей предусмотрено применение легковоспламеняющихся и горючих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жидкостей.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Необходимо своевременно проводить работы по удалению горючих отходов, находящихся в пылесборных камерах и циклонах. Двери и люки пылесборных камер 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циклонов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их эксплуатации должны быть закрыты.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Во взрывоопасных зонах участков, цехов и помещений должен применяться инструмент из безыскровых материалов или в соответствующем взрывобезопасном исполнении.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Руководитель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организации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(подразделения)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определяет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периодичность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обеспечивает:</w:t>
      </w:r>
    </w:p>
    <w:p w:rsidR="009A0769" w:rsidRDefault="009A0769" w:rsidP="009A0769">
      <w:pPr>
        <w:pStyle w:val="ac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проведение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 по очистке стен, потолков, пола, конструкций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оборудования помещений от пыли, стружек и горючих отходов. Уборка должна проводится методами, исключающими взвихрение пыли и</w:t>
      </w:r>
      <w:r w:rsidRPr="00C637BE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образование взрывоопасных пылевоздушных смесей;</w:t>
      </w:r>
    </w:p>
    <w:p w:rsidR="009A0769" w:rsidRPr="00267576" w:rsidRDefault="009A0769" w:rsidP="009A0769">
      <w:pPr>
        <w:pStyle w:val="ac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проведения проверок исправности огнепреградителей, очистки их огнегасящей насадки и мембранных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клапанов.</w:t>
      </w:r>
    </w:p>
    <w:p w:rsidR="009A0769" w:rsidRDefault="009A0769" w:rsidP="009A0769">
      <w:pPr>
        <w:pStyle w:val="ac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Запрещается проводить работы в вытяжном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шкафу,</w:t>
      </w:r>
      <w:r w:rsidRPr="00C637BE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если в</w:t>
      </w:r>
      <w:r w:rsidRPr="00C637BE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нем находятся вещества, материалы и оборудование, не относящиеся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 выполняемым операциям, а также при его неисправности и отключенной системе вентиляции. Бортики, предотвращающие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стекание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жидкости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столов, не должны допускать ее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протечку.</w:t>
      </w:r>
    </w:p>
    <w:p w:rsidR="009A0769" w:rsidRDefault="009A0769" w:rsidP="009A0769">
      <w:pPr>
        <w:pStyle w:val="ac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lastRenderedPageBreak/>
        <w:t>Лицо, ответственное за обеспечение пожарной безопасности, по окончании рабочего дня организует сбор в специальную закрытую тару и удаление из лаборатории для дальнейшей утилизации отработанных легковоспламеняющихся и горючих жидкостей.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 xml:space="preserve">Ответственный исполнитель после окончания экспериментальных исследований обеспечивает промывку пожаробезопасными растворами (составами) сосудов, в которых проводились работы с легковоспламеняющимися и горючими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жидкостями.</w:t>
      </w:r>
    </w:p>
    <w:p w:rsidR="009A0769" w:rsidRPr="00C637BE" w:rsidRDefault="009A0769" w:rsidP="009A0769">
      <w:pPr>
        <w:pStyle w:val="ad"/>
        <w:spacing w:after="0"/>
        <w:jc w:val="both"/>
        <w:rPr>
          <w:rFonts w:ascii="Arial" w:hAnsi="Arial" w:cs="Arial"/>
          <w:sz w:val="24"/>
          <w:szCs w:val="24"/>
        </w:rPr>
      </w:pPr>
    </w:p>
    <w:p w:rsidR="009A0769" w:rsidRPr="00267576" w:rsidRDefault="009A0769" w:rsidP="009A0769">
      <w:pPr>
        <w:pStyle w:val="ac"/>
        <w:widowControl w:val="0"/>
        <w:numPr>
          <w:ilvl w:val="0"/>
          <w:numId w:val="1"/>
        </w:numPr>
        <w:tabs>
          <w:tab w:val="left" w:pos="709"/>
          <w:tab w:val="left" w:pos="993"/>
          <w:tab w:val="left" w:pos="1986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67576">
        <w:rPr>
          <w:rStyle w:val="32"/>
          <w:rFonts w:ascii="Arial" w:eastAsiaTheme="majorEastAsia" w:hAnsi="Arial" w:cs="Arial"/>
          <w:sz w:val="24"/>
          <w:szCs w:val="24"/>
        </w:rPr>
        <w:t>Общие мероприятия по обеспечению пожарной безопасности в УК ТПУ при эксплуатации электрооборудования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993"/>
          <w:tab w:val="left" w:pos="1272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Электрические</w:t>
      </w:r>
      <w:r w:rsidRPr="00267576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сети</w:t>
      </w:r>
      <w:r w:rsidRPr="00267576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электрооборудование,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их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эксплуатация</w:t>
      </w:r>
      <w:r w:rsidRPr="00267576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должны отвечать</w:t>
      </w:r>
      <w:r w:rsidRPr="00267576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требованиям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действующих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правил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устройства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электроустановок,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правил технической эксплуатации электроустановок потребителей и правил техники безопасности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эксплуатации электроустановок потребителей.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993"/>
          <w:tab w:val="left" w:pos="1272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Все неисправности в электросетях и электроаппаратуре, которые могут вызвать искрение, короткое замыкание, чрезмерный нагрев изоляции, кабелей и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проводки, должны незамедлительно устраняться. Неисправные электросети и электрооборудование следует немедленно отключать от электросети до приведения их в пожаробезопасное состояние.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993"/>
          <w:tab w:val="left" w:pos="1272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эксплуатации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электрооборудования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строго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запрещено: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эксплуатировать электропровода и</w:t>
      </w:r>
      <w:r w:rsidRPr="00267576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кабели с видимыми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нарушениями</w:t>
      </w:r>
      <w:r w:rsidRPr="00267576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изоляции и со следами термического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воздействия;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пользоваться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розетками,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ответвительными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коробками,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рубильниками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другими электроустановочными изделиями с повреждениями;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эксплуатировать светильники со снятыми колпаками (рассеивателями), предусмотренными конструкцией, а также обертывать, электролампы и светильники (с лампами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накаливания)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бумагой, тканью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другими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горючими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материалами;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пользоваться электрическими утюгами, электрическими плитками, электрическими чайниками и другими электронагревательными приборами, не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имеющими устройств тепловой защиты, а также при отсутствии или неисправности терморегуляторов, предусмотренных их конструкцией;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pacing w:val="-2"/>
          <w:w w:val="105"/>
          <w:sz w:val="24"/>
          <w:szCs w:val="24"/>
        </w:rPr>
        <w:t>использовать</w:t>
      </w:r>
      <w:r w:rsidRPr="00267576">
        <w:rPr>
          <w:rFonts w:ascii="Arial" w:hAnsi="Arial" w:cs="Arial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нестандартные</w:t>
      </w:r>
      <w:r w:rsidRPr="00267576">
        <w:rPr>
          <w:rFonts w:ascii="Arial" w:hAnsi="Arial" w:cs="Arial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(самодельные)</w:t>
      </w:r>
      <w:r w:rsidRPr="00267576">
        <w:rPr>
          <w:rFonts w:ascii="Arial" w:hAnsi="Arial" w:cs="Arial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электрические </w:t>
      </w:r>
      <w:r w:rsidRPr="00267576">
        <w:rPr>
          <w:rFonts w:ascii="Arial" w:hAnsi="Arial" w:cs="Arial"/>
          <w:w w:val="105"/>
          <w:sz w:val="24"/>
          <w:szCs w:val="24"/>
        </w:rPr>
        <w:t>электронагревательные приборы и удлинители для питания электроприборов, а также использовать некалиброванные плавкие вставки или другие самодельные аппараты защиты от перегрузки и короткого замыкания;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 xml:space="preserve">размещать (складировать) в электрощитовых, а также ближе электрощитов, электродвигателей и пусковой аппаратуры легковоспламеняющиеся вещества и материалы; 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 проведении аварийных и других строительно-монтажных 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реставрационных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работ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использовать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временную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электропроводку,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включая удлинители, сетевые фильтры, не предназначенные по своим характеристикам для питания применяемых электроприборов;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lastRenderedPageBreak/>
        <w:t>прокладывать электрическую проводку по горючему основанию либо наносить (наклеивать) горючие материалы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 электрическую проводку;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10"/>
          <w:sz w:val="24"/>
          <w:szCs w:val="24"/>
        </w:rPr>
        <w:t xml:space="preserve">оставлять без присмотра включенными в электрическую сеть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электронагревательные приборы,</w:t>
      </w:r>
      <w:r w:rsidRPr="00267576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а</w:t>
      </w:r>
      <w:r w:rsidRPr="00267576">
        <w:rPr>
          <w:rFonts w:ascii="Arial" w:hAnsi="Arial" w:cs="Arial"/>
          <w:spacing w:val="-15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также</w:t>
      </w:r>
      <w:r w:rsidRPr="00267576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другие</w:t>
      </w:r>
      <w:r w:rsidRPr="00267576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бытовые</w:t>
      </w:r>
      <w:r w:rsidRPr="00267576">
        <w:rPr>
          <w:rFonts w:ascii="Arial" w:hAnsi="Arial" w:cs="Arial"/>
          <w:spacing w:val="-7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электроприборы,</w:t>
      </w:r>
      <w:r w:rsidRPr="00267576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в</w:t>
      </w:r>
      <w:r w:rsidRPr="00267576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 xml:space="preserve">том числе </w:t>
      </w:r>
      <w:r w:rsidRPr="00267576">
        <w:rPr>
          <w:rFonts w:ascii="Arial" w:hAnsi="Arial" w:cs="Arial"/>
          <w:w w:val="110"/>
          <w:sz w:val="24"/>
          <w:szCs w:val="24"/>
        </w:rPr>
        <w:t>находящиеся в</w:t>
      </w:r>
      <w:r w:rsidRPr="00267576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режиме ожидания, за исключением</w:t>
      </w:r>
      <w:r w:rsidRPr="00267576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электроприборов, которые могут и (или) должны находиться в круглосуточном режиме работы в соответствии с технической документацией изготовителя.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4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Соединение, оконцевание и ответвление жил проводов и кабелей должны быть выполнены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помощи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опрессовки, сварки,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пайки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 специальных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зажимов.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4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 прокладка и эксплуатация воздушных линий электропередачи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(в том числе временных и проложенных кабелем) над кровлями и</w:t>
      </w:r>
      <w:r w:rsidRPr="00267576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 xml:space="preserve">навесами из горючих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материалов.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4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Линзовые</w:t>
      </w:r>
      <w:r w:rsidRPr="00267576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прожекторы,</w:t>
      </w:r>
      <w:r w:rsidRPr="00267576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прожекторы</w:t>
      </w:r>
      <w:r w:rsidRPr="00267576">
        <w:rPr>
          <w:rFonts w:ascii="Arial" w:hAnsi="Arial" w:cs="Arial"/>
          <w:spacing w:val="71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софиты</w:t>
      </w:r>
      <w:r w:rsidRPr="00267576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должны</w:t>
      </w:r>
      <w:r w:rsidRPr="00267576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размещаться</w:t>
      </w:r>
      <w:r w:rsidRPr="00267576">
        <w:rPr>
          <w:rFonts w:ascii="Arial" w:hAnsi="Arial" w:cs="Arial"/>
          <w:spacing w:val="7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5"/>
          <w:w w:val="105"/>
          <w:sz w:val="24"/>
          <w:szCs w:val="24"/>
        </w:rPr>
        <w:t xml:space="preserve">на </w:t>
      </w:r>
      <w:r w:rsidRPr="00267576">
        <w:rPr>
          <w:rFonts w:ascii="Arial" w:hAnsi="Arial" w:cs="Arial"/>
          <w:w w:val="105"/>
          <w:sz w:val="24"/>
          <w:szCs w:val="24"/>
        </w:rPr>
        <w:t>безопасном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от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горючих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конструкций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материалов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расстоянии,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указанном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технической документации на эксплуатацию изделия.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4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</w:t>
      </w:r>
      <w:r w:rsidRPr="00267576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проведение</w:t>
      </w:r>
      <w:r w:rsidRPr="00267576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текущих</w:t>
      </w:r>
      <w:r w:rsidRPr="00267576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ремонтов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изменение</w:t>
      </w:r>
      <w:r w:rsidRPr="00267576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функционального </w:t>
      </w:r>
      <w:r w:rsidRPr="00267576">
        <w:rPr>
          <w:rFonts w:ascii="Arial" w:hAnsi="Arial" w:cs="Arial"/>
          <w:w w:val="105"/>
          <w:sz w:val="24"/>
          <w:szCs w:val="24"/>
        </w:rPr>
        <w:t>назначения</w:t>
      </w:r>
      <w:r w:rsidRPr="00267576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помещений</w:t>
      </w:r>
      <w:r w:rsidRPr="00267576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без</w:t>
      </w:r>
      <w:r w:rsidRPr="00267576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проведения</w:t>
      </w:r>
      <w:r w:rsidRPr="00267576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обследований:</w:t>
      </w:r>
    </w:p>
    <w:p w:rsidR="009A0769" w:rsidRPr="00267576" w:rsidRDefault="009A0769" w:rsidP="009A0769">
      <w:pPr>
        <w:pStyle w:val="ac"/>
        <w:numPr>
          <w:ilvl w:val="0"/>
          <w:numId w:val="20"/>
        </w:numPr>
        <w:tabs>
          <w:tab w:val="left" w:pos="993"/>
          <w:tab w:val="left" w:pos="119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состояния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электропроводки</w:t>
      </w:r>
      <w:r w:rsidRPr="00267576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специалистами</w:t>
      </w:r>
      <w:r w:rsidRPr="0026757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отдела электроснабжения;</w:t>
      </w:r>
    </w:p>
    <w:p w:rsidR="009A0769" w:rsidRPr="00267576" w:rsidRDefault="009A0769" w:rsidP="009A0769">
      <w:pPr>
        <w:pStyle w:val="ac"/>
        <w:numPr>
          <w:ilvl w:val="0"/>
          <w:numId w:val="20"/>
        </w:numPr>
        <w:tabs>
          <w:tab w:val="left" w:pos="993"/>
          <w:tab w:val="left" w:pos="119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состояния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систем</w:t>
      </w:r>
      <w:r w:rsidRPr="00267576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средств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охранно-пожарной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автоматики</w:t>
      </w:r>
      <w:r w:rsidRPr="0026757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специалистами отдела пожарной безопасности.</w:t>
      </w:r>
    </w:p>
    <w:p w:rsidR="009A0769" w:rsidRPr="008F74C1" w:rsidRDefault="009A0769" w:rsidP="009A0769">
      <w:pPr>
        <w:widowControl w:val="0"/>
        <w:tabs>
          <w:tab w:val="left" w:pos="567"/>
          <w:tab w:val="left" w:pos="851"/>
          <w:tab w:val="left" w:pos="1565"/>
        </w:tabs>
        <w:spacing w:after="0" w:line="240" w:lineRule="auto"/>
        <w:ind w:firstLine="709"/>
        <w:jc w:val="both"/>
        <w:rPr>
          <w:rStyle w:val="24"/>
          <w:rFonts w:ascii="Arial" w:eastAsiaTheme="minorEastAsia" w:hAnsi="Arial" w:cs="Arial"/>
        </w:rPr>
      </w:pPr>
    </w:p>
    <w:p w:rsidR="009A0769" w:rsidRPr="00267576" w:rsidRDefault="009A0769" w:rsidP="009A0769">
      <w:pPr>
        <w:pStyle w:val="ac"/>
        <w:keepNext/>
        <w:keepLines/>
        <w:widowControl w:val="0"/>
        <w:numPr>
          <w:ilvl w:val="0"/>
          <w:numId w:val="2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bookmarkStart w:id="2" w:name="bookmark15"/>
      <w:r w:rsidRPr="00267576">
        <w:rPr>
          <w:rStyle w:val="44"/>
          <w:rFonts w:ascii="Arial" w:eastAsiaTheme="minorEastAsia" w:hAnsi="Arial" w:cs="Arial"/>
          <w:sz w:val="24"/>
          <w:szCs w:val="24"/>
        </w:rPr>
        <w:t>Порядок содержания вентиляционных систем в УК ТПУ</w:t>
      </w:r>
      <w:bookmarkEnd w:id="2"/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position w:val="-4"/>
          <w:sz w:val="24"/>
          <w:szCs w:val="24"/>
        </w:rPr>
        <w:t>В</w:t>
      </w:r>
      <w:r>
        <w:rPr>
          <w:rFonts w:ascii="Arial" w:hAnsi="Arial" w:cs="Arial"/>
          <w:spacing w:val="72"/>
          <w:w w:val="105"/>
          <w:position w:val="-4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position w:val="-3"/>
          <w:sz w:val="24"/>
          <w:szCs w:val="24"/>
        </w:rPr>
        <w:t>соответствии</w:t>
      </w:r>
      <w:r w:rsidRPr="007C2E98">
        <w:rPr>
          <w:rFonts w:ascii="Arial" w:hAnsi="Arial" w:cs="Arial"/>
          <w:spacing w:val="53"/>
          <w:w w:val="150"/>
          <w:position w:val="-3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position w:val="-2"/>
          <w:sz w:val="24"/>
          <w:szCs w:val="24"/>
        </w:rPr>
        <w:t>с</w:t>
      </w:r>
      <w:r w:rsidRPr="007C2E98">
        <w:rPr>
          <w:rFonts w:ascii="Arial" w:hAnsi="Arial" w:cs="Arial"/>
          <w:spacing w:val="72"/>
          <w:w w:val="105"/>
          <w:position w:val="-2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position w:val="-1"/>
          <w:sz w:val="24"/>
          <w:szCs w:val="24"/>
        </w:rPr>
        <w:t>технической</w:t>
      </w:r>
      <w:r>
        <w:rPr>
          <w:rFonts w:ascii="Arial" w:hAnsi="Arial" w:cs="Arial"/>
          <w:w w:val="105"/>
          <w:position w:val="-1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документацией</w:t>
      </w:r>
      <w:r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position w:val="1"/>
          <w:sz w:val="24"/>
          <w:szCs w:val="24"/>
        </w:rPr>
        <w:t xml:space="preserve">изготовителя, </w:t>
      </w:r>
      <w:r w:rsidRPr="007C2E98">
        <w:rPr>
          <w:rFonts w:ascii="Arial" w:hAnsi="Arial" w:cs="Arial"/>
          <w:w w:val="105"/>
          <w:sz w:val="24"/>
          <w:szCs w:val="24"/>
        </w:rPr>
        <w:t>огнезадерживающие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устройства (заслонки, шиберы, клапана и др.) в воздуховодах, устройства блокировки вентиляционных систем с автоматическими установками пожарной сигнализации или пожаротушения, автоматические устройства отключения общеобменной вентиляции и кондиционирования при пожаре должны проходить периодическую проверку с внесением информации в журнал эксплуатации систем противопожарной защиты.</w:t>
      </w: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Вентиляционные</w:t>
      </w:r>
      <w:r w:rsidRPr="007C2E98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камеры,</w:t>
      </w:r>
      <w:r w:rsidRPr="007C2E98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циклоны,</w:t>
      </w:r>
      <w:r w:rsidRPr="007C2E98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фильтры,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воздуховоды</w:t>
      </w:r>
      <w:r w:rsidRPr="007C2E98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каналы </w:t>
      </w:r>
      <w:r w:rsidRPr="007C2E98">
        <w:rPr>
          <w:rFonts w:ascii="Arial" w:hAnsi="Arial" w:cs="Arial"/>
          <w:w w:val="105"/>
          <w:sz w:val="24"/>
          <w:szCs w:val="24"/>
        </w:rPr>
        <w:t>должны очищаться от горючих отходов и отложений с составлением соответствующего акта, при этом такие работы проводятся не реже 1 раза в год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 внесением информации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 журнал эксплуатации систем противопожарной защиты.</w:t>
      </w: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Очистка</w:t>
      </w:r>
      <w:r w:rsidRPr="007C2E98">
        <w:rPr>
          <w:rFonts w:ascii="Arial" w:hAnsi="Arial" w:cs="Arial"/>
          <w:spacing w:val="6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вентиляционных</w:t>
      </w:r>
      <w:r w:rsidRPr="007C2E98">
        <w:rPr>
          <w:rFonts w:ascii="Arial" w:hAnsi="Arial" w:cs="Arial"/>
          <w:spacing w:val="5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систем</w:t>
      </w:r>
      <w:r w:rsidRPr="007C2E98">
        <w:rPr>
          <w:rFonts w:ascii="Arial" w:hAnsi="Arial" w:cs="Arial"/>
          <w:spacing w:val="6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взрывопожароопасных</w:t>
      </w:r>
      <w:r w:rsidRPr="007C2E98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6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пожароопасных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помещений</w:t>
      </w:r>
      <w:r w:rsidRPr="007C2E98">
        <w:rPr>
          <w:rFonts w:ascii="Arial" w:hAnsi="Arial" w:cs="Arial"/>
          <w:spacing w:val="7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осуществляется</w:t>
      </w:r>
      <w:r w:rsidRPr="007C2E98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взрывопожаробезопасными</w:t>
      </w:r>
      <w:r w:rsidRPr="007C2E98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способами.</w:t>
      </w: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Перед началом отопительного сезона должна проводиться проверка и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ремонт отопительных приборов и систем.</w:t>
      </w:r>
    </w:p>
    <w:p w:rsidR="009A0769" w:rsidRPr="007C2E98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эксплуатации</w:t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систем</w:t>
      </w:r>
      <w:r w:rsidRPr="007C2E98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вентиляции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кондиционирования</w:t>
      </w:r>
      <w:r w:rsidRPr="007C2E98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воздуха</w:t>
      </w:r>
      <w:r w:rsidRPr="007C2E98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строго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запрещено:</w:t>
      </w:r>
    </w:p>
    <w:p w:rsidR="009A0769" w:rsidRDefault="009A0769" w:rsidP="009A0769">
      <w:pPr>
        <w:pStyle w:val="ac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pacing w:val="80"/>
          <w:w w:val="105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оставлять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двери</w:t>
      </w:r>
      <w:r w:rsidRPr="00C637BE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вентиляционных камер в</w:t>
      </w:r>
      <w:r w:rsidRPr="00C637BE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открытом состоянии; закрывать вытяжные каналы, отверстия и решетки;</w:t>
      </w:r>
      <w:r w:rsidRPr="00C637BE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</w:p>
    <w:p w:rsidR="009A0769" w:rsidRDefault="009A0769" w:rsidP="009A0769">
      <w:pPr>
        <w:pStyle w:val="ac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pacing w:val="80"/>
          <w:w w:val="105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lastRenderedPageBreak/>
        <w:t>использовать воздуховоды для удаления продуктов горения;</w:t>
      </w:r>
    </w:p>
    <w:p w:rsidR="009A0769" w:rsidRDefault="009A0769" w:rsidP="009A0769">
      <w:pPr>
        <w:pStyle w:val="ac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pacing w:val="80"/>
          <w:w w:val="105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выжигать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скопившиеся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воздуховодах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жировые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отложения,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пыль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любые другие горючие вещества;</w:t>
      </w:r>
    </w:p>
    <w:p w:rsidR="009A0769" w:rsidRPr="007C2E98" w:rsidRDefault="009A0769" w:rsidP="009A0769">
      <w:pPr>
        <w:pStyle w:val="ac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pacing w:val="80"/>
          <w:w w:val="105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хранить</w:t>
      </w:r>
      <w:r w:rsidRPr="007C2E98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вентиляционных</w:t>
      </w:r>
      <w:r w:rsidRPr="007C2E98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камерах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какое-либо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оборудование</w:t>
      </w:r>
      <w:r w:rsidRPr="007C2E98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материалы.</w:t>
      </w:r>
    </w:p>
    <w:p w:rsidR="009A0769" w:rsidRPr="00620053" w:rsidRDefault="009A0769" w:rsidP="009A0769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0769" w:rsidRPr="007C2E98" w:rsidRDefault="009A0769" w:rsidP="009A0769">
      <w:pPr>
        <w:pStyle w:val="ac"/>
        <w:keepNext/>
        <w:keepLines/>
        <w:widowControl w:val="0"/>
        <w:numPr>
          <w:ilvl w:val="0"/>
          <w:numId w:val="22"/>
        </w:numPr>
        <w:tabs>
          <w:tab w:val="left" w:pos="709"/>
          <w:tab w:val="left" w:pos="993"/>
          <w:tab w:val="left" w:pos="1922"/>
        </w:tabs>
        <w:spacing w:after="0" w:line="240" w:lineRule="auto"/>
        <w:ind w:left="0" w:firstLine="709"/>
        <w:jc w:val="both"/>
        <w:outlineLvl w:val="0"/>
        <w:rPr>
          <w:rStyle w:val="24"/>
          <w:rFonts w:ascii="Arial" w:eastAsiaTheme="minorEastAsia" w:hAnsi="Arial" w:cs="Arial"/>
        </w:rPr>
      </w:pPr>
      <w:r w:rsidRPr="007C2E98">
        <w:rPr>
          <w:rFonts w:ascii="Arial" w:hAnsi="Arial" w:cs="Arial"/>
          <w:b/>
          <w:sz w:val="24"/>
          <w:szCs w:val="24"/>
        </w:rPr>
        <w:t>Мероприятия по обеспечению пожарной безопасности при проведении огневых или иных пожароопасных</w:t>
      </w:r>
      <w:r w:rsidRPr="007C2E98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7C2E98">
        <w:rPr>
          <w:rFonts w:ascii="Arial" w:hAnsi="Arial" w:cs="Arial"/>
          <w:b/>
          <w:sz w:val="24"/>
          <w:szCs w:val="24"/>
        </w:rPr>
        <w:t>работ</w:t>
      </w:r>
      <w:r w:rsidRPr="007C2E98">
        <w:rPr>
          <w:rStyle w:val="24"/>
          <w:rFonts w:ascii="Arial" w:eastAsiaTheme="minorEastAsia" w:hAnsi="Arial" w:cs="Arial"/>
        </w:rPr>
        <w:t xml:space="preserve"> </w:t>
      </w: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Запрещается проводить огневые, покрасочные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другие пожароопасные и пожаровзрывоопасные работы во время проведения мероприятий с массовым пребыванием людей.</w:t>
      </w:r>
    </w:p>
    <w:p w:rsidR="009A0769" w:rsidRPr="007C2E98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Проведение</w:t>
      </w:r>
      <w:r w:rsidRPr="007C2E98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пожароопасных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(огневых,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покрасочных</w:t>
      </w:r>
      <w:r w:rsidRPr="007C2E98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т.п.)</w:t>
      </w:r>
      <w:r w:rsidRPr="007C2E98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здании </w:t>
      </w:r>
      <w:r w:rsidRPr="007C2E98">
        <w:rPr>
          <w:rFonts w:ascii="Arial" w:hAnsi="Arial" w:cs="Arial"/>
          <w:w w:val="105"/>
          <w:sz w:val="24"/>
          <w:szCs w:val="24"/>
        </w:rPr>
        <w:t>(на территории) УК ТПУ должно быть согласовано с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Ответственными за ПБ УК ТПУ.</w:t>
      </w:r>
    </w:p>
    <w:p w:rsidR="009A0769" w:rsidRPr="007C2E98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проведении</w:t>
      </w:r>
      <w:r w:rsidRPr="007C2E98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покрасочных</w:t>
      </w:r>
      <w:r w:rsidRPr="007C2E98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необходимо:</w:t>
      </w:r>
    </w:p>
    <w:p w:rsidR="009A0769" w:rsidRPr="00C637BE" w:rsidRDefault="009A0769" w:rsidP="009A0769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- производить составление и разбавление всех видов лаков и красок в изолированных помещениях у наружной стены здани</w:t>
      </w:r>
      <w:r>
        <w:rPr>
          <w:rFonts w:ascii="Arial" w:hAnsi="Arial" w:cs="Arial"/>
          <w:w w:val="105"/>
          <w:sz w:val="24"/>
          <w:szCs w:val="24"/>
        </w:rPr>
        <w:t>я</w:t>
      </w:r>
      <w:r w:rsidRPr="00C637BE">
        <w:rPr>
          <w:rFonts w:ascii="Arial" w:hAnsi="Arial" w:cs="Arial"/>
          <w:w w:val="105"/>
          <w:sz w:val="24"/>
          <w:szCs w:val="24"/>
        </w:rPr>
        <w:t xml:space="preserve"> с оконными проемами или на открытых площадках, осуществлять подачу окрасочных материалов в готовом виде централизованно, размещать лакокрасочные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материалы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 рабочем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месте в количестве, не превышающем сменной потребности, плотно закрывать и хранить тару из-под лакокрасочных материалов на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приспособленных площадках;</w:t>
      </w:r>
    </w:p>
    <w:p w:rsidR="009A0769" w:rsidRDefault="009A0769" w:rsidP="009A0769">
      <w:pPr>
        <w:pStyle w:val="ac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не превышать сменную потребность горючих веществ на рабочем месте, открывать емкости с горючими веществами только перед использованием, а по</w:t>
      </w:r>
      <w:r w:rsidRPr="00C637BE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окончании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работы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закрывать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сдавать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 склад, хранить тару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из-под горючих веществ вне помещений в специально отведенных местах;</w:t>
      </w:r>
    </w:p>
    <w:p w:rsidR="009A0769" w:rsidRDefault="009A0769" w:rsidP="009A0769">
      <w:pPr>
        <w:pStyle w:val="ac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помещения и рабочие зоны, в которых применяются горючие вещества (приготовление</w:t>
      </w:r>
      <w:r w:rsidRPr="007C2E98">
        <w:rPr>
          <w:rFonts w:ascii="Arial" w:hAnsi="Arial" w:cs="Arial"/>
          <w:spacing w:val="58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состава</w:t>
      </w:r>
      <w:r w:rsidRPr="007C2E98">
        <w:rPr>
          <w:rFonts w:ascii="Arial" w:hAnsi="Arial" w:cs="Arial"/>
          <w:spacing w:val="67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и</w:t>
      </w:r>
      <w:r w:rsidRPr="007C2E98">
        <w:rPr>
          <w:rFonts w:ascii="Arial" w:hAnsi="Arial" w:cs="Arial"/>
          <w:spacing w:val="64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нанесение</w:t>
      </w:r>
      <w:r w:rsidRPr="007C2E98">
        <w:rPr>
          <w:rFonts w:ascii="Arial" w:hAnsi="Arial" w:cs="Arial"/>
          <w:spacing w:val="63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его</w:t>
      </w:r>
      <w:r w:rsidRPr="007C2E98">
        <w:rPr>
          <w:rFonts w:ascii="Arial" w:hAnsi="Arial" w:cs="Arial"/>
          <w:spacing w:val="62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па</w:t>
      </w:r>
      <w:r w:rsidRPr="007C2E98">
        <w:rPr>
          <w:rFonts w:ascii="Arial" w:hAnsi="Arial" w:cs="Arial"/>
          <w:spacing w:val="60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изделия),</w:t>
      </w:r>
      <w:r w:rsidRPr="007C2E98">
        <w:rPr>
          <w:rFonts w:ascii="Arial" w:hAnsi="Arial" w:cs="Arial"/>
          <w:spacing w:val="65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 xml:space="preserve">выделяющие </w:t>
      </w:r>
      <w:r w:rsidRPr="007C2E98">
        <w:rPr>
          <w:rFonts w:ascii="Arial" w:hAnsi="Arial" w:cs="Arial"/>
          <w:w w:val="105"/>
          <w:sz w:val="24"/>
          <w:szCs w:val="24"/>
        </w:rPr>
        <w:t>пожаровзрывоопасные пары, обеспечиваются естественной или принудительной приточно-вытяжной вентиляцией;</w:t>
      </w:r>
    </w:p>
    <w:p w:rsidR="009A0769" w:rsidRDefault="009A0769" w:rsidP="009A0769">
      <w:pPr>
        <w:pStyle w:val="ac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 допускать в помещения, в которых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применяются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горючие вещества, лиц, не участвующих в непосредственном выполнении работ, а также проводить работы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находиться людям в смежных помещениях;</w:t>
      </w:r>
    </w:p>
    <w:p w:rsidR="009A0769" w:rsidRPr="007C2E98" w:rsidRDefault="009A0769" w:rsidP="009A0769">
      <w:pPr>
        <w:pStyle w:val="ac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промывать инструмент и оборудование, применяемое при производстве работ с горючими веществами, необходимо на открытой площадке или в помещении, имеющем вытяжную вентиляцию.</w:t>
      </w: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Порядок</w:t>
      </w:r>
      <w:r w:rsidRPr="00C637BE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проведения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огневых</w:t>
      </w:r>
      <w:r w:rsidRPr="00C637BE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</w:t>
      </w:r>
      <w:r w:rsidRPr="00C637BE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меры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пожарной</w:t>
      </w:r>
      <w:r w:rsidRPr="00C637BE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безопасности</w:t>
      </w:r>
      <w:r w:rsidRPr="00C637BE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5"/>
          <w:w w:val="105"/>
          <w:sz w:val="24"/>
          <w:szCs w:val="24"/>
        </w:rPr>
        <w:t xml:space="preserve">их </w:t>
      </w:r>
      <w:r w:rsidRPr="00C637BE">
        <w:rPr>
          <w:rFonts w:ascii="Arial" w:hAnsi="Arial" w:cs="Arial"/>
          <w:w w:val="110"/>
          <w:sz w:val="24"/>
          <w:szCs w:val="24"/>
        </w:rPr>
        <w:t>проведении должны строго соответствовать требованиям ППР.</w:t>
      </w:r>
    </w:p>
    <w:p w:rsidR="009A0769" w:rsidRPr="007C2E98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 проведении огневых работ должно быть исключено воздействие открытого огня на горючие материалы, если это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 предусмотрено технологией производства работ. После завершения работ должен быть обеспечен контроль места производства работ в течение не менее 4 часов.</w:t>
      </w:r>
    </w:p>
    <w:p w:rsidR="009A0769" w:rsidRPr="007C2E98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проведении</w:t>
      </w:r>
      <w:r w:rsidRPr="007C2E98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огневых</w:t>
      </w:r>
      <w:r w:rsidRPr="007C2E98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необходимо:</w:t>
      </w:r>
    </w:p>
    <w:p w:rsidR="009A0769" w:rsidRDefault="009A0769" w:rsidP="009A0769">
      <w:pPr>
        <w:pStyle w:val="ac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lastRenderedPageBreak/>
        <w:t xml:space="preserve">перед проведением огневых работ провентилировать помещения, в которых возможно скопление паров легковоспламеняющихся и горючих жидкостей (красок,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лаков);</w:t>
      </w:r>
    </w:p>
    <w:p w:rsidR="009A0769" w:rsidRDefault="009A0769" w:rsidP="009A0769">
      <w:pPr>
        <w:pStyle w:val="ac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обеспечить место производства работ не менее чем 2 огнетушителями с минимальным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рангом модельного очага пожара 2А, 55В и покрывалом для изоляции очага возгорания;</w:t>
      </w:r>
    </w:p>
    <w:p w:rsidR="009A0769" w:rsidRPr="007C2E98" w:rsidRDefault="009A0769" w:rsidP="009A0769">
      <w:pPr>
        <w:pStyle w:val="ac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 xml:space="preserve">плотно закрыть все двери, соединяющие помещения, в которых проводятся огневые работы, с другими помещениями, в том числе двери тамбур-шлюзов. Открыть </w:t>
      </w:r>
      <w:r w:rsidRPr="007C2E98">
        <w:rPr>
          <w:rFonts w:ascii="Arial" w:hAnsi="Arial" w:cs="Arial"/>
          <w:spacing w:val="-4"/>
          <w:w w:val="105"/>
          <w:sz w:val="24"/>
          <w:szCs w:val="24"/>
        </w:rPr>
        <w:t>окна.</w:t>
      </w:r>
    </w:p>
    <w:p w:rsidR="009A0769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Место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проведения</w:t>
      </w:r>
      <w:r w:rsidRPr="00C637BE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огневых</w:t>
      </w:r>
      <w:r w:rsidRPr="00C637BE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очищается</w:t>
      </w:r>
      <w:r w:rsidRPr="00C637BE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</w:t>
      </w:r>
      <w:r w:rsidRPr="00C637BE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горючих</w:t>
      </w:r>
      <w:r w:rsidRPr="00C637BE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веществ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C637BE">
        <w:rPr>
          <w:rFonts w:ascii="Arial" w:hAnsi="Arial" w:cs="Arial"/>
          <w:w w:val="105"/>
          <w:sz w:val="24"/>
          <w:szCs w:val="24"/>
        </w:rPr>
        <w:t>материалов в радиусе очистки территории от горючих материалов, использование которых не предусмотрено технологией производства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работ.</w:t>
      </w:r>
    </w:p>
    <w:p w:rsidR="009A0769" w:rsidRPr="007C2E98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Находящиеся</w:t>
      </w:r>
      <w:r w:rsidRPr="007C2E98">
        <w:rPr>
          <w:rFonts w:ascii="Arial" w:hAnsi="Arial" w:cs="Arial"/>
          <w:spacing w:val="66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59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радиусе</w:t>
      </w:r>
      <w:r w:rsidRPr="007C2E98">
        <w:rPr>
          <w:rFonts w:ascii="Arial" w:hAnsi="Arial" w:cs="Arial"/>
          <w:spacing w:val="7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очистки</w:t>
      </w:r>
      <w:r w:rsidRPr="007C2E98">
        <w:rPr>
          <w:rFonts w:ascii="Arial" w:hAnsi="Arial" w:cs="Arial"/>
          <w:spacing w:val="53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территории</w:t>
      </w:r>
      <w:r w:rsidRPr="007C2E98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настилы</w:t>
      </w:r>
      <w:r w:rsidRPr="007C2E98">
        <w:rPr>
          <w:rFonts w:ascii="Arial" w:hAnsi="Arial" w:cs="Arial"/>
          <w:spacing w:val="68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полов,</w:t>
      </w:r>
      <w:r w:rsidRPr="007C2E98">
        <w:rPr>
          <w:rFonts w:ascii="Arial" w:hAnsi="Arial" w:cs="Arial"/>
          <w:spacing w:val="7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отделка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7C2E98">
        <w:rPr>
          <w:rFonts w:ascii="Arial" w:hAnsi="Arial" w:cs="Arial"/>
          <w:w w:val="105"/>
          <w:sz w:val="24"/>
          <w:szCs w:val="24"/>
        </w:rPr>
        <w:t>облицовка, а также изоляция и части оборудования, выполненные из 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материалов,</w:t>
      </w:r>
      <w:r w:rsidRPr="007C2E98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должны быть защищены от попадания на них искр металлическим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экраном, покрывалами для изоляции очага возгорания или другими негорючими материалами и при необходимости политы водой.</w:t>
      </w:r>
    </w:p>
    <w:p w:rsidR="009A0769" w:rsidRPr="007C2E98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осуществлении</w:t>
      </w:r>
      <w:r w:rsidRPr="007C2E98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огневых</w:t>
      </w:r>
      <w:r w:rsidRPr="007C2E98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строго</w:t>
      </w:r>
      <w:r w:rsidRPr="007C2E98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запрещается: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приступать</w:t>
      </w:r>
      <w:r w:rsidRPr="007C2E98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</w:t>
      </w:r>
      <w:r w:rsidRPr="007C2E98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выполнению</w:t>
      </w:r>
      <w:r w:rsidRPr="007C2E98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неисправной</w:t>
      </w:r>
      <w:r w:rsidRPr="007C2E98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аппаратуре;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проводить огневые работы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 свежеокрашенных горючими красками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(лаками) конструкциях и изделиях;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использовать</w:t>
      </w:r>
      <w:r w:rsidRPr="007C2E98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рабочую</w:t>
      </w:r>
      <w:r w:rsidRPr="007C2E98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одежду</w:t>
      </w:r>
      <w:r w:rsidRPr="007C2E98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рукавицы</w:t>
      </w:r>
      <w:r w:rsidRPr="007C2E98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со</w:t>
      </w:r>
      <w:r w:rsidRPr="007C2E98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следами</w:t>
      </w:r>
      <w:r w:rsidRPr="007C2E98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масел,</w:t>
      </w:r>
      <w:r w:rsidRPr="007C2E98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жиров,</w:t>
      </w:r>
      <w:r w:rsidRPr="007C2E98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бензина, </w:t>
      </w:r>
      <w:r w:rsidRPr="007C2E98">
        <w:rPr>
          <w:rFonts w:ascii="Arial" w:hAnsi="Arial" w:cs="Arial"/>
          <w:w w:val="105"/>
          <w:sz w:val="24"/>
          <w:szCs w:val="24"/>
        </w:rPr>
        <w:t>керосина</w:t>
      </w:r>
      <w:r w:rsidRPr="007C2E98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других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горючих</w:t>
      </w:r>
      <w:r w:rsidRPr="007C2E98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жидкостей;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pacing w:val="-2"/>
          <w:w w:val="105"/>
          <w:sz w:val="24"/>
          <w:szCs w:val="24"/>
        </w:rPr>
        <w:t>допускать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>к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самостоятельной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работе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работников,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6"/>
          <w:w w:val="105"/>
          <w:sz w:val="24"/>
          <w:szCs w:val="24"/>
        </w:rPr>
        <w:t>не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имеющих </w:t>
      </w:r>
      <w:r w:rsidRPr="007C2E98">
        <w:rPr>
          <w:rFonts w:ascii="Arial" w:hAnsi="Arial" w:cs="Arial"/>
          <w:w w:val="105"/>
          <w:sz w:val="24"/>
          <w:szCs w:val="24"/>
        </w:rPr>
        <w:t>соответствующего квалификационного удостоверения;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pacing w:val="-2"/>
          <w:w w:val="105"/>
          <w:sz w:val="24"/>
          <w:szCs w:val="24"/>
        </w:rPr>
        <w:t>проводить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работы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6"/>
          <w:w w:val="105"/>
          <w:sz w:val="24"/>
          <w:szCs w:val="24"/>
        </w:rPr>
        <w:t>на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аппаратах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>и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коммуникациях,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находящихся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8"/>
          <w:w w:val="105"/>
          <w:sz w:val="24"/>
          <w:szCs w:val="24"/>
        </w:rPr>
        <w:t xml:space="preserve">под </w:t>
      </w:r>
      <w:r w:rsidRPr="007C2E98">
        <w:rPr>
          <w:rFonts w:ascii="Arial" w:hAnsi="Arial" w:cs="Arial"/>
          <w:w w:val="105"/>
          <w:sz w:val="24"/>
          <w:szCs w:val="24"/>
        </w:rPr>
        <w:t>электрическим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напряжением;</w:t>
      </w:r>
    </w:p>
    <w:p w:rsidR="009A0769" w:rsidRPr="007C2E98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осуществлять</w:t>
      </w:r>
      <w:r w:rsidRPr="007C2E98">
        <w:rPr>
          <w:rFonts w:ascii="Arial" w:hAnsi="Arial" w:cs="Arial"/>
          <w:spacing w:val="6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огневые</w:t>
      </w:r>
      <w:r w:rsidRPr="007C2E98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работы</w:t>
      </w:r>
      <w:r w:rsidRPr="007C2E98">
        <w:rPr>
          <w:rFonts w:ascii="Arial" w:hAnsi="Arial" w:cs="Arial"/>
          <w:spacing w:val="6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одновременно</w:t>
      </w:r>
      <w:r w:rsidRPr="007C2E98">
        <w:rPr>
          <w:rFonts w:ascii="Arial" w:hAnsi="Arial" w:cs="Arial"/>
          <w:spacing w:val="5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</w:t>
      </w:r>
      <w:r w:rsidRPr="007C2E98">
        <w:rPr>
          <w:rFonts w:ascii="Arial" w:hAnsi="Arial" w:cs="Arial"/>
          <w:spacing w:val="6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наклейкой</w:t>
      </w:r>
      <w:r w:rsidRPr="007C2E98">
        <w:rPr>
          <w:rFonts w:ascii="Arial" w:hAnsi="Arial" w:cs="Arial"/>
          <w:spacing w:val="5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покрытий</w:t>
      </w:r>
      <w:r w:rsidRPr="007C2E98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полов</w:t>
      </w:r>
      <w:r w:rsidRPr="007C2E98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7C2E98">
        <w:rPr>
          <w:rFonts w:ascii="Arial" w:hAnsi="Arial" w:cs="Arial"/>
          <w:w w:val="105"/>
          <w:sz w:val="24"/>
          <w:szCs w:val="24"/>
        </w:rPr>
        <w:t>отделкой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 использованием</w:t>
      </w:r>
      <w:r w:rsidRPr="007C2E98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красок, лаков,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клеев, мастик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других горючих материалов.</w:t>
      </w: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z w:val="24"/>
          <w:szCs w:val="24"/>
        </w:rPr>
        <w:t>При</w:t>
      </w:r>
      <w:r w:rsidRPr="007C2E98">
        <w:rPr>
          <w:rFonts w:ascii="Arial" w:hAnsi="Arial" w:cs="Arial"/>
          <w:spacing w:val="48"/>
          <w:sz w:val="24"/>
          <w:szCs w:val="24"/>
        </w:rPr>
        <w:t xml:space="preserve"> </w:t>
      </w:r>
      <w:r w:rsidRPr="007C2E98">
        <w:rPr>
          <w:rFonts w:ascii="Arial" w:hAnsi="Arial" w:cs="Arial"/>
          <w:sz w:val="24"/>
          <w:szCs w:val="24"/>
        </w:rPr>
        <w:t>проведении</w:t>
      </w:r>
      <w:r w:rsidRPr="007C2E98">
        <w:rPr>
          <w:rFonts w:ascii="Arial" w:hAnsi="Arial" w:cs="Arial"/>
          <w:spacing w:val="44"/>
          <w:sz w:val="24"/>
          <w:szCs w:val="24"/>
        </w:rPr>
        <w:t xml:space="preserve"> </w:t>
      </w:r>
      <w:r w:rsidRPr="007C2E98">
        <w:rPr>
          <w:rFonts w:ascii="Arial" w:hAnsi="Arial" w:cs="Arial"/>
          <w:sz w:val="24"/>
          <w:szCs w:val="24"/>
        </w:rPr>
        <w:t>электросварочных</w:t>
      </w:r>
      <w:r w:rsidRPr="007C2E98">
        <w:rPr>
          <w:rFonts w:ascii="Arial" w:hAnsi="Arial" w:cs="Arial"/>
          <w:spacing w:val="42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sz w:val="24"/>
          <w:szCs w:val="24"/>
        </w:rPr>
        <w:t>работ: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запрещается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использовать провода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изоляции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или с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поврежденной изоляцией,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а также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применять нестандартные автоматические выключатели;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следует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соединять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сварочные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провода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помощи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опрессования,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сварки,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пайки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специальных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зажимов.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Подключение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электропроводов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 электрододержателю, свариваемому изделию и сварочному аппарату выполняется при помощи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медных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кабельных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наконечников, скрепленных болтами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шайбами;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следует надежно изолировать и в необходимых местах защищать от действия высокой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температуры,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механических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повреждений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химических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воздействий провода, подключенные к сварочным аппаратам, распределительным щитам и другому оборудованию, а также к местам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сварочных работ;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 xml:space="preserve">конструкция электрододержателя для ручной сварки должна обеспечивать надежное зажатие и быструю смену электродов, а также </w:t>
      </w:r>
      <w:r w:rsidRPr="007C2E98">
        <w:rPr>
          <w:rFonts w:ascii="Arial" w:hAnsi="Arial" w:cs="Arial"/>
          <w:w w:val="110"/>
          <w:sz w:val="24"/>
          <w:szCs w:val="24"/>
        </w:rPr>
        <w:lastRenderedPageBreak/>
        <w:t>исключать возможность короткого замыкания его корпуса на</w:t>
      </w:r>
      <w:r w:rsidRPr="007C2E98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 xml:space="preserve">свариваемую деталь при временных перерывах в работе или случайном его падении на металлические предметы. Рукоятка электрододержателя делается из негорючего диэлектрического и теплоизолирующего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материала;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следует применять электроды, изготовленные в заводских условиях, соответствующие номинальной величине сварочного тока. При смене электродов их остатки (огарки) следует помещать в металлический ящик, устанавливаемый у места сварочных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работ;</w:t>
      </w:r>
    </w:p>
    <w:p w:rsidR="009A0769" w:rsidRPr="007C2E98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необходимо электросварочную установку на время работы заземлять. Помимо заземления основного электросварочного оборудования в сварочных установках следует непосредственно заземлять тот зажим вторичной обмотки сварочного трансформатора, к которому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присоединяется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проводник, идущий к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изделию (обратный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проводник).</w:t>
      </w:r>
    </w:p>
    <w:p w:rsidR="009A0769" w:rsidRPr="00C637BE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При перерывах в работе, а также в конце работы, сварочную аппаратуру необходимо отключать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(в том числе от электросети).</w:t>
      </w:r>
    </w:p>
    <w:p w:rsidR="009A0769" w:rsidRPr="00620053" w:rsidRDefault="009A0769" w:rsidP="009A0769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Style w:val="24"/>
          <w:rFonts w:ascii="Arial" w:eastAsiaTheme="minorEastAsia" w:hAnsi="Arial" w:cs="Arial"/>
        </w:rPr>
      </w:pPr>
    </w:p>
    <w:p w:rsidR="009A0769" w:rsidRPr="007C2E98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709"/>
          <w:tab w:val="left" w:pos="993"/>
          <w:tab w:val="left" w:pos="1922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C2E98">
        <w:rPr>
          <w:rStyle w:val="44"/>
          <w:rFonts w:ascii="Arial" w:eastAsiaTheme="minorEastAsia" w:hAnsi="Arial" w:cs="Arial"/>
          <w:sz w:val="24"/>
          <w:szCs w:val="24"/>
        </w:rPr>
        <w:t>Порядок и нормы хранения и транспортировки пожаровзрывоопасных веществ и материалов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Хранить и размешать на складах (в помещениях) вещества и материалы необходимо с учетом их пожароопасных физико-химических свойств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(способность к окислению, самонагреванию и воспламенению при попадании влаги, соприкосновении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 воздухом и др.).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</w:t>
      </w:r>
      <w:r w:rsidRPr="007C2E98">
        <w:rPr>
          <w:rFonts w:ascii="Arial" w:hAnsi="Arial" w:cs="Arial"/>
          <w:spacing w:val="4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совместное</w:t>
      </w:r>
      <w:r w:rsidRPr="007C2E98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хранение</w:t>
      </w:r>
      <w:r w:rsidRPr="007C2E98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одной</w:t>
      </w:r>
      <w:r w:rsidRPr="007C2E98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секции</w:t>
      </w:r>
      <w:r w:rsidRPr="007C2E98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</w:t>
      </w:r>
      <w:r w:rsidRPr="007C2E98">
        <w:rPr>
          <w:rFonts w:ascii="Arial" w:hAnsi="Arial" w:cs="Arial"/>
          <w:spacing w:val="5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каучуком</w:t>
      </w:r>
      <w:r w:rsidRPr="007C2E98">
        <w:rPr>
          <w:rFonts w:ascii="Arial" w:hAnsi="Arial" w:cs="Arial"/>
          <w:spacing w:val="6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</w:t>
      </w:r>
      <w:r w:rsidRPr="007C2E98">
        <w:rPr>
          <w:rFonts w:ascii="Arial" w:hAnsi="Arial" w:cs="Arial"/>
          <w:spacing w:val="4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материалами,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получаемыми</w:t>
      </w:r>
      <w:r w:rsidRPr="007C2E98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путем</w:t>
      </w:r>
      <w:r w:rsidRPr="007C2E98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вулканизации</w:t>
      </w:r>
      <w:r w:rsidRPr="007C2E98">
        <w:rPr>
          <w:rFonts w:ascii="Arial" w:hAnsi="Arial" w:cs="Arial"/>
          <w:spacing w:val="4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каучука,</w:t>
      </w:r>
      <w:r w:rsidRPr="007C2E98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каких-либо</w:t>
      </w:r>
      <w:r w:rsidRPr="007C2E98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других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</w:t>
      </w:r>
      <w:r w:rsidRPr="007C2E98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товаров.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Баллоны с горючими газами, емкости (бутылки, бутыли, другая тара) с легковоспламеняющимися и горючими жидкостями, а также аэрозольные упаковки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быть защищены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солнечного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иного теплового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воздействия.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</w:t>
      </w:r>
      <w:r w:rsidRPr="007C2E98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открытых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площадках</w:t>
      </w:r>
      <w:r w:rsidRPr="007C2E98">
        <w:rPr>
          <w:rFonts w:ascii="Arial" w:hAnsi="Arial" w:cs="Arial"/>
          <w:spacing w:val="78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</w:t>
      </w:r>
      <w:r w:rsidRPr="007C2E98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под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навесами</w:t>
      </w:r>
      <w:r w:rsidRPr="007C2E98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хранение</w:t>
      </w:r>
      <w:r w:rsidRPr="007C2E98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аэрозольных</w:t>
      </w:r>
      <w:r w:rsidRPr="007C2E98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упаковок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допускается</w:t>
      </w:r>
      <w:r w:rsidRPr="007C2E98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только</w:t>
      </w:r>
      <w:r w:rsidRPr="007C2E98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контейнерах</w:t>
      </w:r>
      <w:r w:rsidRPr="007C2E98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негорючих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материалов.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Расстояние от электросветильников с лампами накаливания до хранящихся материалов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продуктов в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складских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помещениях</w:t>
      </w:r>
      <w:r w:rsidRPr="007C2E98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должно составлять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менее 50 см.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</w:t>
      </w:r>
      <w:r w:rsidRPr="007C2E98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54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помещениях</w:t>
      </w:r>
      <w:r w:rsidRPr="007C2E98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складов</w:t>
      </w:r>
      <w:r w:rsidRPr="007C2E98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применять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дежурное</w:t>
      </w:r>
      <w:r w:rsidRPr="007C2E98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освещение, </w:t>
      </w:r>
      <w:r w:rsidRPr="007C2E98">
        <w:rPr>
          <w:rFonts w:ascii="Arial" w:hAnsi="Arial" w:cs="Arial"/>
          <w:w w:val="105"/>
          <w:sz w:val="24"/>
          <w:szCs w:val="24"/>
        </w:rPr>
        <w:t>использовать</w:t>
      </w:r>
      <w:r w:rsidRPr="007C2E98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газовые</w:t>
      </w:r>
      <w:r w:rsidRPr="007C2E98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плиты</w:t>
      </w:r>
      <w:r w:rsidRPr="007C2E98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электронагревательные</w:t>
      </w:r>
      <w:r w:rsidRPr="007C2E98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приборы.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Оборудование складов по окончании рабочего дня должно обесточиваться. Аппараты, предназначенные для отключения электроснабжения склада, должны располагаться вне складского помещения на стене из негорючих материалов или отдельно стоящей опоре.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Хранение в кладовых легковоспламеняющихся и горючих жидкостей осуществляется в отдельных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 других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шкафах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 негорючих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хранение</w:t>
      </w:r>
      <w:r w:rsidRPr="007C2E98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кладовых</w:t>
      </w:r>
      <w:r w:rsidRPr="007C2E98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легковоспламеняющихся</w:t>
      </w:r>
      <w:r w:rsidRPr="007C2E98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горючих</w:t>
      </w:r>
      <w:r w:rsidRPr="007C2E98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жидкостей в</w:t>
      </w:r>
      <w:r w:rsidRPr="007C2E98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количестве, превышающем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установленные нормы.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 xml:space="preserve">На </w:t>
      </w:r>
      <w:r w:rsidRPr="007C2E98">
        <w:rPr>
          <w:rFonts w:ascii="Arial" w:hAnsi="Arial" w:cs="Arial"/>
          <w:w w:val="105"/>
          <w:sz w:val="24"/>
          <w:szCs w:val="24"/>
        </w:rPr>
        <w:lastRenderedPageBreak/>
        <w:t>рабочих местах количество этих жидкостей не должно превышать сменную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потребность.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Все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операции, связанные с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вскрытием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тары,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проверкой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исправности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мелким ремонтом, расфасовкой продукции, приготовлением рабочих смесей пожароопасных жидкостей (нитрокрасок, лаков и других горючих жидкостей), должны производиться в</w:t>
      </w:r>
      <w:r w:rsidRPr="007C2E98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помещениях, изолированных</w:t>
      </w:r>
      <w:r w:rsidRPr="007C2E98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мест хранения.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</w:t>
      </w:r>
      <w:r w:rsidRPr="007C2E98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складах</w:t>
      </w:r>
      <w:r w:rsidRPr="007C2E98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легковоспламеняющихся</w:t>
      </w:r>
      <w:r w:rsidRPr="007C2E98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горючих</w:t>
      </w:r>
      <w:r w:rsidRPr="007C2E98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жидкостей:</w:t>
      </w:r>
    </w:p>
    <w:p w:rsidR="009A0769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отбор</w:t>
      </w:r>
      <w:r w:rsidRPr="00C637BE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проб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замер</w:t>
      </w:r>
      <w:r w:rsidRPr="00C637BE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уровня</w:t>
      </w:r>
      <w:r w:rsidRPr="00C637BE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жидкости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емкости</w:t>
      </w:r>
      <w:r w:rsidRPr="00C637BE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необходимо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производить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 помощи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приспособлений из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материалов, исключающих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искрообразование;</w:t>
      </w:r>
    </w:p>
    <w:p w:rsidR="009A0769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хранить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разрешается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только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исправной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таре.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Пролитая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жидкость должна немедленно убираться;</w:t>
      </w:r>
    </w:p>
    <w:p w:rsidR="009A0769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pacing w:val="-2"/>
          <w:w w:val="110"/>
          <w:sz w:val="24"/>
          <w:szCs w:val="24"/>
        </w:rPr>
        <w:t>запрещается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эксплуатация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негерметичного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оборудования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10"/>
          <w:w w:val="110"/>
          <w:sz w:val="24"/>
          <w:szCs w:val="24"/>
        </w:rPr>
        <w:t>и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4"/>
          <w:w w:val="110"/>
          <w:sz w:val="24"/>
          <w:szCs w:val="24"/>
        </w:rPr>
        <w:t xml:space="preserve">запорной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арматуры;</w:t>
      </w:r>
    </w:p>
    <w:p w:rsidR="009A0769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установка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емкостей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(резервуаров)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основание,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выполненное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 xml:space="preserve">горючих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материалов;</w:t>
      </w:r>
    </w:p>
    <w:p w:rsidR="009A0769" w:rsidRPr="007C2E98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разливать легковоспламеняющиеся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жидкости, а также хранить упаковочный материал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тару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непосредственно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 хранилищах.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хранении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газа: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окна помещений, где хранятся баллоны с газом, закрашиваются белой краской или оборудуются солнцезащитными устройствами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из негорючих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материалов;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 хранении баллонов на открытых площадках здания, защищающие баллоны от осадков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солнечных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лучей, выполняются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баллоны с горючим газом должны храниться отдельно от баллонов с кислородом, сжатым воздухом, хлором, фтором и другими окислителями, а также от баллонов с токсичным</w:t>
      </w:r>
      <w:r w:rsidRPr="007C2E98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газом;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размещение групповых баллонных установок допускается у глухих (не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имеющих проемов) наружных стен здания. Шкафы и будки, где размещаются баллоны, выполняются из негорючих материалов и имеют естественную вентиляцию, исключающую образование в них взрывоопасных смесей;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при хранении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и</w:t>
      </w:r>
      <w:r w:rsidRPr="007C2E98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транспортировании</w:t>
      </w:r>
      <w:r w:rsidRPr="007C2E98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баллонов</w:t>
      </w:r>
      <w:r w:rsidRPr="007C2E98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с</w:t>
      </w:r>
      <w:r w:rsidRPr="007C2E98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кислородом</w:t>
      </w:r>
      <w:r w:rsidRPr="007C2E98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нельзя</w:t>
      </w:r>
      <w:r w:rsidRPr="007C2E98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допускать попадания масел (жиров) и соприкосновения арматуры баллона с промасленными материалами. При перекантовке баллонов с кислородом вручную не разрешается браться за клапаны;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в помещениях должны устанавливаться газоанализаторы для контроля образования взрывоопасных концентраций. При отсутствии газоанализаторов должен быть установлен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порядок отбора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контроля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проб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газовоздушной среды;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баллоны</w:t>
      </w:r>
      <w:r w:rsidRPr="007C2E98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обнаружении</w:t>
      </w:r>
      <w:r w:rsidRPr="007C2E98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утечки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них</w:t>
      </w:r>
      <w:r w:rsidRPr="007C2E98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газа</w:t>
      </w:r>
      <w:r w:rsidRPr="007C2E98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должны</w:t>
      </w:r>
      <w:r w:rsidRPr="007C2E98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убираться</w:t>
      </w:r>
      <w:r w:rsidRPr="007C2E98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помещения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склада</w:t>
      </w:r>
      <w:r w:rsidRPr="007C2E98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в</w:t>
      </w:r>
      <w:r w:rsidRPr="007C2E98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безопасное</w:t>
      </w:r>
      <w:r w:rsidRPr="007C2E98">
        <w:rPr>
          <w:rFonts w:ascii="Arial" w:hAnsi="Arial" w:cs="Arial"/>
          <w:spacing w:val="2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место;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 склад, где размещаются баллоны с горючим газом, не допускаются лица в обуви, подбитой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металлическими гвоздями или подковами;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lastRenderedPageBreak/>
        <w:t xml:space="preserve">баллоны с горючим газом, имеющие башмаки, хранятся в вертикальном положении в специальных гнездах, клетях или других устройствах, исключающих их падение. Баллоны, не имеющие башмаков, хранятся в горизонтальном положении на рамах или стеллажах. Высота штабеля в этом случае не должна превышать 1,5 метра, а клапаны должны закрываться предохранительными колпаками и быть обращены в одну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сторону;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хранение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каких-либо других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веществ, материалов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оборудования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 помещениях складов с горючим газом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 разрешается;</w:t>
      </w:r>
    </w:p>
    <w:p w:rsidR="009A0769" w:rsidRPr="007C2E98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помещения складов с горючим газом обеспечиваются естественной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вентиляцией.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Упаковка пожаровзрывоопасных веществ и материалов, которые выделяют легковоспламеняющиеся, ядовитые, едкие, коррозионные пары или газы, становятся взрывчатыми при высыхании и могут воспламеняться при взаимодействии</w:t>
      </w:r>
      <w:r w:rsidRPr="00C637BE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 воздухом и влагой, а также веществ и материалов, обладающих окисляющими свойствами, должна быть герметичной. Пожароопасные вещества и материалы в стеклянной таре упаковываются в прочные ящики или обрешетки (деревянные, пластмассовые, металлические)</w:t>
      </w:r>
      <w:r w:rsidRPr="00C637B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 заполнением свободного пространства негорючими прокладочными и впитывающими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материалами, исключающими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разгерметизацию тары.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 транспортном средстве, перевозящем пожаровзрывоопасные вещества, а также на каждом грузовом месте, на котором находятся эти вещества и материалы, должны быть знаки безопасности.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Места погрузки и разгрузки пожаровзрывоопасных и пожароопасных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 и материалов должны быть обеспечены:</w:t>
      </w:r>
    </w:p>
    <w:p w:rsidR="009A0769" w:rsidRPr="007C2E98" w:rsidRDefault="009A0769" w:rsidP="009A0769">
      <w:pPr>
        <w:pStyle w:val="ac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специальными приспособлениями, обеспечивающими безопасные условия проведения работ (козлы, стойки, щиты,</w:t>
      </w:r>
      <w:r w:rsidRPr="00C637BE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 xml:space="preserve">трапы, носилки и др.). При этом для стеклянной тары должны предусматриваться тележки или специальные носилки, имеющие соответствующие установочные места. Допускается переносить стеклянную тару в исправных корзинах с ручками, обеспечивающими возможность перемещения их 2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работниками;</w:t>
      </w:r>
    </w:p>
    <w:p w:rsidR="009A0769" w:rsidRDefault="009A0769" w:rsidP="009A0769">
      <w:pPr>
        <w:pStyle w:val="ac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первичными</w:t>
      </w:r>
      <w:r w:rsidRPr="007C2E98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средствами</w:t>
      </w:r>
      <w:r w:rsidRPr="007C2E98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пожаротушения;</w:t>
      </w:r>
    </w:p>
    <w:p w:rsidR="009A0769" w:rsidRPr="007C2E98" w:rsidRDefault="009A0769" w:rsidP="009A0769">
      <w:pPr>
        <w:pStyle w:val="ac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исправным стационарным или временным электрическим освещением во взрывозащищенном исполнении.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Транспортные</w:t>
      </w:r>
      <w:r w:rsidRPr="00C637BE">
        <w:rPr>
          <w:rFonts w:ascii="Arial" w:hAnsi="Arial" w:cs="Arial"/>
          <w:spacing w:val="5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средства</w:t>
      </w:r>
      <w:r w:rsidRPr="00C637BE">
        <w:rPr>
          <w:rFonts w:ascii="Arial" w:hAnsi="Arial" w:cs="Arial"/>
          <w:spacing w:val="4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(кузова,</w:t>
      </w:r>
      <w:r w:rsidRPr="00C637BE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прицепы,</w:t>
      </w:r>
      <w:r w:rsidRPr="00C637BE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контейнеры</w:t>
      </w:r>
      <w:r w:rsidRPr="00C637BE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др.),</w:t>
      </w:r>
      <w:r w:rsidRPr="00C637BE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подаваемые </w:t>
      </w:r>
      <w:r w:rsidRPr="00C637BE">
        <w:rPr>
          <w:rFonts w:ascii="Arial" w:hAnsi="Arial" w:cs="Arial"/>
          <w:w w:val="105"/>
          <w:sz w:val="24"/>
          <w:szCs w:val="24"/>
        </w:rPr>
        <w:t>под погрузку пожаровзрывооnасных и пожароопасных веществ и материалов, должны быть исправными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очищенными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посторонних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веществ и материалов.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 обнаружении повреждений тары (упаковки), рассыпанных или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разлитых пожаровзрывоопасных и пожароопасных веществ и материалов следует немедленно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удалить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поврежденную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тару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(упаковку),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очистить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пол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убрать рассыпанные или разлитые вещества и материалы.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pacing w:val="-4"/>
          <w:w w:val="105"/>
          <w:sz w:val="24"/>
          <w:szCs w:val="24"/>
        </w:rPr>
        <w:t>При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выполнении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погрузочно-разгрузочных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 xml:space="preserve">с </w:t>
      </w:r>
      <w:r w:rsidRPr="007C2E98">
        <w:rPr>
          <w:rFonts w:ascii="Arial" w:hAnsi="Arial" w:cs="Arial"/>
          <w:w w:val="105"/>
          <w:sz w:val="24"/>
          <w:szCs w:val="24"/>
        </w:rPr>
        <w:t>пожаровзрывоопасными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пожароопасными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веществами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материалами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работники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должны соблюдать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требования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 xml:space="preserve">маркировочных знаков и предупреждающих надписей на упаковках. 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lastRenderedPageBreak/>
        <w:t>Запрещается производить погрузочно-разгрузочные работы с пожаровзрывоопасными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пожароопасными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веществами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материалами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 работающих двигателях автомобилей, а также во время дождя, если вещества 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склонны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 самовозгоранию при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взаимодействии с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водой.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Пожаровзрывоопасные и пожароопасные вещества и материалы следует надежно закреплять в контейнерах и кузовах автомобилей в целях исключения их перемещения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 движении.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 проведении технологических операций, связанных с наполнением и сливом легковоспламеняющихся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жидкостей:</w:t>
      </w:r>
    </w:p>
    <w:p w:rsidR="009A0769" w:rsidRDefault="009A0769" w:rsidP="009A0769">
      <w:pPr>
        <w:pStyle w:val="ac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люки и крышки следует открывать плавно,</w:t>
      </w:r>
      <w:r w:rsidRPr="00C637BE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</w:t>
      </w:r>
      <w:r w:rsidRPr="00C637BE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рывков и ударов, с применением искробезопасных инструментов. Запрещается производить погрузочно-разгрузочные работы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емкостями, облитыми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легковоспламеняющимися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горючими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жидкостями;</w:t>
      </w:r>
    </w:p>
    <w:p w:rsidR="009A0769" w:rsidRPr="007C2E98" w:rsidRDefault="009A0769" w:rsidP="009A0769">
      <w:pPr>
        <w:pStyle w:val="ac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арматура,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шланги,</w:t>
      </w:r>
      <w:r w:rsidRPr="007C2E98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разъемные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соединения,</w:t>
      </w:r>
      <w:r w:rsidRPr="007C2E98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устройства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защиты</w:t>
      </w:r>
      <w:r w:rsidRPr="007C2E98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от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статического электричества</w:t>
      </w:r>
      <w:r w:rsidRPr="007C2E98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должны</w:t>
      </w:r>
      <w:r w:rsidRPr="007C2E98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быть в исправном техническом</w:t>
      </w:r>
      <w:r w:rsidRPr="007C2E98">
        <w:rPr>
          <w:rFonts w:ascii="Arial" w:hAnsi="Arial" w:cs="Arial"/>
          <w:spacing w:val="23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состоянии.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Перед</w:t>
      </w:r>
      <w:r w:rsidRPr="00C637BE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заполнением</w:t>
      </w:r>
      <w:r w:rsidRPr="00C637BE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тары</w:t>
      </w:r>
      <w:r w:rsidRPr="00C637BE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других</w:t>
      </w:r>
      <w:r w:rsidRPr="00C637BE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емкостей</w:t>
      </w:r>
      <w:r w:rsidRPr="00C637BE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жидкостью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необходимо</w:t>
      </w:r>
      <w:r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проверить</w:t>
      </w:r>
      <w:r w:rsidRPr="00C637BE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исправность</w:t>
      </w:r>
      <w:r w:rsidRPr="00C637BE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имеющегося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замерного</w:t>
      </w:r>
      <w:r w:rsidRPr="00C637BE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устройства.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По окончании разгрузки пожаровзрывоопасных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 пожароопасных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 и материалов необходимо осмотреть контейнер или кузов автомобиля,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тщательно собрать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удалить мусор, остатки веществ и материалов.</w:t>
      </w:r>
    </w:p>
    <w:p w:rsidR="009A0769" w:rsidRPr="00620053" w:rsidRDefault="009A0769" w:rsidP="009A0769">
      <w:pPr>
        <w:widowControl w:val="0"/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0769" w:rsidRPr="00D7122B" w:rsidRDefault="009A0769" w:rsidP="009A0769">
      <w:pPr>
        <w:pStyle w:val="ac"/>
        <w:keepNext/>
        <w:keepLines/>
        <w:widowControl w:val="0"/>
        <w:numPr>
          <w:ilvl w:val="0"/>
          <w:numId w:val="34"/>
        </w:numPr>
        <w:tabs>
          <w:tab w:val="left" w:pos="709"/>
          <w:tab w:val="left" w:pos="1276"/>
          <w:tab w:val="left" w:pos="1922"/>
        </w:tabs>
        <w:spacing w:after="0" w:line="240" w:lineRule="auto"/>
        <w:ind w:left="0" w:firstLine="709"/>
        <w:jc w:val="both"/>
        <w:outlineLvl w:val="0"/>
        <w:rPr>
          <w:rStyle w:val="24"/>
          <w:rFonts w:ascii="Arial" w:eastAsiaTheme="minorEastAsia" w:hAnsi="Arial" w:cs="Arial"/>
        </w:rPr>
      </w:pPr>
      <w:r w:rsidRPr="00D7122B">
        <w:rPr>
          <w:rFonts w:ascii="Arial" w:hAnsi="Arial" w:cs="Arial"/>
          <w:b/>
          <w:w w:val="105"/>
          <w:sz w:val="24"/>
          <w:szCs w:val="24"/>
        </w:rPr>
        <w:t>Порядок</w:t>
      </w:r>
      <w:r w:rsidRPr="00D7122B">
        <w:rPr>
          <w:rFonts w:ascii="Arial" w:hAnsi="Arial" w:cs="Arial"/>
          <w:b/>
          <w:spacing w:val="9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осмотра</w:t>
      </w:r>
      <w:r w:rsidRPr="00D7122B">
        <w:rPr>
          <w:rFonts w:ascii="Arial" w:hAnsi="Arial" w:cs="Arial"/>
          <w:b/>
          <w:spacing w:val="22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и</w:t>
      </w:r>
      <w:r w:rsidRPr="00D7122B">
        <w:rPr>
          <w:rFonts w:ascii="Arial" w:hAnsi="Arial" w:cs="Arial"/>
          <w:b/>
          <w:spacing w:val="16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закрытия</w:t>
      </w:r>
      <w:r w:rsidRPr="00D7122B">
        <w:rPr>
          <w:rFonts w:ascii="Arial" w:hAnsi="Arial" w:cs="Arial"/>
          <w:b/>
          <w:spacing w:val="20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помещений</w:t>
      </w:r>
      <w:r w:rsidRPr="00D7122B">
        <w:rPr>
          <w:rFonts w:ascii="Arial" w:hAnsi="Arial" w:cs="Arial"/>
          <w:b/>
          <w:spacing w:val="75"/>
          <w:w w:val="150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УК</w:t>
      </w:r>
      <w:r w:rsidRPr="00D7122B">
        <w:rPr>
          <w:rFonts w:ascii="Arial" w:hAnsi="Arial" w:cs="Arial"/>
          <w:b/>
          <w:spacing w:val="-6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ТПУ</w:t>
      </w:r>
      <w:r w:rsidRPr="00D7122B">
        <w:rPr>
          <w:rFonts w:ascii="Arial" w:hAnsi="Arial" w:cs="Arial"/>
          <w:b/>
          <w:spacing w:val="13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по</w:t>
      </w:r>
      <w:r w:rsidRPr="00D7122B">
        <w:rPr>
          <w:rFonts w:ascii="Arial" w:hAnsi="Arial" w:cs="Arial"/>
          <w:b/>
          <w:spacing w:val="2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окончании</w:t>
      </w:r>
      <w:r w:rsidRPr="00D7122B">
        <w:rPr>
          <w:rFonts w:ascii="Arial" w:hAnsi="Arial" w:cs="Arial"/>
          <w:b/>
          <w:spacing w:val="48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spacing w:val="-2"/>
          <w:w w:val="105"/>
          <w:sz w:val="24"/>
          <w:szCs w:val="24"/>
        </w:rPr>
        <w:t>работы</w:t>
      </w:r>
      <w:r w:rsidRPr="00D7122B">
        <w:rPr>
          <w:rStyle w:val="24"/>
          <w:rFonts w:ascii="Arial" w:eastAsiaTheme="minorEastAsia" w:hAnsi="Arial" w:cs="Arial"/>
        </w:rPr>
        <w:t xml:space="preserve"> </w:t>
      </w:r>
    </w:p>
    <w:p w:rsidR="009A0769" w:rsidRPr="00117BCF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Запрещается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оставлять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 окончании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рабочего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времени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 xml:space="preserve">не обесточенными (не отключёнными от электрической сети) электропотребители, в том числе бытовые электроприборы, за исключением помещений, в которых находится дежурный персонал, электропотребители дежурного освещения, систем противопожарной защиты, а также другие электроустановки и электротехнические приборы, если это обусловлено их функциональным назначением и (или) предусмотрено требованиями инструкции по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эксплуатации.</w:t>
      </w:r>
    </w:p>
    <w:p w:rsidR="009A0769" w:rsidRPr="00117BCF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По</w:t>
      </w:r>
      <w:r w:rsidRPr="00117BCF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окончании</w:t>
      </w:r>
      <w:r w:rsidRPr="00117BCF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рабочего</w:t>
      </w:r>
      <w:r w:rsidRPr="00117BCF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дня,</w:t>
      </w:r>
      <w:r w:rsidRPr="00117BCF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перед</w:t>
      </w:r>
      <w:r w:rsidRPr="00117BCF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закрытием</w:t>
      </w:r>
      <w:r w:rsidRPr="00117BCF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помещений</w:t>
      </w:r>
      <w:r w:rsidRPr="00117BCF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УК</w:t>
      </w:r>
      <w:r w:rsidRPr="00117BCF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4"/>
          <w:w w:val="105"/>
          <w:sz w:val="24"/>
          <w:szCs w:val="24"/>
        </w:rPr>
        <w:t>ТПУ,</w:t>
      </w:r>
      <w:r w:rsidRPr="00117BCF">
        <w:rPr>
          <w:rFonts w:ascii="Arial" w:hAnsi="Arial" w:cs="Arial"/>
          <w:b/>
          <w:spacing w:val="-4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работники</w:t>
      </w:r>
      <w:r w:rsidRPr="00117BCF">
        <w:rPr>
          <w:rFonts w:ascii="Arial" w:hAnsi="Arial" w:cs="Arial"/>
          <w:spacing w:val="18"/>
          <w:w w:val="110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10"/>
          <w:sz w:val="24"/>
          <w:szCs w:val="24"/>
        </w:rPr>
        <w:t>обязаны: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проверить отсутствие в помещении вероятных источников зажигания (возгорания) в виде открытого огня;</w:t>
      </w:r>
    </w:p>
    <w:p w:rsidR="009A0769" w:rsidRPr="00117BCF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обесточить электрооборудование, за исключением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систем пожарной</w:t>
      </w:r>
      <w:r w:rsidRPr="00117BCF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05"/>
          <w:sz w:val="24"/>
          <w:szCs w:val="24"/>
        </w:rPr>
        <w:t>автоматики;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произвести</w:t>
      </w:r>
      <w:r w:rsidRPr="00117BCF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уборку</w:t>
      </w:r>
      <w:r w:rsidRPr="00117BCF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помещений</w:t>
      </w:r>
      <w:r w:rsidRPr="00117BCF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от</w:t>
      </w:r>
      <w:r w:rsidRPr="00117BCF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горючего</w:t>
      </w:r>
      <w:r w:rsidRPr="00117BCF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мусора</w:t>
      </w:r>
      <w:r w:rsidRPr="00117BCF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и</w:t>
      </w:r>
      <w:r w:rsidRPr="00117BCF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05"/>
          <w:sz w:val="24"/>
          <w:szCs w:val="24"/>
        </w:rPr>
        <w:t>отходов;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используемые легковоспламеняющиеся жидкости, горючие жидкости и вещества, баллоны с горючими газами убрать в специально выделенные помещения (места), осуществить их хранение в соответствии с требованиями пожарной</w:t>
      </w:r>
      <w:r w:rsidRPr="00117BCF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05"/>
          <w:sz w:val="24"/>
          <w:szCs w:val="24"/>
        </w:rPr>
        <w:t>безопасности;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lastRenderedPageBreak/>
        <w:t>осмотреть элементы систем пожарной автоматики в помещении на наличие повреждений целостность пожарных извещателей, приемно-контрольных приборов, шлейфов пожарной сигнализации и т.п.;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осмотреть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первичные средства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пожаротушения на предмет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их исправности, либо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наличия повреждений и полноты их комплектации;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осмотреть электрооборудование, аппаратуру находящихся под напряжением (электрические</w:t>
      </w:r>
      <w:r w:rsidRPr="00117BCF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розетки,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выключатели,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участки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открыто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проложенной</w:t>
      </w:r>
      <w:r w:rsidRPr="00117BCF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электропроводки и т.п.) на наличие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видимых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повреждений, нарушения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целостности;</w:t>
      </w:r>
    </w:p>
    <w:p w:rsidR="009A0769" w:rsidRPr="00117BCF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двери</w:t>
      </w:r>
      <w:r w:rsidRPr="00117BCF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в</w:t>
      </w:r>
      <w:r w:rsidRPr="00117BCF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помещении</w:t>
      </w:r>
      <w:r w:rsidRPr="00117BCF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закрыть</w:t>
      </w:r>
      <w:r w:rsidRPr="00117BCF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на</w:t>
      </w:r>
      <w:r w:rsidRPr="00117BCF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ключ,</w:t>
      </w:r>
      <w:r w:rsidRPr="00117BCF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комплект</w:t>
      </w:r>
      <w:r w:rsidRPr="00117BCF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ключей</w:t>
      </w:r>
      <w:r w:rsidRPr="00117BCF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сдать</w:t>
      </w:r>
      <w:r w:rsidRPr="00117BCF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на</w:t>
      </w:r>
      <w:r w:rsidRPr="00117BCF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пост</w:t>
      </w:r>
      <w:r w:rsidRPr="00117BCF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05"/>
          <w:sz w:val="24"/>
          <w:szCs w:val="24"/>
        </w:rPr>
        <w:t>охраны.</w:t>
      </w:r>
    </w:p>
    <w:p w:rsidR="009A0769" w:rsidRPr="00C637BE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После закрытия помещений мастерских</w:t>
      </w:r>
      <w:r>
        <w:rPr>
          <w:rFonts w:ascii="Arial" w:hAnsi="Arial" w:cs="Arial"/>
          <w:w w:val="105"/>
          <w:sz w:val="24"/>
          <w:szCs w:val="24"/>
        </w:rPr>
        <w:t xml:space="preserve">, </w:t>
      </w:r>
      <w:r w:rsidRPr="00C637BE">
        <w:rPr>
          <w:rFonts w:ascii="Arial" w:hAnsi="Arial" w:cs="Arial"/>
          <w:w w:val="105"/>
          <w:sz w:val="24"/>
          <w:szCs w:val="24"/>
        </w:rPr>
        <w:t>складов, технических помещений (электрощитовых 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вентиляционных камер)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компьютерных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классов,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наличии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них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переносного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электрооборудования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менее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10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единиц,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работник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ТПУ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обязательном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порядке отображает результаты осмотра противопожарного состояния помещений в журнале осмотра противопожарного состояния помещений перед их закрытием, расположенном на посту охраны.</w:t>
      </w:r>
    </w:p>
    <w:p w:rsidR="009A0769" w:rsidRPr="00C637BE" w:rsidRDefault="009A0769" w:rsidP="009A0769">
      <w:pPr>
        <w:pStyle w:val="ad"/>
        <w:spacing w:after="0"/>
        <w:jc w:val="both"/>
        <w:rPr>
          <w:rFonts w:ascii="Arial" w:hAnsi="Arial" w:cs="Arial"/>
          <w:sz w:val="24"/>
          <w:szCs w:val="24"/>
        </w:rPr>
      </w:pPr>
    </w:p>
    <w:p w:rsidR="009A0769" w:rsidRPr="00117BCF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709"/>
          <w:tab w:val="left" w:pos="1134"/>
          <w:tab w:val="left" w:pos="1276"/>
          <w:tab w:val="left" w:pos="1430"/>
          <w:tab w:val="left" w:pos="1922"/>
        </w:tabs>
        <w:spacing w:after="0" w:line="240" w:lineRule="auto"/>
        <w:ind w:left="0" w:firstLine="709"/>
        <w:jc w:val="both"/>
        <w:outlineLvl w:val="0"/>
        <w:rPr>
          <w:rStyle w:val="44"/>
          <w:rFonts w:ascii="Arial" w:eastAsiaTheme="minorEastAsia" w:hAnsi="Arial" w:cs="Arial"/>
          <w:b w:val="0"/>
          <w:bCs w:val="0"/>
          <w:color w:val="auto"/>
          <w:sz w:val="24"/>
          <w:szCs w:val="24"/>
          <w:lang w:bidi="ar-SA"/>
        </w:rPr>
      </w:pPr>
      <w:bookmarkStart w:id="3" w:name="bookmark20"/>
      <w:r w:rsidRPr="00117BCF">
        <w:rPr>
          <w:rStyle w:val="44"/>
          <w:rFonts w:ascii="Arial" w:eastAsiaTheme="minorEastAsia" w:hAnsi="Arial" w:cs="Arial"/>
          <w:sz w:val="24"/>
          <w:szCs w:val="24"/>
        </w:rPr>
        <w:t xml:space="preserve">Требования </w:t>
      </w:r>
      <w:bookmarkEnd w:id="3"/>
      <w:r w:rsidRPr="00117BCF">
        <w:rPr>
          <w:rStyle w:val="44"/>
          <w:rFonts w:ascii="Arial" w:eastAsiaTheme="minorEastAsia" w:hAnsi="Arial" w:cs="Arial"/>
          <w:sz w:val="24"/>
          <w:szCs w:val="24"/>
        </w:rPr>
        <w:t>порядок сбора, хранения и удаления горючих веществ и материалов, содержания и хранения спецодежды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Помещения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ТПУ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должны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ежедневно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убираться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горючего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мусора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отходов и пыли.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3D95">
        <w:rPr>
          <w:rFonts w:ascii="Arial" w:hAnsi="Arial" w:cs="Arial"/>
          <w:w w:val="105"/>
          <w:sz w:val="24"/>
          <w:szCs w:val="24"/>
        </w:rPr>
        <w:t>Горючий</w:t>
      </w:r>
      <w:r w:rsidRPr="00663D95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мусор</w:t>
      </w:r>
      <w:r w:rsidRPr="00663D95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</w:t>
      </w:r>
      <w:r w:rsidRPr="00663D95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отходы</w:t>
      </w:r>
      <w:r w:rsidRPr="00663D95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(бумага, картон,</w:t>
      </w:r>
      <w:r w:rsidRPr="00663D95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упаковки</w:t>
      </w:r>
      <w:r w:rsidRPr="00663D95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от</w:t>
      </w:r>
      <w:r w:rsidRPr="00663D95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продуктов</w:t>
      </w:r>
      <w:r w:rsidRPr="00663D95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питания</w:t>
      </w:r>
      <w:r w:rsidRPr="00663D95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663D95">
        <w:rPr>
          <w:rFonts w:ascii="Arial" w:hAnsi="Arial" w:cs="Arial"/>
          <w:w w:val="105"/>
          <w:sz w:val="24"/>
          <w:szCs w:val="24"/>
        </w:rPr>
        <w:t>т.д.)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необходимо</w:t>
      </w:r>
      <w:r w:rsidRPr="00663D95">
        <w:rPr>
          <w:rFonts w:ascii="Arial" w:hAnsi="Arial" w:cs="Arial"/>
          <w:spacing w:val="75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ежедневно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собирать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в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контейнеры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или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ящики, расположенные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на специально выделенных площадках.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3D95">
        <w:rPr>
          <w:rFonts w:ascii="Arial" w:hAnsi="Arial" w:cs="Arial"/>
          <w:spacing w:val="-2"/>
          <w:w w:val="105"/>
          <w:sz w:val="24"/>
          <w:szCs w:val="24"/>
        </w:rPr>
        <w:t>Контейнеры</w:t>
      </w:r>
      <w:r w:rsidR="00B61C3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10"/>
          <w:w w:val="105"/>
          <w:sz w:val="24"/>
          <w:szCs w:val="24"/>
        </w:rPr>
        <w:t>с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мусором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должны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 xml:space="preserve">своевременно вывозиться </w:t>
      </w:r>
      <w:r w:rsidRPr="00663D95">
        <w:rPr>
          <w:rFonts w:ascii="Arial" w:hAnsi="Arial" w:cs="Arial"/>
          <w:w w:val="105"/>
          <w:sz w:val="24"/>
          <w:szCs w:val="24"/>
        </w:rPr>
        <w:t>соответствующими</w:t>
      </w:r>
      <w:r w:rsidRPr="00663D95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службами,</w:t>
      </w:r>
      <w:r w:rsidRPr="00663D95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по</w:t>
      </w:r>
      <w:r w:rsidRPr="00663D95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мере</w:t>
      </w:r>
      <w:r w:rsidRPr="00663D95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их</w:t>
      </w:r>
      <w:r w:rsidRPr="00663D95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заполнения.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3D95">
        <w:rPr>
          <w:rFonts w:ascii="Arial" w:hAnsi="Arial" w:cs="Arial"/>
          <w:w w:val="105"/>
          <w:sz w:val="24"/>
          <w:szCs w:val="24"/>
        </w:rPr>
        <w:t>Хранение спецодежды одежды и обуви производится в специальных шкафах заводского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исполнения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или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приспособленных для этих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целей помещениях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УК ТПУ.</w:t>
      </w:r>
    </w:p>
    <w:p w:rsidR="009A0769" w:rsidRPr="00663D95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3D95">
        <w:rPr>
          <w:rFonts w:ascii="Arial" w:hAnsi="Arial" w:cs="Arial"/>
          <w:spacing w:val="-2"/>
          <w:w w:val="105"/>
          <w:sz w:val="24"/>
          <w:szCs w:val="24"/>
        </w:rPr>
        <w:t>Запрещается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устройство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сушилок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10"/>
          <w:w w:val="105"/>
          <w:sz w:val="24"/>
          <w:szCs w:val="24"/>
        </w:rPr>
        <w:t>в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тамбурах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10"/>
          <w:w w:val="105"/>
          <w:sz w:val="24"/>
          <w:szCs w:val="24"/>
        </w:rPr>
        <w:t>и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других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 xml:space="preserve">помещениях, </w:t>
      </w:r>
      <w:r w:rsidRPr="00663D95">
        <w:rPr>
          <w:rFonts w:ascii="Arial" w:hAnsi="Arial" w:cs="Arial"/>
          <w:w w:val="105"/>
          <w:sz w:val="24"/>
          <w:szCs w:val="24"/>
        </w:rPr>
        <w:t>располагающихся у выходов из здания.</w:t>
      </w:r>
    </w:p>
    <w:p w:rsidR="009A0769" w:rsidRPr="00620053" w:rsidRDefault="009A0769" w:rsidP="009A0769">
      <w:pPr>
        <w:widowControl w:val="0"/>
        <w:tabs>
          <w:tab w:val="left" w:pos="709"/>
          <w:tab w:val="left" w:pos="142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0769" w:rsidRPr="00663D95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567"/>
          <w:tab w:val="left" w:pos="1134"/>
          <w:tab w:val="left" w:pos="1922"/>
        </w:tabs>
        <w:spacing w:after="0" w:line="240" w:lineRule="auto"/>
        <w:ind w:left="0" w:firstLine="709"/>
        <w:jc w:val="both"/>
        <w:outlineLvl w:val="0"/>
        <w:rPr>
          <w:rStyle w:val="44"/>
          <w:rFonts w:ascii="Arial" w:eastAsiaTheme="minorEastAsia" w:hAnsi="Arial" w:cs="Arial"/>
          <w:sz w:val="24"/>
          <w:szCs w:val="24"/>
        </w:rPr>
      </w:pPr>
      <w:r w:rsidRPr="00663D95">
        <w:rPr>
          <w:rStyle w:val="44"/>
          <w:rFonts w:ascii="Arial" w:eastAsiaTheme="minorEastAsia" w:hAnsi="Arial" w:cs="Arial"/>
          <w:sz w:val="24"/>
          <w:szCs w:val="24"/>
        </w:rPr>
        <w:t>Порядок и периодичность уборки горючих отходов и пыли, хранения промасленной спецодежды, ветоши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Специальная одежда лиц, работающих с маслами, лаками, красками и другими легковоспламеняющимися и горючими жидкостями, должна храниться в подвешенном виде в шкафах, выполненных из негорючих материалов, установленных в специально отведенных для этой цели местах.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Использованный</w:t>
      </w:r>
      <w:r w:rsidRPr="00801856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при</w:t>
      </w:r>
      <w:r w:rsidRPr="0080185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работе</w:t>
      </w:r>
      <w:r w:rsidRPr="00801856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</w:t>
      </w:r>
      <w:r w:rsidRPr="00801856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маслами,</w:t>
      </w:r>
      <w:r w:rsidRPr="00801856">
        <w:rPr>
          <w:rFonts w:ascii="Arial" w:hAnsi="Arial" w:cs="Arial"/>
          <w:spacing w:val="78"/>
          <w:w w:val="150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лаками,</w:t>
      </w:r>
      <w:r w:rsidRPr="0080185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красками</w:t>
      </w:r>
      <w:r w:rsidRPr="00801856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</w:t>
      </w:r>
      <w:r w:rsidRPr="00801856">
        <w:rPr>
          <w:rFonts w:ascii="Arial" w:hAnsi="Arial" w:cs="Arial"/>
          <w:spacing w:val="68"/>
          <w:w w:val="150"/>
          <w:sz w:val="24"/>
          <w:szCs w:val="24"/>
        </w:rPr>
        <w:t xml:space="preserve">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 xml:space="preserve">другими </w:t>
      </w:r>
      <w:r w:rsidRPr="00801856">
        <w:rPr>
          <w:rFonts w:ascii="Arial" w:hAnsi="Arial" w:cs="Arial"/>
          <w:w w:val="110"/>
          <w:sz w:val="24"/>
          <w:szCs w:val="24"/>
        </w:rPr>
        <w:t>легковоспламеняющимися и горючими жидкостями обтирочный материал (ветошь, бумага и др.) после окончания работы должен храниться в металлических емкостях с плотно закрывающейся крышкой для сбора отходов по классификациям.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lastRenderedPageBreak/>
        <w:t>Работа по очистке инструмента и оборудования с применением легковоспламеняющихся и горючих жидкостей производится пожаробезопасным способом, исключающим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возможность искрообразования.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Гидравлические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затворы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(сифоны),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исключающие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распространение пламени по коммуникациям ливневой или производственной канализации здания, в которых применяются легковоспламеняющиеся и горючие жидкости должны быть исправны.</w:t>
      </w:r>
    </w:p>
    <w:p w:rsidR="009A0769" w:rsidRPr="00801856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Слив легковоспламеняющихся и горючих жидкостей в канализационные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сети (в том числе при авариях) запрещается.</w:t>
      </w:r>
    </w:p>
    <w:p w:rsidR="009A0769" w:rsidRPr="00620053" w:rsidRDefault="009A0769" w:rsidP="009A0769">
      <w:pPr>
        <w:widowControl w:val="0"/>
        <w:tabs>
          <w:tab w:val="left" w:pos="709"/>
          <w:tab w:val="left" w:pos="1424"/>
        </w:tabs>
        <w:spacing w:after="0" w:line="240" w:lineRule="auto"/>
        <w:ind w:firstLine="709"/>
        <w:jc w:val="both"/>
        <w:rPr>
          <w:rStyle w:val="24"/>
          <w:rFonts w:ascii="Arial" w:eastAsiaTheme="minorEastAsia" w:hAnsi="Arial" w:cs="Arial"/>
        </w:rPr>
      </w:pPr>
    </w:p>
    <w:p w:rsidR="009A0769" w:rsidRPr="00801856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709"/>
          <w:tab w:val="left" w:pos="1134"/>
          <w:tab w:val="left" w:pos="1922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01856">
        <w:rPr>
          <w:rStyle w:val="44"/>
          <w:rFonts w:ascii="Arial" w:eastAsiaTheme="minorEastAsia" w:hAnsi="Arial" w:cs="Arial"/>
          <w:sz w:val="24"/>
          <w:szCs w:val="24"/>
        </w:rPr>
        <w:t>Предельные показания контрольно-измерительных приборов (манометры, термометры и др.), отклонения от которых могут вызвать пожар или взрыв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sz w:val="24"/>
          <w:szCs w:val="24"/>
        </w:rPr>
        <w:t>Предельные показания контрольно-измерительных приборов (манометры, термометры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и др.) отклонения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от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которых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могут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вызвать пожар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и взрыв должны быть указаны</w:t>
      </w:r>
      <w:r w:rsidRPr="00C637BE">
        <w:rPr>
          <w:rFonts w:ascii="Arial" w:hAnsi="Arial" w:cs="Arial"/>
          <w:spacing w:val="64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на</w:t>
      </w:r>
      <w:r w:rsidRPr="00C637BE">
        <w:rPr>
          <w:rFonts w:ascii="Arial" w:hAnsi="Arial" w:cs="Arial"/>
          <w:spacing w:val="54"/>
          <w:w w:val="15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контрольно-измерительных</w:t>
      </w:r>
      <w:r w:rsidRPr="00C637BE">
        <w:rPr>
          <w:rFonts w:ascii="Arial" w:hAnsi="Arial" w:cs="Arial"/>
          <w:spacing w:val="57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приборах.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Не разрешается проводить работы на оборудовании с неисправностями, которые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могут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привести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пожару,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а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также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при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отключенных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контрольно-измерительных приборах и технологической автоматике, обеспечивающих контроль заданных режимов температуры, давления и других, регламентированных условиями безопасности параметров.</w:t>
      </w:r>
    </w:p>
    <w:p w:rsidR="009A0769" w:rsidRPr="00801856" w:rsidRDefault="009A0769" w:rsidP="009A0769">
      <w:pPr>
        <w:pStyle w:val="ac"/>
        <w:numPr>
          <w:ilvl w:val="1"/>
          <w:numId w:val="28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Запрещается проводить работы при достижении предельных показаний контрольно-измерительными приборами.</w:t>
      </w:r>
    </w:p>
    <w:p w:rsidR="009A0769" w:rsidRDefault="009A0769" w:rsidP="009A0769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</w:p>
    <w:p w:rsidR="009A0769" w:rsidRPr="00801856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851"/>
          <w:tab w:val="left" w:pos="1134"/>
          <w:tab w:val="left" w:pos="1276"/>
          <w:tab w:val="left" w:pos="2392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801856">
        <w:rPr>
          <w:rFonts w:ascii="Arial" w:hAnsi="Arial" w:cs="Arial"/>
          <w:b/>
          <w:sz w:val="24"/>
          <w:szCs w:val="24"/>
        </w:rPr>
        <w:t>Требования пожарной безопасности при проведении мероприятий с массовым пребыванием людей</w:t>
      </w:r>
    </w:p>
    <w:p w:rsidR="009A0769" w:rsidRPr="00C637BE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Перед</w:t>
      </w:r>
      <w:r w:rsidRPr="00C637BE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началом мероприятия с массовым</w:t>
      </w:r>
      <w:r w:rsidRPr="00C637BE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пребыванием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людей (мероприятие с участием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50 человек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более) организатор мероприятия должен:</w:t>
      </w:r>
    </w:p>
    <w:p w:rsidR="009A0769" w:rsidRDefault="009A0769" w:rsidP="009A0769">
      <w:pPr>
        <w:pStyle w:val="ac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согласовать проведение мероприятия с работниками отдела пожарной безопасности и организовать проведение противопожарного инструктажа для организаторов мероприятия и ответственных за пожарную безопасность объекта</w:t>
      </w:r>
      <w:r>
        <w:rPr>
          <w:rFonts w:ascii="Arial" w:hAnsi="Arial" w:cs="Arial"/>
          <w:w w:val="105"/>
          <w:sz w:val="24"/>
          <w:szCs w:val="24"/>
        </w:rPr>
        <w:t>;</w:t>
      </w:r>
    </w:p>
    <w:p w:rsidR="009A0769" w:rsidRDefault="009A0769" w:rsidP="009A0769">
      <w:pPr>
        <w:pStyle w:val="ac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для участников мероприятия противопожарный инструктаж проводят ответственный за пожарную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безопасность объекта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 организатор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мероприятия;</w:t>
      </w:r>
    </w:p>
    <w:p w:rsidR="009A0769" w:rsidRPr="00801856" w:rsidRDefault="009A0769" w:rsidP="009A0769">
      <w:pPr>
        <w:pStyle w:val="ac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тщательно проверить помещение, эвакуационные пути и выходы на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соответствие их требованиям пожарной безопасности, а также убедиться в наличии и исправном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состоянии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первичных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средств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пожаротушения,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связи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 xml:space="preserve">пожарной автоматики. Все обнаруженные недостатки должны быть устранены до начала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мероприятия.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На время проведения мероприятия с массовым пребыванием людей должно быть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обеспечено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дежурство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работников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 ТПУ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данном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помещении.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10"/>
          <w:sz w:val="24"/>
          <w:szCs w:val="24"/>
        </w:rPr>
        <w:lastRenderedPageBreak/>
        <w:t>В помещениях без электрического освещения мероприятия с массовым пребыванием людей проводятся только в светлое время суток. В этих помещениях должно быть обеспечено естественное освещение.</w:t>
      </w:r>
    </w:p>
    <w:p w:rsidR="009A0769" w:rsidRPr="00801856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проведении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мероприятия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массовым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пребыванием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 xml:space="preserve">людей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запрещается:</w:t>
      </w:r>
    </w:p>
    <w:p w:rsidR="009A0769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применять</w:t>
      </w:r>
      <w:r w:rsidRPr="00801856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дуговые</w:t>
      </w:r>
      <w:r w:rsidRPr="0080185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прожекторы</w:t>
      </w:r>
      <w:r w:rsidRPr="00801856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со</w:t>
      </w:r>
      <w:r w:rsidRPr="00801856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степенью</w:t>
      </w:r>
      <w:r w:rsidRPr="00801856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защиты</w:t>
      </w:r>
      <w:r w:rsidRPr="00801856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менее</w:t>
      </w:r>
      <w:r w:rsidRPr="00801856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IP54</w:t>
      </w:r>
      <w:r w:rsidRPr="00801856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</w:t>
      </w:r>
      <w:r w:rsidRPr="00801856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свечи;</w:t>
      </w:r>
    </w:p>
    <w:p w:rsidR="009A0769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проводить перед началом или во время представления огневые, покрасочные и другие пожароопасные и пожаровзрывоопасные работы;</w:t>
      </w:r>
    </w:p>
    <w:p w:rsidR="009A0769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уменьшать ширину проходов между рядами и устанавливать в проходах дополнительные кресла, стулья и др.;</w:t>
      </w:r>
    </w:p>
    <w:p w:rsidR="009A0769" w:rsidRPr="00801856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превышать нормативное количество одновременно находящихся людей в</w:t>
      </w:r>
      <w:r w:rsidRPr="00801856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залах (помещениях) и (или) количество, определенное расчетом, исходя из условий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обеспечения безопасной эвакуации людей при пожаре (при отсутствии нормативных требований о максимальном допустимом количестве людей в помещении следует исходить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из расчета не менее 1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кв. метра на одного человека);</w:t>
      </w:r>
    </w:p>
    <w:p w:rsidR="009A0769" w:rsidRPr="00801856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закрывать</w:t>
      </w:r>
      <w:r w:rsidRPr="00801856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входные</w:t>
      </w:r>
      <w:r w:rsidRPr="00801856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двери</w:t>
      </w:r>
      <w:r w:rsidRPr="00801856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</w:t>
      </w:r>
      <w:r w:rsidRPr="00801856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двери</w:t>
      </w:r>
      <w:r w:rsidRPr="00801856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эвакуационных</w:t>
      </w:r>
      <w:r w:rsidRPr="00801856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выходов</w:t>
      </w:r>
      <w:r w:rsidRPr="0080185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на</w:t>
      </w:r>
      <w:r w:rsidRPr="0080185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ключ.</w:t>
      </w: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45C6C">
        <w:rPr>
          <w:rFonts w:ascii="Arial" w:hAnsi="Arial" w:cs="Arial"/>
          <w:w w:val="110"/>
          <w:sz w:val="24"/>
          <w:szCs w:val="24"/>
        </w:rPr>
        <w:t>Новогодние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>елки</w:t>
      </w:r>
      <w:r w:rsidRPr="00F45C6C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>должны</w:t>
      </w:r>
      <w:r w:rsidRPr="00F45C6C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>устанавливаться на</w:t>
      </w:r>
      <w:r w:rsidRPr="00F45C6C">
        <w:rPr>
          <w:rFonts w:ascii="Arial" w:hAnsi="Arial" w:cs="Arial"/>
          <w:spacing w:val="-12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>устойчивом основании и</w:t>
      </w:r>
      <w:r w:rsidRPr="00F45C6C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 xml:space="preserve">не </w:t>
      </w:r>
      <w:r w:rsidRPr="00F45C6C">
        <w:rPr>
          <w:rFonts w:ascii="Arial" w:hAnsi="Arial" w:cs="Arial"/>
          <w:sz w:val="24"/>
          <w:szCs w:val="24"/>
        </w:rPr>
        <w:t xml:space="preserve">должны загромождать эвакуационные пути и выходы из помещения. Ветки елок должны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находиться</w:t>
      </w:r>
      <w:r w:rsidRPr="00F45C6C">
        <w:rPr>
          <w:rFonts w:ascii="Arial" w:hAnsi="Arial" w:cs="Arial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на</w:t>
      </w:r>
      <w:r w:rsidRPr="00F45C6C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расстоянии</w:t>
      </w:r>
      <w:r w:rsidRPr="00F45C6C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не</w:t>
      </w:r>
      <w:r w:rsidRPr="00F45C6C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менее</w:t>
      </w:r>
      <w:r w:rsidRPr="00F45C6C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1 метра</w:t>
      </w:r>
      <w:r w:rsidRPr="00F45C6C">
        <w:rPr>
          <w:rFonts w:ascii="Arial" w:hAnsi="Arial" w:cs="Arial"/>
          <w:spacing w:val="-15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от</w:t>
      </w:r>
      <w:r w:rsidRPr="00F45C6C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стен</w:t>
      </w:r>
      <w:r w:rsidRPr="00F45C6C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и</w:t>
      </w:r>
      <w:r w:rsidRPr="00F45C6C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потолков</w:t>
      </w:r>
      <w:r>
        <w:rPr>
          <w:rFonts w:ascii="Arial" w:hAnsi="Arial" w:cs="Arial"/>
          <w:spacing w:val="-2"/>
          <w:w w:val="110"/>
          <w:sz w:val="24"/>
          <w:szCs w:val="24"/>
        </w:rPr>
        <w:t>,</w:t>
      </w:r>
      <w:r w:rsidRPr="00F45C6C">
        <w:rPr>
          <w:rFonts w:ascii="Arial" w:hAnsi="Arial" w:cs="Arial"/>
          <w:spacing w:val="-15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а</w:t>
      </w:r>
      <w:r w:rsidRPr="00F45C6C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также</w:t>
      </w:r>
      <w:r w:rsidRPr="00F45C6C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приборов</w:t>
      </w:r>
      <w:r w:rsidRPr="00C637BE">
        <w:rPr>
          <w:rFonts w:ascii="Arial" w:hAnsi="Arial" w:cs="Arial"/>
          <w:spacing w:val="-10"/>
          <w:w w:val="110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10"/>
          <w:sz w:val="24"/>
          <w:szCs w:val="24"/>
        </w:rPr>
        <w:t xml:space="preserve">систем </w:t>
      </w:r>
      <w:r w:rsidRPr="00C637BE">
        <w:rPr>
          <w:rFonts w:ascii="Arial" w:hAnsi="Arial" w:cs="Arial"/>
          <w:w w:val="110"/>
          <w:sz w:val="24"/>
          <w:szCs w:val="24"/>
        </w:rPr>
        <w:t>отопления и кондиционирования.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На мероприятиях с массовым пребыванием людей и на новогодних елках должны применяться только электрические гирлянды и иллюминации, имеющие соответствующие сертификаты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соответствия.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 xml:space="preserve">Ответственность за обеспечение пожарной безопасности при устройстве новогодних елок в учебных корпусах возлагается на комендантов и (или) лиц, назначенных приказом ответственными за пожарную безопасность в УК. Оформление иллюминаций елки должно производиться электромонтером отдела электроснабжения УГИ. Иллюминация елки должна быть смонтирована прочно, надежно и с соблюдением Правил устройства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электроустановок.</w:t>
      </w: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При обнаружении неисправности в иллюминации или гирляндах (нагрев и повреждение изоляции проводов, искрение и др.) иллюминации или гирлянды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немедленно обесточиваются.</w:t>
      </w:r>
    </w:p>
    <w:p w:rsidR="009A0769" w:rsidRPr="00620053" w:rsidRDefault="009A0769" w:rsidP="009A0769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0769" w:rsidRPr="00801856" w:rsidRDefault="009A0769" w:rsidP="009A0769">
      <w:pPr>
        <w:pStyle w:val="ac"/>
        <w:keepNext/>
        <w:keepLines/>
        <w:numPr>
          <w:ilvl w:val="0"/>
          <w:numId w:val="39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b/>
          <w:sz w:val="24"/>
          <w:szCs w:val="24"/>
        </w:rPr>
        <w:t>Обязанности</w:t>
      </w:r>
      <w:r w:rsidRPr="00801856">
        <w:rPr>
          <w:rFonts w:ascii="Arial" w:hAnsi="Arial" w:cs="Arial"/>
          <w:b/>
          <w:spacing w:val="47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z w:val="24"/>
          <w:szCs w:val="24"/>
        </w:rPr>
        <w:t>и</w:t>
      </w:r>
      <w:r w:rsidRPr="00801856">
        <w:rPr>
          <w:rFonts w:ascii="Arial" w:hAnsi="Arial" w:cs="Arial"/>
          <w:b/>
          <w:spacing w:val="7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z w:val="24"/>
          <w:szCs w:val="24"/>
        </w:rPr>
        <w:t>действия</w:t>
      </w:r>
      <w:r w:rsidRPr="00801856">
        <w:rPr>
          <w:rFonts w:ascii="Arial" w:hAnsi="Arial" w:cs="Arial"/>
          <w:b/>
          <w:spacing w:val="33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z w:val="24"/>
          <w:szCs w:val="24"/>
        </w:rPr>
        <w:t>работников</w:t>
      </w:r>
      <w:r w:rsidRPr="00801856">
        <w:rPr>
          <w:rFonts w:ascii="Arial" w:hAnsi="Arial" w:cs="Arial"/>
          <w:b/>
          <w:spacing w:val="49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z w:val="24"/>
          <w:szCs w:val="24"/>
        </w:rPr>
        <w:t>при</w:t>
      </w:r>
      <w:r w:rsidRPr="00801856">
        <w:rPr>
          <w:rFonts w:ascii="Arial" w:hAnsi="Arial" w:cs="Arial"/>
          <w:b/>
          <w:spacing w:val="20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pacing w:val="-2"/>
          <w:sz w:val="24"/>
          <w:szCs w:val="24"/>
        </w:rPr>
        <w:t>пожаре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случае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возникновения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пожара,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действия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дежурного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персонала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(охраны) объекта, работников УК ТПУ и привлекаемых к ликвидации пожара лиц, прежде всего, должны быть направлены на обеспечение безопасности обучающихся, работников и посетителей их экстренную эвакуацию и спасение.</w:t>
      </w:r>
    </w:p>
    <w:p w:rsidR="009A0769" w:rsidRPr="00523727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23727">
        <w:rPr>
          <w:rFonts w:ascii="Arial" w:hAnsi="Arial" w:cs="Arial"/>
          <w:w w:val="105"/>
          <w:sz w:val="24"/>
          <w:szCs w:val="24"/>
        </w:rPr>
        <w:t>При обнаружении пожара или признаков горения (задымление, запах гари, повышение температуры воздуха и т.п.), охрана объекта обязана осуществлять свои действия в соответствии с должностной инструкцией (согласовывается с отделом безопасности объектов</w:t>
      </w:r>
      <w:r>
        <w:rPr>
          <w:rFonts w:ascii="Arial" w:hAnsi="Arial" w:cs="Arial"/>
          <w:w w:val="105"/>
          <w:sz w:val="24"/>
          <w:szCs w:val="24"/>
        </w:rPr>
        <w:t xml:space="preserve"> ТПУ</w:t>
      </w:r>
      <w:r w:rsidRPr="00523727">
        <w:rPr>
          <w:rFonts w:ascii="Arial" w:hAnsi="Arial" w:cs="Arial"/>
          <w:w w:val="105"/>
          <w:sz w:val="24"/>
          <w:szCs w:val="24"/>
        </w:rPr>
        <w:t>), а именно: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немедленно сообщить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пожарную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охрану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 стационарному телефону «</w:t>
      </w:r>
      <w:r>
        <w:rPr>
          <w:rFonts w:ascii="Arial" w:hAnsi="Arial" w:cs="Arial"/>
          <w:w w:val="105"/>
          <w:sz w:val="24"/>
          <w:szCs w:val="24"/>
        </w:rPr>
        <w:t>9-</w:t>
      </w:r>
      <w:r w:rsidRPr="00C637BE">
        <w:rPr>
          <w:rFonts w:ascii="Arial" w:hAnsi="Arial" w:cs="Arial"/>
          <w:w w:val="105"/>
          <w:sz w:val="24"/>
          <w:szCs w:val="24"/>
        </w:rPr>
        <w:t>01»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или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«</w:t>
      </w:r>
      <w:r>
        <w:rPr>
          <w:rFonts w:ascii="Arial" w:hAnsi="Arial" w:cs="Arial"/>
          <w:w w:val="105"/>
          <w:sz w:val="24"/>
          <w:szCs w:val="24"/>
        </w:rPr>
        <w:t>9-</w:t>
      </w:r>
      <w:r w:rsidRPr="00C637BE">
        <w:rPr>
          <w:rFonts w:ascii="Arial" w:hAnsi="Arial" w:cs="Arial"/>
          <w:w w:val="105"/>
          <w:sz w:val="24"/>
          <w:szCs w:val="24"/>
        </w:rPr>
        <w:t>112», по мобильному «101»,</w:t>
      </w:r>
      <w:r w:rsidRPr="00C637BE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«112»,</w:t>
      </w:r>
      <w:r w:rsidRPr="00C637BE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lastRenderedPageBreak/>
        <w:t>этом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указать наименование объекта защиты, адреса места его расположения, места возникновения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пожара, а также фамилию сообщающего информацию;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обеспечить беспрепятственную эвакуацию людей по эвакуационным путям и выходам</w:t>
      </w:r>
      <w:r w:rsidRPr="00801856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(разблокировать</w:t>
      </w:r>
      <w:r w:rsidRPr="00801856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 xml:space="preserve">электромагнитные замки на дверях эвакуационных выходов и турникетах, снять легкосъемные ограждения и зафиксировать в открытом положении планки (штанги) турникетов, разблокировать автоматический шлагбаум или открыть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ворота);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осмотреть место срабатывания пожарных извещателей автоматической установки пожарной сигнализации (далее – АУПС) для выяснения причины срабатывания и уточнения обстановки (при себе иметь средство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индивидуальной защиты органов дыхания и зрения человека от токсичных продуктов горения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(далее -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СИЗ), фонарь,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радиостанцию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(средство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связи),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ключи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от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помещения, где сработал пожарный извещатель АУ</w:t>
      </w:r>
      <w:r>
        <w:rPr>
          <w:rFonts w:ascii="Arial" w:hAnsi="Arial" w:cs="Arial"/>
          <w:w w:val="105"/>
          <w:sz w:val="24"/>
          <w:szCs w:val="24"/>
        </w:rPr>
        <w:t>ПС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при условии отсутствия угрозы жизни и здоровью людей принять меры по тушению пожара в начальной стадии пожара первичными средствами пожаротушения (огнетушитель, пожарный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кран), соблюдая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меры безопасности,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используя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СИЗ;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проверить все помещения, чтобы исключить возможность пребывания людей в опасной зоне, принять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меры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 спасению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пострадавших с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места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пожара;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>направить</w:t>
      </w:r>
      <w:r w:rsidRPr="00801856">
        <w:rPr>
          <w:rFonts w:ascii="Arial" w:hAnsi="Arial" w:cs="Arial"/>
          <w:w w:val="105"/>
          <w:sz w:val="24"/>
          <w:szCs w:val="24"/>
        </w:rPr>
        <w:t xml:space="preserve"> людей</w:t>
      </w:r>
      <w:r w:rsidRPr="00801856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>
        <w:rPr>
          <w:rFonts w:ascii="Arial" w:hAnsi="Arial" w:cs="Arial"/>
          <w:w w:val="105"/>
          <w:sz w:val="24"/>
          <w:szCs w:val="24"/>
        </w:rPr>
        <w:t>в безопасную зону</w:t>
      </w:r>
      <w:r w:rsidRPr="00801856">
        <w:rPr>
          <w:rFonts w:ascii="Arial" w:hAnsi="Arial" w:cs="Arial"/>
          <w:w w:val="105"/>
          <w:sz w:val="24"/>
          <w:szCs w:val="24"/>
        </w:rPr>
        <w:t>,</w:t>
      </w:r>
      <w:r w:rsidRPr="00801856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на безопасную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площадку,</w:t>
      </w:r>
      <w:r w:rsidRPr="00801856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 зимнее</w:t>
      </w:r>
      <w:r w:rsidRPr="0080185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время 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при</w:t>
      </w:r>
      <w:r w:rsidRPr="00801856">
        <w:rPr>
          <w:rFonts w:ascii="Arial" w:hAnsi="Arial" w:cs="Arial"/>
          <w:spacing w:val="62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неблагоприятных</w:t>
      </w:r>
      <w:r w:rsidRPr="0080185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климатических</w:t>
      </w:r>
      <w:r w:rsidRPr="00801856">
        <w:rPr>
          <w:rFonts w:ascii="Arial" w:hAnsi="Arial" w:cs="Arial"/>
          <w:spacing w:val="79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условиях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пункте</w:t>
      </w:r>
      <w:r w:rsidRPr="00801856">
        <w:rPr>
          <w:rFonts w:ascii="Arial" w:hAnsi="Arial" w:cs="Arial"/>
          <w:spacing w:val="72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временного</w:t>
      </w:r>
      <w:r w:rsidRPr="00801856">
        <w:rPr>
          <w:rFonts w:ascii="Arial" w:hAnsi="Arial" w:cs="Arial"/>
          <w:spacing w:val="7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обогрева,</w:t>
      </w:r>
      <w:r w:rsidRPr="00801856">
        <w:rPr>
          <w:rFonts w:ascii="Arial" w:hAnsi="Arial" w:cs="Arial"/>
          <w:spacing w:val="6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 xml:space="preserve">при необходимости, оказать пострадавшим первую помощь, вызвать скорую медицинскую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помощь;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встретить подразделения пожарной охраны и доложить руководителю тушения пожара обстановку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 передать всю собранную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информацию;</w:t>
      </w:r>
    </w:p>
    <w:p w:rsidR="009A0769" w:rsidRPr="00801856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не</w:t>
      </w:r>
      <w:r w:rsidRPr="00801856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допуская возращения</w:t>
      </w:r>
      <w:r>
        <w:rPr>
          <w:rFonts w:ascii="Arial" w:hAnsi="Arial" w:cs="Arial"/>
          <w:w w:val="105"/>
          <w:sz w:val="24"/>
          <w:szCs w:val="24"/>
        </w:rPr>
        <w:t xml:space="preserve"> эвакуированных граждан</w:t>
      </w:r>
      <w:r w:rsidRPr="00801856">
        <w:rPr>
          <w:rFonts w:ascii="Arial" w:hAnsi="Arial" w:cs="Arial"/>
          <w:w w:val="105"/>
          <w:sz w:val="24"/>
          <w:szCs w:val="24"/>
        </w:rPr>
        <w:t xml:space="preserve"> в здание до разрешения руководителя тушения пожара.</w:t>
      </w:r>
    </w:p>
    <w:p w:rsidR="009A0769" w:rsidRPr="00C637BE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Обучающиеся ТПУ и работники при обнаружении пожара или признаков горения, обязаны: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немедленно сообщить в пожарную охрану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 стационарному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телефону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«</w:t>
      </w:r>
      <w:r>
        <w:rPr>
          <w:rFonts w:ascii="Arial" w:hAnsi="Arial" w:cs="Arial"/>
          <w:w w:val="105"/>
          <w:sz w:val="24"/>
          <w:szCs w:val="24"/>
        </w:rPr>
        <w:t>9-</w:t>
      </w:r>
      <w:r w:rsidRPr="00C637BE">
        <w:rPr>
          <w:rFonts w:ascii="Arial" w:hAnsi="Arial" w:cs="Arial"/>
          <w:w w:val="105"/>
          <w:sz w:val="24"/>
          <w:szCs w:val="24"/>
        </w:rPr>
        <w:t>01» или «</w:t>
      </w:r>
      <w:r>
        <w:rPr>
          <w:rFonts w:ascii="Arial" w:hAnsi="Arial" w:cs="Arial"/>
          <w:w w:val="105"/>
          <w:sz w:val="24"/>
          <w:szCs w:val="24"/>
        </w:rPr>
        <w:t>9-</w:t>
      </w:r>
      <w:r w:rsidRPr="00C637BE">
        <w:rPr>
          <w:rFonts w:ascii="Arial" w:hAnsi="Arial" w:cs="Arial"/>
          <w:w w:val="105"/>
          <w:sz w:val="24"/>
          <w:szCs w:val="24"/>
        </w:rPr>
        <w:t>112», по мобильному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«101», «112», при этом необходимо назвать адрес объекта защиты,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место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возникновения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пожара, а также сообщить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свою фамилию;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оповестить людей о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пожаре, задействовать систему оповещения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 пожаре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(путем нажатия ручного пожарного извещателя);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эвакуироваться в безопасную зону, на безопасную площадку, организовать по возможности помощь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при эвакуации других людей;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условии отсутствия угрозы жизни и здоровью людей принять по возможности меры по тушению пожара с использованием первичных средств пожаротушения и соблюдением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мер безопасности;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находиться в безопасной зоне, не покидать её, не входить в здание до официального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разрешения руководителя тушения пожара;</w:t>
      </w:r>
    </w:p>
    <w:p w:rsidR="009A0769" w:rsidRPr="00EE1656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неукоснительно</w:t>
      </w:r>
      <w:r w:rsidRPr="00EE1656">
        <w:rPr>
          <w:rFonts w:ascii="Arial" w:hAnsi="Arial" w:cs="Arial"/>
          <w:spacing w:val="7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соблюдать</w:t>
      </w:r>
      <w:r w:rsidRPr="00EE1656">
        <w:rPr>
          <w:rFonts w:ascii="Arial" w:hAnsi="Arial" w:cs="Arial"/>
          <w:spacing w:val="67"/>
          <w:w w:val="150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распоряжения</w:t>
      </w:r>
      <w:r w:rsidRPr="00EE1656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сотрудников</w:t>
      </w:r>
      <w:r w:rsidRPr="00EE1656">
        <w:rPr>
          <w:rFonts w:ascii="Arial" w:hAnsi="Arial" w:cs="Arial"/>
          <w:spacing w:val="57"/>
          <w:w w:val="150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пожарной</w:t>
      </w:r>
      <w:r w:rsidRPr="00EE1656">
        <w:rPr>
          <w:rFonts w:ascii="Arial" w:hAnsi="Arial" w:cs="Arial"/>
          <w:spacing w:val="63"/>
          <w:w w:val="150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охраны,</w:t>
      </w:r>
      <w:r w:rsidRPr="00EE1656">
        <w:rPr>
          <w:rFonts w:ascii="Arial" w:hAnsi="Arial" w:cs="Arial"/>
          <w:spacing w:val="79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EE1656">
        <w:rPr>
          <w:rFonts w:ascii="Arial" w:hAnsi="Arial" w:cs="Arial"/>
          <w:w w:val="105"/>
          <w:sz w:val="24"/>
          <w:szCs w:val="24"/>
        </w:rPr>
        <w:t>добровольных</w:t>
      </w:r>
      <w:r w:rsidRPr="00EE1656">
        <w:rPr>
          <w:rFonts w:ascii="Arial" w:hAnsi="Arial" w:cs="Arial"/>
          <w:spacing w:val="49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10"/>
          <w:sz w:val="24"/>
          <w:szCs w:val="24"/>
        </w:rPr>
        <w:t>пожарных.</w:t>
      </w: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 xml:space="preserve">Если невозможно выйти из помещения: 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lastRenderedPageBreak/>
        <w:t xml:space="preserve">закрыть окна, но не опускать жалюзи; 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выключить электричество и перекрыть газ, снять занавески;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10"/>
          <w:sz w:val="24"/>
          <w:szCs w:val="24"/>
        </w:rPr>
        <w:t>отодвинуть</w:t>
      </w:r>
      <w:r w:rsidRPr="00EE1656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от окон все предметы,</w:t>
      </w:r>
      <w:r w:rsidRPr="00EE1656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которые могут</w:t>
      </w:r>
      <w:r w:rsidRPr="00EE1656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загореться; облить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пол</w:t>
      </w:r>
      <w:r w:rsidRPr="00EE1656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и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двери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водой,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понизив,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таким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образом,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их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температуру;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закрыть</w:t>
      </w:r>
      <w:r w:rsidRPr="00EE16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щели</w:t>
      </w:r>
      <w:r w:rsidRPr="00EE1656">
        <w:rPr>
          <w:rFonts w:ascii="Arial" w:hAnsi="Arial" w:cs="Arial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дверей</w:t>
      </w:r>
      <w:r w:rsidRPr="00EE1656">
        <w:rPr>
          <w:rFonts w:ascii="Arial" w:hAnsi="Arial" w:cs="Arial"/>
          <w:sz w:val="24"/>
          <w:szCs w:val="24"/>
        </w:rPr>
        <w:tab/>
      </w:r>
      <w:r w:rsidRPr="00EE1656">
        <w:rPr>
          <w:rFonts w:ascii="Arial" w:hAnsi="Arial" w:cs="Arial"/>
          <w:spacing w:val="-10"/>
          <w:w w:val="105"/>
          <w:sz w:val="24"/>
          <w:szCs w:val="24"/>
        </w:rPr>
        <w:t>и</w:t>
      </w:r>
      <w:r w:rsidRPr="00EE1656">
        <w:rPr>
          <w:rFonts w:ascii="Arial" w:hAnsi="Arial" w:cs="Arial"/>
          <w:sz w:val="24"/>
          <w:szCs w:val="24"/>
        </w:rPr>
        <w:tab/>
      </w:r>
      <w:r w:rsidRPr="00EE1656">
        <w:rPr>
          <w:rFonts w:ascii="Arial" w:hAnsi="Arial" w:cs="Arial"/>
          <w:w w:val="105"/>
          <w:sz w:val="24"/>
          <w:szCs w:val="24"/>
        </w:rPr>
        <w:t>вентиляционные</w:t>
      </w:r>
      <w:r w:rsidRPr="00EE16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отверстия</w:t>
      </w:r>
      <w:r>
        <w:rPr>
          <w:rFonts w:ascii="Arial" w:hAnsi="Arial" w:cs="Arial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мокрыми</w:t>
      </w:r>
      <w:r w:rsidRPr="00EE1656">
        <w:rPr>
          <w:rFonts w:ascii="Arial" w:hAnsi="Arial" w:cs="Arial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 xml:space="preserve">одеялами, </w:t>
      </w:r>
      <w:r w:rsidRPr="00EE1656">
        <w:rPr>
          <w:rFonts w:ascii="Arial" w:hAnsi="Arial" w:cs="Arial"/>
          <w:w w:val="105"/>
          <w:sz w:val="24"/>
          <w:szCs w:val="24"/>
        </w:rPr>
        <w:t>полотнищами и т.п.;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если</w:t>
      </w:r>
      <w:r w:rsidRPr="00EE165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дым</w:t>
      </w:r>
      <w:r w:rsidRPr="00EE165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уже</w:t>
      </w:r>
      <w:r w:rsidRPr="00EE1656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проник</w:t>
      </w:r>
      <w:r w:rsidRPr="00EE1656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</w:t>
      </w:r>
      <w:r w:rsidRPr="00EE1656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помещение,</w:t>
      </w:r>
      <w:r w:rsidRPr="00EE1656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держаться</w:t>
      </w:r>
      <w:r w:rsidRPr="00EE1656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около</w:t>
      </w:r>
      <w:r w:rsidRPr="00EE1656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пола;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</w:t>
      </w:r>
      <w:r w:rsidRPr="00EE1656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прибытии</w:t>
      </w:r>
      <w:r w:rsidRPr="00EE1656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сотрудников</w:t>
      </w:r>
      <w:r w:rsidRPr="00EE1656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пожарной</w:t>
      </w:r>
      <w:r w:rsidRPr="00EE1656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охраны</w:t>
      </w:r>
      <w:r w:rsidRPr="00EE165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привлечь</w:t>
      </w:r>
      <w:r w:rsidRPr="00EE1656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их</w:t>
      </w:r>
      <w:r w:rsidRPr="00EE1656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внимание</w:t>
      </w:r>
      <w:r w:rsidRPr="00EE1656">
        <w:rPr>
          <w:rFonts w:ascii="Arial" w:hAnsi="Arial" w:cs="Arial"/>
          <w:spacing w:val="60"/>
          <w:w w:val="105"/>
          <w:sz w:val="24"/>
          <w:szCs w:val="24"/>
        </w:rPr>
        <w:t xml:space="preserve"> </w:t>
      </w:r>
      <w:r w:rsidR="00B61C33">
        <w:rPr>
          <w:rFonts w:ascii="Arial" w:hAnsi="Arial" w:cs="Arial"/>
          <w:w w:val="105"/>
          <w:sz w:val="24"/>
          <w:szCs w:val="24"/>
        </w:rPr>
        <w:t>криками о</w:t>
      </w:r>
      <w:r w:rsidRPr="00EE1656">
        <w:rPr>
          <w:rFonts w:ascii="Arial" w:hAnsi="Arial" w:cs="Arial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помощ</w:t>
      </w:r>
      <w:r w:rsidR="00B61C33">
        <w:rPr>
          <w:rFonts w:ascii="Arial" w:hAnsi="Arial" w:cs="Arial"/>
          <w:spacing w:val="-2"/>
          <w:w w:val="105"/>
          <w:sz w:val="24"/>
          <w:szCs w:val="24"/>
        </w:rPr>
        <w:t>и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sz w:val="24"/>
          <w:szCs w:val="24"/>
        </w:rPr>
        <w:t>запрещается применять воду для тушения веществ и материалов, которые при взаимодействии с водой могут привести к вскипанию, выбросу, усилению горения, взрыву (битум; кислоты: серная, азотная</w:t>
      </w:r>
      <w:r w:rsidR="00B61C33">
        <w:rPr>
          <w:rFonts w:ascii="Arial" w:hAnsi="Arial" w:cs="Arial"/>
          <w:sz w:val="24"/>
          <w:szCs w:val="24"/>
        </w:rPr>
        <w:t>, с</w:t>
      </w:r>
      <w:r w:rsidRPr="00EE1656">
        <w:rPr>
          <w:rFonts w:ascii="Arial" w:hAnsi="Arial" w:cs="Arial"/>
          <w:sz w:val="24"/>
          <w:szCs w:val="24"/>
        </w:rPr>
        <w:t>оляная, карбиды, алюминия, бария, кальция и щелочных металлов; негашеная известь, перекиси натрия и калия, нитроглицерин, селитра, электрон, щелочные металлы);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sz w:val="24"/>
          <w:szCs w:val="24"/>
        </w:rPr>
        <w:t>нельзя бросать использованные и не сработавшие огнетушители в очаг пожара, так как это может привести к взрыву корпуса огнетушителя;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sz w:val="24"/>
          <w:szCs w:val="24"/>
        </w:rPr>
        <w:t>при тушении пожара необходимо следить, чтобы огнем не были отрезаны выходы из помещения (здания);</w:t>
      </w:r>
    </w:p>
    <w:p w:rsidR="009A0769" w:rsidRPr="00EE1656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sz w:val="24"/>
          <w:szCs w:val="24"/>
        </w:rPr>
        <w:t>по окончании тушения пожара необходимо проветрить помещение от продуктов горения.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sz w:val="24"/>
          <w:szCs w:val="24"/>
        </w:rPr>
        <w:t>В теплое время года, эвакуируемые размещаются на безопасных площадках, расположенных на расстоянии не менее 15 метров от УК ТПУ.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spacing w:val="-2"/>
          <w:w w:val="105"/>
          <w:sz w:val="24"/>
          <w:szCs w:val="24"/>
        </w:rPr>
        <w:t xml:space="preserve">В зимнее время и при неблагоприятных климатических условиях </w:t>
      </w:r>
      <w:r w:rsidRPr="00EE1656">
        <w:rPr>
          <w:rFonts w:ascii="Arial" w:hAnsi="Arial" w:cs="Arial"/>
          <w:w w:val="105"/>
          <w:sz w:val="24"/>
          <w:szCs w:val="24"/>
        </w:rPr>
        <w:t>эвакуируемые</w:t>
      </w:r>
      <w:r w:rsidRPr="00EE165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размещаются</w:t>
      </w:r>
      <w:r w:rsidRPr="00EE1656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</w:t>
      </w:r>
      <w:r w:rsidRPr="00EE165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пунктах</w:t>
      </w:r>
      <w:r w:rsidRPr="00EE165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временного</w:t>
      </w:r>
      <w:r w:rsidRPr="00EE1656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обогрева</w:t>
      </w:r>
      <w:r w:rsidRPr="00EE1656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(см.</w:t>
      </w:r>
      <w:r w:rsidRPr="00EE1656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Таблицу).</w:t>
      </w:r>
    </w:p>
    <w:p w:rsidR="009A0769" w:rsidRPr="00C637BE" w:rsidRDefault="009A0769" w:rsidP="009A0769">
      <w:pPr>
        <w:pStyle w:val="ad"/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977"/>
        <w:gridCol w:w="3260"/>
        <w:gridCol w:w="2807"/>
      </w:tblGrid>
      <w:tr w:rsidR="009A0769" w:rsidRPr="00C637BE" w:rsidTr="00B61C33">
        <w:trPr>
          <w:trHeight w:val="244"/>
        </w:trPr>
        <w:tc>
          <w:tcPr>
            <w:tcW w:w="567" w:type="dxa"/>
            <w:vMerge w:val="restart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977" w:type="dxa"/>
            <w:vMerge w:val="restart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Наименование учебного корпуса ТПУ</w:t>
            </w:r>
          </w:p>
        </w:tc>
        <w:tc>
          <w:tcPr>
            <w:tcW w:w="6067" w:type="dxa"/>
            <w:gridSpan w:val="2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Пункт временного обогрева</w:t>
            </w:r>
          </w:p>
        </w:tc>
      </w:tr>
      <w:tr w:rsidR="009A0769" w:rsidRPr="00C637BE" w:rsidTr="00B61C33">
        <w:trPr>
          <w:trHeight w:val="244"/>
        </w:trPr>
        <w:tc>
          <w:tcPr>
            <w:tcW w:w="567" w:type="dxa"/>
            <w:vMerge/>
          </w:tcPr>
          <w:p w:rsidR="009A0769" w:rsidRPr="00C637BE" w:rsidRDefault="009A0769" w:rsidP="00B61C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A0769" w:rsidRPr="00C637BE" w:rsidRDefault="009A0769" w:rsidP="00B61C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Адрес</w:t>
            </w:r>
          </w:p>
        </w:tc>
        <w:tc>
          <w:tcPr>
            <w:tcW w:w="2807" w:type="dxa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Объект</w:t>
            </w:r>
          </w:p>
        </w:tc>
      </w:tr>
      <w:tr w:rsidR="00911B2E" w:rsidRPr="00C637BE" w:rsidTr="00B61C33">
        <w:trPr>
          <w:trHeight w:val="244"/>
        </w:trPr>
        <w:tc>
          <w:tcPr>
            <w:tcW w:w="567" w:type="dxa"/>
          </w:tcPr>
          <w:p w:rsidR="00911B2E" w:rsidRPr="00C637BE" w:rsidRDefault="00911B2E" w:rsidP="00911B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11B2E" w:rsidRPr="008C5DBF" w:rsidRDefault="00911B2E" w:rsidP="000D59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Учебный корпус </w:t>
            </w:r>
            <w:r w:rsidRPr="00962793">
              <w:rPr>
                <w:rFonts w:ascii="Arial" w:hAnsi="Arial" w:cs="Arial"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C5DBF" w:rsidRPr="008C5DBF">
              <w:rPr>
                <w:rFonts w:ascii="Arial" w:hAnsi="Arial" w:cs="Arial"/>
                <w:sz w:val="24"/>
                <w:szCs w:val="24"/>
              </w:rPr>
              <w:t>1</w:t>
            </w:r>
            <w:r w:rsidR="000D59F0">
              <w:rPr>
                <w:rFonts w:ascii="Arial" w:hAnsi="Arial" w:cs="Arial"/>
                <w:sz w:val="24"/>
                <w:szCs w:val="24"/>
              </w:rPr>
              <w:t>Г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FA5547">
              <w:rPr>
                <w:rFonts w:ascii="Arial" w:hAnsi="Arial" w:cs="Arial"/>
                <w:sz w:val="24"/>
                <w:szCs w:val="24"/>
              </w:rPr>
              <w:t xml:space="preserve">г. Томск, </w:t>
            </w:r>
            <w:r w:rsidR="008C5DBF">
              <w:rPr>
                <w:rFonts w:ascii="Arial" w:hAnsi="Arial" w:cs="Arial"/>
                <w:sz w:val="24"/>
                <w:szCs w:val="24"/>
              </w:rPr>
              <w:t>пр. Ленина, 2</w:t>
            </w:r>
            <w:r w:rsidR="000D59F0">
              <w:rPr>
                <w:rFonts w:ascii="Arial" w:hAnsi="Arial" w:cs="Arial"/>
                <w:sz w:val="24"/>
                <w:szCs w:val="24"/>
              </w:rPr>
              <w:t xml:space="preserve"> стр.20</w:t>
            </w:r>
            <w:bookmarkStart w:id="4" w:name="_GoBack"/>
            <w:bookmarkEnd w:id="4"/>
          </w:p>
        </w:tc>
        <w:tc>
          <w:tcPr>
            <w:tcW w:w="3260" w:type="dxa"/>
          </w:tcPr>
          <w:p w:rsidR="00911B2E" w:rsidRPr="00911B2E" w:rsidRDefault="008C5DBF" w:rsidP="008C5DBF">
            <w:pPr>
              <w:rPr>
                <w:rFonts w:ascii="Arial" w:hAnsi="Arial" w:cs="Arial"/>
                <w:sz w:val="24"/>
                <w:szCs w:val="24"/>
              </w:rPr>
            </w:pPr>
            <w:r w:rsidRPr="008C5DBF">
              <w:rPr>
                <w:rFonts w:ascii="Arial" w:hAnsi="Arial" w:cs="Arial"/>
                <w:sz w:val="24"/>
                <w:szCs w:val="24"/>
              </w:rPr>
              <w:t>г. Томск, пр. Ленина, 2 стр. 33</w:t>
            </w:r>
          </w:p>
        </w:tc>
        <w:tc>
          <w:tcPr>
            <w:tcW w:w="2807" w:type="dxa"/>
          </w:tcPr>
          <w:p w:rsidR="00911B2E" w:rsidRPr="00911B2E" w:rsidRDefault="008C5DBF" w:rsidP="00911B2E">
            <w:pPr>
              <w:rPr>
                <w:rFonts w:ascii="Arial" w:hAnsi="Arial" w:cs="Arial"/>
                <w:sz w:val="24"/>
                <w:szCs w:val="24"/>
              </w:rPr>
            </w:pPr>
            <w:r w:rsidRPr="008C5DBF">
              <w:rPr>
                <w:rFonts w:ascii="Arial" w:hAnsi="Arial" w:cs="Arial"/>
                <w:sz w:val="24"/>
                <w:szCs w:val="24"/>
              </w:rPr>
              <w:t>Научный парк</w:t>
            </w:r>
          </w:p>
        </w:tc>
      </w:tr>
    </w:tbl>
    <w:p w:rsidR="009A0769" w:rsidRDefault="009A0769" w:rsidP="009A0769"/>
    <w:p w:rsidR="009A0769" w:rsidRPr="00D53A65" w:rsidRDefault="009A0769" w:rsidP="009A0769">
      <w:pPr>
        <w:pStyle w:val="1"/>
        <w:keepNext w:val="0"/>
        <w:keepLines w:val="0"/>
        <w:numPr>
          <w:ilvl w:val="0"/>
          <w:numId w:val="39"/>
        </w:numPr>
        <w:tabs>
          <w:tab w:val="left" w:pos="993"/>
          <w:tab w:val="left" w:pos="1134"/>
          <w:tab w:val="left" w:pos="1570"/>
        </w:tabs>
        <w:spacing w:before="0" w:line="240" w:lineRule="auto"/>
        <w:ind w:left="0" w:firstLine="709"/>
        <w:rPr>
          <w:rFonts w:ascii="Arial" w:hAnsi="Arial" w:cs="Arial"/>
          <w:color w:val="auto"/>
          <w:sz w:val="24"/>
          <w:szCs w:val="24"/>
        </w:rPr>
      </w:pPr>
      <w:r w:rsidRPr="00D53A65">
        <w:rPr>
          <w:rFonts w:ascii="Arial" w:hAnsi="Arial" w:cs="Arial"/>
          <w:color w:val="auto"/>
          <w:sz w:val="24"/>
          <w:szCs w:val="24"/>
        </w:rPr>
        <w:t>Средства</w:t>
      </w:r>
      <w:r w:rsidRPr="00D53A65">
        <w:rPr>
          <w:rFonts w:ascii="Arial" w:hAnsi="Arial" w:cs="Arial"/>
          <w:color w:val="auto"/>
          <w:spacing w:val="37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z w:val="24"/>
          <w:szCs w:val="24"/>
        </w:rPr>
        <w:t>обеспечения</w:t>
      </w:r>
      <w:r w:rsidRPr="00D53A65">
        <w:rPr>
          <w:rFonts w:ascii="Arial" w:hAnsi="Arial" w:cs="Arial"/>
          <w:color w:val="auto"/>
          <w:spacing w:val="41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z w:val="24"/>
          <w:szCs w:val="24"/>
        </w:rPr>
        <w:t>пожарной</w:t>
      </w:r>
      <w:r w:rsidRPr="00D53A65">
        <w:rPr>
          <w:rFonts w:ascii="Arial" w:hAnsi="Arial" w:cs="Arial"/>
          <w:color w:val="auto"/>
          <w:spacing w:val="29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z w:val="24"/>
          <w:szCs w:val="24"/>
        </w:rPr>
        <w:t>безопасности</w:t>
      </w:r>
      <w:r w:rsidRPr="00D53A65">
        <w:rPr>
          <w:rFonts w:ascii="Arial" w:hAnsi="Arial" w:cs="Arial"/>
          <w:color w:val="auto"/>
          <w:spacing w:val="55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z w:val="24"/>
          <w:szCs w:val="24"/>
        </w:rPr>
        <w:t>и</w:t>
      </w:r>
      <w:r w:rsidRPr="00D53A65">
        <w:rPr>
          <w:rFonts w:ascii="Arial" w:hAnsi="Arial" w:cs="Arial"/>
          <w:color w:val="auto"/>
          <w:spacing w:val="18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pacing w:val="-2"/>
          <w:sz w:val="24"/>
          <w:szCs w:val="24"/>
        </w:rPr>
        <w:t>пожаротушения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Ответственный за ПБ УК ТПУ осуществляет контроль за своевременным ремонтом и техническим обслуживанием средств обеспечения пожарной безопасности и пожаротушения, для обеспечения исправного состояния и постоянной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 xml:space="preserve">готовности к использованию указанных средств. 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монтаже, ремонте, техническом обслуживании и эксплуатации систем противопожарной защиты, должны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соблюдаться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проектные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решения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и (или) специальные технические условия, а также регламент технического обслуживания указанных систем. Регламент технического обслуживания систем противопожарной защиты составляется, в том числе с учетом требований технической документации изготовителя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технических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средств, функционирующих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 составе систем.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10"/>
          <w:sz w:val="24"/>
          <w:szCs w:val="24"/>
        </w:rPr>
        <w:lastRenderedPageBreak/>
        <w:t>Информация</w:t>
      </w:r>
      <w:r w:rsidRPr="00EE1656">
        <w:rPr>
          <w:rFonts w:ascii="Arial" w:hAnsi="Arial" w:cs="Arial"/>
          <w:spacing w:val="-13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о</w:t>
      </w:r>
      <w:r w:rsidRPr="00EE1656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работах,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проводимых</w:t>
      </w:r>
      <w:r w:rsidRPr="00EE1656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со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средствами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обеспечения пожарной безопасности и пожаротушения, вносится в журнал эксплуатации систем противопожарной защиты.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10"/>
          <w:sz w:val="24"/>
          <w:szCs w:val="24"/>
        </w:rPr>
        <w:t>На объекте защиты должна храниться техническая документация</w:t>
      </w:r>
      <w:r w:rsidRPr="00EE1656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 xml:space="preserve">на системы противопожарной защиты, в том числе технические средства, функционирующие в составе указанных систем, и результаты пусконаладочных испытаний указанных </w:t>
      </w:r>
      <w:r w:rsidRPr="00EE1656">
        <w:rPr>
          <w:rFonts w:ascii="Arial" w:hAnsi="Arial" w:cs="Arial"/>
          <w:spacing w:val="-2"/>
          <w:w w:val="110"/>
          <w:sz w:val="24"/>
          <w:szCs w:val="24"/>
        </w:rPr>
        <w:t>систем.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К выполнению работ по монтажу техническому обслуживанию и ремонту средств обеспечения пожарной безопасности и пожаротушения в УК ТПУ привлекаются юридические лица, имеющие лицензию МЧС России и обученный обслуживающий персонал.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Перевод средств обеспечения пожарной безопасности и пожаротушения с автоматического пуска на ручной, а также отключение отдельных линий (зон) защиты запрещается, за исключением случаев проведения работ по техническому обслуживанию или ремонту средств обеспечения пожарной безопасности и пожаротушения. При этом технический персонал переводится в усиленный режим работы. Кроме того, должен быть реализован комплекс дополнительных инженерно-технических и организационных мероприятий, направленных на обеспечение безопасности людей от пожара.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Не допускается на объектах УК ТПУ выполнение работ по техническому обслуживанию или ремонту, связанных с отключением систем противопожарной защиты или их элементов, в период проведения мероприятий с массовым пребыванием людей.</w:t>
      </w:r>
    </w:p>
    <w:p w:rsidR="009A0769" w:rsidRPr="00523727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523727">
        <w:rPr>
          <w:rFonts w:ascii="Arial" w:hAnsi="Arial" w:cs="Arial"/>
          <w:w w:val="105"/>
          <w:sz w:val="24"/>
          <w:szCs w:val="24"/>
        </w:rPr>
        <w:t xml:space="preserve">Лица, обнаружившие срабатывание, отказ или неисправность систем противопожарной защиты объекта, обязаны немедленно сообщить об </w:t>
      </w:r>
      <w:r>
        <w:rPr>
          <w:rFonts w:ascii="Arial" w:hAnsi="Arial" w:cs="Arial"/>
          <w:w w:val="105"/>
          <w:sz w:val="24"/>
          <w:szCs w:val="24"/>
        </w:rPr>
        <w:t xml:space="preserve">этом: </w:t>
      </w:r>
      <w:r w:rsidRPr="00523727">
        <w:rPr>
          <w:rFonts w:ascii="Arial" w:hAnsi="Arial" w:cs="Arial"/>
          <w:w w:val="105"/>
          <w:sz w:val="24"/>
          <w:szCs w:val="24"/>
        </w:rPr>
        <w:t xml:space="preserve">в рабочее время – ответственному за пожарную безопасность УК, в не рабочее время – диспетчеру </w:t>
      </w:r>
      <w:r>
        <w:rPr>
          <w:rFonts w:ascii="Arial" w:hAnsi="Arial" w:cs="Arial"/>
          <w:w w:val="105"/>
          <w:sz w:val="24"/>
          <w:szCs w:val="24"/>
        </w:rPr>
        <w:t>отдела безопасности объектов ТПУ.</w:t>
      </w:r>
    </w:p>
    <w:p w:rsidR="009A0769" w:rsidRPr="00C637BE" w:rsidRDefault="009A0769" w:rsidP="009A0769">
      <w:pPr>
        <w:pStyle w:val="ac"/>
        <w:spacing w:after="0" w:line="240" w:lineRule="auto"/>
        <w:ind w:firstLine="709"/>
        <w:jc w:val="both"/>
        <w:rPr>
          <w:rFonts w:ascii="Arial" w:hAnsi="Arial" w:cs="Arial"/>
          <w:w w:val="105"/>
          <w:sz w:val="24"/>
          <w:szCs w:val="24"/>
          <w:highlight w:val="yellow"/>
        </w:rPr>
      </w:pPr>
    </w:p>
    <w:p w:rsidR="009A0769" w:rsidRPr="00EE1656" w:rsidRDefault="009A0769" w:rsidP="009A0769">
      <w:pPr>
        <w:pStyle w:val="ac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rPr>
          <w:rFonts w:ascii="Arial" w:hAnsi="Arial" w:cs="Arial"/>
          <w:b/>
          <w:w w:val="105"/>
          <w:sz w:val="24"/>
          <w:szCs w:val="24"/>
        </w:rPr>
      </w:pPr>
      <w:r w:rsidRPr="00EE1656">
        <w:rPr>
          <w:rFonts w:ascii="Arial" w:hAnsi="Arial" w:cs="Arial"/>
          <w:b/>
          <w:w w:val="105"/>
          <w:sz w:val="24"/>
          <w:szCs w:val="24"/>
        </w:rPr>
        <w:t>Требования к первичным средствам пожаротушения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определении видов и количества первичных средств пожаротушения следует учитывать физико-химические и пожароопасные свойства горючих веществ, их взаимодействие с огнетушащими веществами, а также площадь помещений, наличие оборудования и установок.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Комплектование технологического оборудования огнетушителями осуществляется согласно требованиям технических условий (паспортов) на это оборудование.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 помещениях, в которых находятся разные виды горючего материала и возможно возникновение различных классов пожара, используются универсальные по области применения огнетушители.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Выбор типа огнетушителя должен быть определен с учетом обеспечения безопасности его применения для людей и имущества. При защите помещений огнетушителями учитывается специфика взаимодействия огнетушащих веществ с защищаемым оборудованием, изделиями и материалами.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 xml:space="preserve">Выбор типа и расчет необходимого количества огнетушителей для помещений УК ТПУ осуществляется в соответствии с положениями Правил </w:t>
      </w:r>
      <w:r w:rsidRPr="00EE1656">
        <w:rPr>
          <w:rFonts w:ascii="Arial" w:hAnsi="Arial" w:cs="Arial"/>
          <w:w w:val="105"/>
          <w:sz w:val="24"/>
          <w:szCs w:val="24"/>
        </w:rPr>
        <w:lastRenderedPageBreak/>
        <w:t>противопожарного режима в Российской Федерации, в зависимости от огнетушащей способности огнетушителя, категорий помещений по пожарной и взрывопожарной опасности, а также класса пожара.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Согласно нормам обеспечения, переносными огнетушителями объектов защиты и в зависимости от класса возможного пожара, следует выбирать для помещений огнетушители с рангом тушения модельного очага.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выборе огнетушителя с соответствующим температурным пределом использования учитываются климатические условия эксплуатации здания,</w:t>
      </w:r>
      <w:r w:rsidRPr="00EE165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и</w:t>
      </w:r>
      <w:r w:rsidRPr="00EE1656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помещений</w:t>
      </w:r>
      <w:r w:rsidRPr="00EE1656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УК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ТПУ.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 здании</w:t>
      </w:r>
      <w:r w:rsidRPr="00EE165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и</w:t>
      </w:r>
      <w:r w:rsidRPr="00EE1656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помещениях</w:t>
      </w:r>
      <w:r w:rsidRPr="00EE1656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УК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ТПУ на каждом этаже размещается не менее 2 огнетушителей с минимальным рангом тушения модельного очага пожара 2А.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 xml:space="preserve">Расстояние от возможного очага пожара до места размещения переносного огнетушителя (с учетом перегородок, дверных проемов, возможных загромождений, оборудования) не должно превышать 20 метров для помещений административного и общественного назначения, 30 метров - для помещений категорий А, Б и В1-В4 по пожарной и взрывопожарной опасности, 40 метров </w:t>
      </w:r>
      <w:r w:rsidRPr="00EE1656">
        <w:rPr>
          <w:rFonts w:ascii="Arial" w:eastAsia="Times New Roman" w:hAnsi="Arial" w:cs="Arial"/>
          <w:w w:val="105"/>
          <w:sz w:val="24"/>
          <w:szCs w:val="24"/>
        </w:rPr>
        <w:t xml:space="preserve">– </w:t>
      </w:r>
      <w:r w:rsidRPr="00EE1656">
        <w:rPr>
          <w:rFonts w:ascii="Arial" w:hAnsi="Arial" w:cs="Arial"/>
          <w:w w:val="105"/>
          <w:sz w:val="24"/>
          <w:szCs w:val="24"/>
        </w:rPr>
        <w:t>для помещений категории Г по пожарной и взрывопожарной опасности, 70 метров - для помещений категории Д по пожарной и взрывопожарной опасности.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Здание производственного и складского назначения площадью более 500 кв. метров дополнительно оснащаются передвижными огнетушителями по нормам, предусмотренным в ППР. Не требуется оснащение передвижными огнетушителями здание категории Д по взрывопожарной и пожарной опасности.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Помещение категории Д по взрывопожарной и пожарной опасности не оснащается огнетушителями, если площадь этого помещения не превышает 100 кв. метров.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наличии нескольких рядом расположенных помещений одного функционального назначения определение необходимого количества огнетушителей осуществляется по суммарной площади этих помещений и с учетом положений ППР.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Помещения, оборудованные автоматическими установками пожаротушения, обеспечиваются огнетушителями на 50 процентов расчетного количества огнетушителей, при этом расстояние до огнетушителя от возможного очага возгорания не должно превышать норм, установленных пунктом 1</w:t>
      </w:r>
      <w:r w:rsidR="006F0281">
        <w:rPr>
          <w:rFonts w:ascii="Arial" w:hAnsi="Arial" w:cs="Arial"/>
          <w:w w:val="105"/>
          <w:sz w:val="24"/>
          <w:szCs w:val="24"/>
        </w:rPr>
        <w:t>7.9</w:t>
      </w:r>
      <w:r w:rsidRPr="00EE1656">
        <w:rPr>
          <w:rFonts w:ascii="Arial" w:hAnsi="Arial" w:cs="Arial"/>
          <w:w w:val="105"/>
          <w:sz w:val="24"/>
          <w:szCs w:val="24"/>
        </w:rPr>
        <w:t xml:space="preserve"> настоящей Инструкции.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Огнетушители следует располагать на видных местах вблизи от выходов из помещений на высоте не более 1,5 метра до верха корпуса огнетушителя либо в специальных подставках из негорючих материалов, исключающих падение или опрокидывание. Огнетушители, размешенные в коридорах, проходах, не должны препятствовать безопасной эвакуации людей.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Каждый огнетушитель, установленный в УК ТПУ, должен иметь порядковый номер, нанесенный на корпус огнетушителя, дату зарядки (перезарядки), а запускающее или запорно-пусковое устройство должно быть опломбировано.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lastRenderedPageBreak/>
        <w:t>Учет наличия, периодичности осмотра и сроков перезарядки огнетушителей ведется в журнале эксплуатации систем противопожарной.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Должно быть исключено попадание на огнетушители прямых солнечных лучей, непосредственное воздействие на них отопительных и нагревательных приборов.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Каждый огнетушитель, отправленный на перезарядку, заменяется заряженным огнетушителем из резервного фонда, соответствующим минимальному рангу тушения модельного очага пожара огнетушителя, отправленного на перезарядку.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Общие рекомендации по тушению огнетушителями:</w:t>
      </w:r>
    </w:p>
    <w:p w:rsidR="009A0769" w:rsidRDefault="009A0769" w:rsidP="009A0769">
      <w:pPr>
        <w:pStyle w:val="ac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тушении пролитых легковоспламеняющихся и горючих жидкостей тушение необходимо начинать с передней кромки, направляя струю порошка на горящую поверхность, а не на пламя;</w:t>
      </w:r>
    </w:p>
    <w:p w:rsidR="009A0769" w:rsidRDefault="009A0769" w:rsidP="009A0769">
      <w:pPr>
        <w:pStyle w:val="ac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горящую вертикальную поверхность следует тушить снизу-вверх;</w:t>
      </w:r>
    </w:p>
    <w:p w:rsidR="009A0769" w:rsidRDefault="009A0769" w:rsidP="009A0769">
      <w:pPr>
        <w:pStyle w:val="ac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наиболее эффективно тушить несколькими огнетушителями группой лиц;</w:t>
      </w:r>
    </w:p>
    <w:p w:rsidR="009A0769" w:rsidRPr="00EE1656" w:rsidRDefault="009A0769" w:rsidP="009A0769">
      <w:pPr>
        <w:pStyle w:val="ac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после использования огнетушитель необходимо заменить новым, а использованный сдать для последующей перезарядки, о чем сделать запись в журнале учета огнетушителей.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Использование первичных средств пожаротушения, немеханизированного пожарного инструмента и инвентаря для хозяйственных и прочих нужд, не связанных с тушением пожара, запрещается.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Пожарные шкафы (за исключением встроенных пожарных шкафов) крепятся к несущим или ограждающим строительным конструкциям, при этом обеспечивается открывание дверей шкафов не менее чем на 90 градусов.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На дверце шкафа пожарного крана согласно ГОСТ Р 51844-2009 «Техника пожарная. Шкафы пожарные. Общие технические требования. Методы испытаний» указываются:</w:t>
      </w:r>
    </w:p>
    <w:p w:rsidR="009A0769" w:rsidRDefault="009A0769" w:rsidP="009A0769">
      <w:pPr>
        <w:pStyle w:val="ac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буквенный индекс ПК;</w:t>
      </w:r>
    </w:p>
    <w:p w:rsidR="009A0769" w:rsidRPr="00EE1656" w:rsidRDefault="009A0769" w:rsidP="009A0769">
      <w:pPr>
        <w:pStyle w:val="ac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порядковый номер пожарного крана.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Пожарный рукав должен быть присоединен к пожарному крану и пожарному стволу и размещаться в навесных, встроенных или приставных пожарных шкафах, имеющих элементы их фиксации в закрытом положении.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Пожарные рукава должны быть сухими, хорошо скатанными. Перекатка пожарных рукавов проводится не реже 1 раза в год с внесением информации в журнал эксплуатации систем противопожарной защиты.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Для приведения в действие пожарного крана необходимо:</w:t>
      </w:r>
    </w:p>
    <w:p w:rsidR="009A0769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сорвать пломбу шкафа или достать ключ из места хранения на дверце шкафа, открыть дверцу, извлечь и растянуть (размотать) пожарный рукав, соединенный с пожарным стволом, в сторону горящего объекта, зоны;</w:t>
      </w:r>
    </w:p>
    <w:p w:rsidR="009A0769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поворотом маховика клапана открыть воду и приступить к ликвидации возгорания;</w:t>
      </w:r>
    </w:p>
    <w:p w:rsidR="009A0769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 случае использовании пожарного крана рекомендуется действовать вдвоем, в то время как один человек осуществляет пуск воды, второй направляет струю из ствола в зону возгорания;</w:t>
      </w:r>
    </w:p>
    <w:p w:rsidR="009A0769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lastRenderedPageBreak/>
        <w:t>запрещено применять пожарные краны с пуском воды для тушения электроустановок или электрических приборов;</w:t>
      </w:r>
    </w:p>
    <w:p w:rsidR="009A0769" w:rsidRPr="00EE1656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запрещено применять пожарные краны с пуском воды для работ, не связанных с ликвидацией пожаров.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 случае проведения ремонтных работ, отключения участков водопроводной сети и (или) пожарных гидрантов, находящихся на территории УК Т</w:t>
      </w:r>
      <w:r w:rsidR="005D76DC">
        <w:rPr>
          <w:rFonts w:ascii="Arial" w:hAnsi="Arial" w:cs="Arial"/>
          <w:w w:val="105"/>
          <w:sz w:val="24"/>
          <w:szCs w:val="24"/>
        </w:rPr>
        <w:t>П</w:t>
      </w:r>
      <w:r w:rsidRPr="00EE1656">
        <w:rPr>
          <w:rFonts w:ascii="Arial" w:hAnsi="Arial" w:cs="Arial"/>
          <w:w w:val="105"/>
          <w:sz w:val="24"/>
          <w:szCs w:val="24"/>
        </w:rPr>
        <w:t>У, а также в случае уменьшения давления, в водопроводной сети ниже требуемого необходимо незамедлительно поставить в известность об этом пожарную охрану.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Производственные и (или) складские здания и помещения, не оборудованные внутренним противопожарным водопроводом или автоматическими установками пожаротушения (за исключением зданий, оборудование которых установками пожаротушения и внутренним противопожарным водопроводом, не требуется), помещения различного назначения, в которых проводятся огневые работы, а также территории предприятий (организаций), не имеющих источников наружного противопожарного водоснабжения, должны оборудоваться пожарными щитами. Необходимое количество пожарных щитов и их тип определяются в зависимости от категории помещений, здания и наружных технологических установок по взрывопожарной и пожарной опасности согласно ППР.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Бочки для хранения воды, устанавливаемые рядом с пожарным щитом, должны иметь объем не менее 0,2 куб. метра и комплектоваться ведрами.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Ящики для песка должны иметь объем 0,5 куб. метра и комплектоваться совковой лопатой. Конструкция ящика должна обеспечивать удобство извлечения песка и исключать попадание осадков. Ящики с песком, как правило, устанавливаются с пожарными щитами в местах, где возможен розлив легковоспламеняющихся или горючих жидкостей. Для помещений категорий А, Б, В1 - В4 предусматривается запас песка 0,5 куб. метра на каждые 500 кв. метров защищаемой площади.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Покрывала для изоляции очага возгорания должны обеспечивать тушение пожаров классов А, В, Е и иметь размер не менее одного метра шириной и одного метра длиной. В помещениях, где применяются и (или) хранятся легковоспламеняющиеся и (или) горючие жидкости, размеры полотен должны быть не менее 2 х 1,5 метра. Покрывала для изоляции очага возгорания хранятся в водонепроницаемых закрывающихся футлярах (чехлах, упаковках), позволяющих быстро применить эти средства в случае пожара и должны 1 раз в год проходить проверку на предмет отсутствия механических повреждений и целостности с внесением информации в журнал эксплуатации систем противопожарной защиты.</w:t>
      </w:r>
    </w:p>
    <w:p w:rsidR="009A0769" w:rsidRDefault="009A0769" w:rsidP="009A0769">
      <w:pPr>
        <w:spacing w:after="0" w:line="240" w:lineRule="auto"/>
        <w:ind w:firstLine="709"/>
        <w:jc w:val="both"/>
        <w:rPr>
          <w:rFonts w:ascii="Arial" w:hAnsi="Arial" w:cs="Arial"/>
          <w:w w:val="105"/>
          <w:sz w:val="24"/>
          <w:szCs w:val="24"/>
        </w:rPr>
      </w:pPr>
    </w:p>
    <w:p w:rsidR="009A0769" w:rsidRPr="00EE1656" w:rsidRDefault="009A0769" w:rsidP="009A0769">
      <w:pPr>
        <w:pStyle w:val="ac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b/>
          <w:w w:val="105"/>
          <w:sz w:val="24"/>
          <w:szCs w:val="24"/>
        </w:rPr>
      </w:pPr>
      <w:r w:rsidRPr="00EE1656">
        <w:rPr>
          <w:rFonts w:ascii="Arial" w:hAnsi="Arial" w:cs="Arial"/>
          <w:b/>
          <w:w w:val="105"/>
          <w:sz w:val="24"/>
          <w:szCs w:val="24"/>
        </w:rPr>
        <w:t xml:space="preserve">Ответственность за нарушение требований пожарной безопасности 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 xml:space="preserve">Ответственность за нарушение требований пожарной безопасности в соответствии со статьей 38 Федерального закона от 21.12.1994 № 69-ФЗ «О пожарной безопасности» несут собственники имущества; </w:t>
      </w:r>
      <w:r w:rsidRPr="00EE1656">
        <w:rPr>
          <w:rFonts w:ascii="Arial" w:hAnsi="Arial" w:cs="Arial"/>
          <w:w w:val="105"/>
          <w:sz w:val="24"/>
          <w:szCs w:val="24"/>
        </w:rPr>
        <w:lastRenderedPageBreak/>
        <w:t>руководители федеральных органов исполнительной  власти;  руководители  органов  местного  самоуправления;  лица, уполномоченные владеть, пользоваться или распоряжаться имуществом, в том числе руководители организаций, лица, в установленном порядке назначенные ответственными за обеспечение пожарной безопасности; должностные лица в пределах их компетенции.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Указанные лица, а также иные граждане за нарушение требований пожарной безопасности, за иные правонарушения в области пожарной безопасности могут быть привлечены к дисциплинарной, административной или уголовной ответственности в соответствии с действующим законодательством.</w:t>
      </w:r>
    </w:p>
    <w:p w:rsidR="009A0769" w:rsidRDefault="009A0769" w:rsidP="009A0769"/>
    <w:p w:rsidR="00FA144A" w:rsidRDefault="00FA144A"/>
    <w:sectPr w:rsidR="00FA144A" w:rsidSect="00030D0B">
      <w:headerReference w:type="default" r:id="rId7"/>
      <w:footerReference w:type="default" r:id="rId8"/>
      <w:footerReference w:type="first" r:id="rId9"/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8A2" w:rsidRDefault="007548A2" w:rsidP="00496EF6">
      <w:pPr>
        <w:spacing w:after="0" w:line="240" w:lineRule="auto"/>
      </w:pPr>
      <w:r>
        <w:separator/>
      </w:r>
    </w:p>
  </w:endnote>
  <w:endnote w:type="continuationSeparator" w:id="0">
    <w:p w:rsidR="007548A2" w:rsidRDefault="007548A2" w:rsidP="00496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right"/>
      <w:textAlignment w:val="bottom"/>
    </w:pPr>
    <w:r>
      <w:drawing>
        <wp:inline distT="0" distR="0" distB="0" distL="0">
          <wp:extent cx="857250" cy="428625"/>
          <wp:docPr id="1" name="Drawing 1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right"/>
      <w:textAlignment w:val="bottom"/>
    </w:pPr>
    <w:r>
      <w:drawing>
        <wp:inline distT="0" distR="0" distB="0" distL="0">
          <wp:extent cx="857250" cy="428625"/>
          <wp:docPr id="2" name="Drawing 2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"/>
                  <pic:cNvPicPr>
                    <a:picLocks noChangeAspect="true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8A2" w:rsidRDefault="007548A2" w:rsidP="00496EF6">
      <w:pPr>
        <w:spacing w:after="0" w:line="240" w:lineRule="auto"/>
      </w:pPr>
      <w:r>
        <w:separator/>
      </w:r>
    </w:p>
  </w:footnote>
  <w:footnote w:type="continuationSeparator" w:id="0">
    <w:p w:rsidR="007548A2" w:rsidRDefault="007548A2" w:rsidP="00496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93" w:type="pct"/>
      <w:tblInd w:w="-3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1761"/>
      <w:gridCol w:w="1954"/>
      <w:gridCol w:w="5591"/>
    </w:tblGrid>
    <w:tr w:rsidR="00B61C33" w:rsidRPr="00234EE0" w:rsidTr="00B61C33">
      <w:trPr>
        <w:trHeight w:val="619"/>
      </w:trPr>
      <w:tc>
        <w:tcPr>
          <w:tcW w:w="762" w:type="pct"/>
          <w:vMerge w:val="restart"/>
          <w:tcBorders>
            <w:top w:val="single" w:sz="4" w:space="0" w:color="auto"/>
            <w:right w:val="single" w:sz="4" w:space="0" w:color="auto"/>
          </w:tcBorders>
        </w:tcPr>
        <w:p w:rsidR="00B61C33" w:rsidRPr="00234EE0" w:rsidRDefault="00B61C33" w:rsidP="00496EF6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ru-RU"/>
            </w:rPr>
          </w:pPr>
          <w:r>
            <w:rPr>
              <w:noProof/>
              <w:lang w:eastAsia="ru-RU"/>
            </w:rPr>
            <w:drawing>
              <wp:inline distT="0" distB="0" distL="0" distR="0" wp14:anchorId="648ACAFC" wp14:editId="3B9A0CCC">
                <wp:extent cx="981075" cy="507015"/>
                <wp:effectExtent l="0" t="0" r="0" b="762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402" cy="534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61C33" w:rsidRPr="004E6688" w:rsidRDefault="00B61C33" w:rsidP="00496EF6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</w:pPr>
          <w:r w:rsidRPr="004E6688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>ФГАОУ ВО НИ ТПУ</w:t>
          </w:r>
        </w:p>
      </w:tc>
      <w:tc>
        <w:tcPr>
          <w:tcW w:w="3096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B61C33" w:rsidRPr="004E6688" w:rsidRDefault="00B61C33" w:rsidP="004514DB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</w:pPr>
          <w:r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>Инструкция о мерах пожарной безопасности на территории, в здании</w:t>
          </w:r>
          <w:r w:rsidR="00962793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 xml:space="preserve"> и помещениях Учебного корпуса</w:t>
          </w:r>
          <w:r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 xml:space="preserve"> </w:t>
          </w:r>
          <w:r w:rsidR="00962793">
            <w:rPr>
              <w:rFonts w:ascii="Arial" w:eastAsia="Times New Roman" w:hAnsi="Arial" w:cs="Arial"/>
              <w:bCs/>
              <w:sz w:val="24"/>
              <w:szCs w:val="24"/>
            </w:rPr>
            <w:t>№</w:t>
          </w:r>
          <w:r w:rsidR="00765EDA">
            <w:rPr>
              <w:rFonts w:ascii="Arial" w:eastAsia="Times New Roman" w:hAnsi="Arial" w:cs="Arial"/>
              <w:bCs/>
              <w:sz w:val="24"/>
              <w:szCs w:val="24"/>
            </w:rPr>
            <w:t xml:space="preserve"> 1</w:t>
          </w:r>
          <w:r w:rsidR="008C5DBF" w:rsidRPr="008C5DBF">
            <w:rPr>
              <w:rFonts w:ascii="Arial" w:eastAsia="Times New Roman" w:hAnsi="Arial" w:cs="Arial"/>
              <w:bCs/>
              <w:sz w:val="24"/>
              <w:szCs w:val="24"/>
            </w:rPr>
            <w:t>1</w:t>
          </w:r>
          <w:r w:rsidR="000D59F0">
            <w:rPr>
              <w:rFonts w:ascii="Arial" w:eastAsia="Times New Roman" w:hAnsi="Arial" w:cs="Arial"/>
              <w:bCs/>
              <w:sz w:val="24"/>
              <w:szCs w:val="24"/>
            </w:rPr>
            <w:t>Г</w:t>
          </w:r>
          <w:r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 xml:space="preserve"> Томского политехнического университета</w:t>
          </w:r>
        </w:p>
      </w:tc>
    </w:tr>
    <w:tr w:rsidR="00B61C33" w:rsidRPr="00234EE0" w:rsidTr="00B61C33">
      <w:trPr>
        <w:trHeight w:val="184"/>
      </w:trPr>
      <w:tc>
        <w:tcPr>
          <w:tcW w:w="762" w:type="pct"/>
          <w:vMerge/>
          <w:tcBorders>
            <w:right w:val="single" w:sz="4" w:space="0" w:color="auto"/>
          </w:tcBorders>
        </w:tcPr>
        <w:p w:rsidR="00B61C33" w:rsidRPr="00234EE0" w:rsidRDefault="00B61C33" w:rsidP="00496EF6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Arial" w:eastAsia="Times New Roman" w:hAnsi="Arial" w:cs="Arial"/>
              <w:b/>
              <w:i/>
              <w:noProof/>
              <w:sz w:val="20"/>
              <w:szCs w:val="20"/>
              <w:lang w:eastAsia="ru-RU"/>
            </w:rPr>
          </w:pP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B61C33" w:rsidRPr="004E6688" w:rsidRDefault="00B61C33" w:rsidP="00496EF6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ru-RU"/>
            </w:rPr>
          </w:pP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 xml:space="preserve">стр. 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begin"/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instrText xml:space="preserve"> PAGE </w:instrTex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separate"/>
          </w:r>
          <w:r w:rsidR="000D59F0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>27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end"/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 xml:space="preserve"> из 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begin"/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instrText xml:space="preserve"> NUMPAGES </w:instrTex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separate"/>
          </w:r>
          <w:r w:rsidR="000D59F0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>31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end"/>
          </w:r>
        </w:p>
      </w:tc>
      <w:tc>
        <w:tcPr>
          <w:tcW w:w="3096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B61C33" w:rsidRPr="00234EE0" w:rsidRDefault="00B61C33" w:rsidP="00496EF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ru-RU"/>
            </w:rPr>
          </w:pPr>
        </w:p>
      </w:tc>
    </w:tr>
  </w:tbl>
  <w:p w:rsidR="00B61C33" w:rsidRDefault="00B61C33" w:rsidP="00496EF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5F9B"/>
    <w:multiLevelType w:val="hybridMultilevel"/>
    <w:tmpl w:val="2F683792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D6C2E"/>
    <w:multiLevelType w:val="hybridMultilevel"/>
    <w:tmpl w:val="051422E2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C60D9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5D1170"/>
    <w:multiLevelType w:val="hybridMultilevel"/>
    <w:tmpl w:val="4A54EA9A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364CB"/>
    <w:multiLevelType w:val="hybridMultilevel"/>
    <w:tmpl w:val="FE9AE5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6F67F4D"/>
    <w:multiLevelType w:val="hybridMultilevel"/>
    <w:tmpl w:val="1C30A0BA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9549E"/>
    <w:multiLevelType w:val="hybridMultilevel"/>
    <w:tmpl w:val="FFDC5BEE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676C0"/>
    <w:multiLevelType w:val="hybridMultilevel"/>
    <w:tmpl w:val="E5129D44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D5A7C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F733108"/>
    <w:multiLevelType w:val="hybridMultilevel"/>
    <w:tmpl w:val="9590457A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D225B"/>
    <w:multiLevelType w:val="hybridMultilevel"/>
    <w:tmpl w:val="5F862EF0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45B24"/>
    <w:multiLevelType w:val="hybridMultilevel"/>
    <w:tmpl w:val="3214BA48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356EB"/>
    <w:multiLevelType w:val="multilevel"/>
    <w:tmpl w:val="129E7C2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48833CE"/>
    <w:multiLevelType w:val="hybridMultilevel"/>
    <w:tmpl w:val="638C6B9A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CE18B4"/>
    <w:multiLevelType w:val="hybridMultilevel"/>
    <w:tmpl w:val="DB6A03DC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BB0A9C"/>
    <w:multiLevelType w:val="multilevel"/>
    <w:tmpl w:val="04190029"/>
    <w:lvl w:ilvl="0">
      <w:start w:val="1"/>
      <w:numFmt w:val="decimal"/>
      <w:suff w:val="space"/>
      <w:lvlText w:val="Глава %1"/>
      <w:lvlJc w:val="left"/>
      <w:pPr>
        <w:ind w:left="0" w:firstLine="0"/>
      </w:pPr>
      <w:rPr>
        <w:rFonts w:hint="default"/>
        <w:color w:val="00000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</w:abstractNum>
  <w:abstractNum w:abstractNumId="16" w15:restartNumberingAfterBreak="0">
    <w:nsid w:val="2FCD0B51"/>
    <w:multiLevelType w:val="hybridMultilevel"/>
    <w:tmpl w:val="C164AF94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9E675A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1AD0580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1BC3D27"/>
    <w:multiLevelType w:val="hybridMultilevel"/>
    <w:tmpl w:val="92100D72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02875"/>
    <w:multiLevelType w:val="multilevel"/>
    <w:tmpl w:val="632276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AA05740"/>
    <w:multiLevelType w:val="hybridMultilevel"/>
    <w:tmpl w:val="0C429170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7658C"/>
    <w:multiLevelType w:val="hybridMultilevel"/>
    <w:tmpl w:val="D05E5E2E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3179BD"/>
    <w:multiLevelType w:val="hybridMultilevel"/>
    <w:tmpl w:val="257ECAAC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67150"/>
    <w:multiLevelType w:val="hybridMultilevel"/>
    <w:tmpl w:val="D2E08212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F642E5"/>
    <w:multiLevelType w:val="hybridMultilevel"/>
    <w:tmpl w:val="3B8A7F82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8E20A7"/>
    <w:multiLevelType w:val="hybridMultilevel"/>
    <w:tmpl w:val="D624CCD0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940941"/>
    <w:multiLevelType w:val="hybridMultilevel"/>
    <w:tmpl w:val="8A9E4FB0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F67217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D713D20"/>
    <w:multiLevelType w:val="hybridMultilevel"/>
    <w:tmpl w:val="F7C00E70"/>
    <w:lvl w:ilvl="0" w:tplc="5F9C7D3C">
      <w:start w:val="10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FA7683"/>
    <w:multiLevelType w:val="hybridMultilevel"/>
    <w:tmpl w:val="929292E0"/>
    <w:lvl w:ilvl="0" w:tplc="90802972">
      <w:start w:val="7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642B21"/>
    <w:multiLevelType w:val="hybridMultilevel"/>
    <w:tmpl w:val="8ACE8B2E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5E2690"/>
    <w:multiLevelType w:val="hybridMultilevel"/>
    <w:tmpl w:val="2228B0B4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03076F"/>
    <w:multiLevelType w:val="hybridMultilevel"/>
    <w:tmpl w:val="CA40837E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8A51DB"/>
    <w:multiLevelType w:val="multilevel"/>
    <w:tmpl w:val="830274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2187464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3CA7EA0"/>
    <w:multiLevelType w:val="hybridMultilevel"/>
    <w:tmpl w:val="041ABBDE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01373E"/>
    <w:multiLevelType w:val="hybridMultilevel"/>
    <w:tmpl w:val="02720766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F46B07"/>
    <w:multiLevelType w:val="hybridMultilevel"/>
    <w:tmpl w:val="60867ABC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816C15"/>
    <w:multiLevelType w:val="hybridMultilevel"/>
    <w:tmpl w:val="5122F230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3B31E8"/>
    <w:multiLevelType w:val="hybridMultilevel"/>
    <w:tmpl w:val="AE7200F4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576BCD"/>
    <w:multiLevelType w:val="multilevel"/>
    <w:tmpl w:val="6C16ED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7E42B64"/>
    <w:multiLevelType w:val="hybridMultilevel"/>
    <w:tmpl w:val="B748FC1A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773DCC"/>
    <w:multiLevelType w:val="hybridMultilevel"/>
    <w:tmpl w:val="0772F74C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A325A3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8"/>
  </w:num>
  <w:num w:numId="2">
    <w:abstractNumId w:val="15"/>
  </w:num>
  <w:num w:numId="3">
    <w:abstractNumId w:val="21"/>
  </w:num>
  <w:num w:numId="4">
    <w:abstractNumId w:val="4"/>
  </w:num>
  <w:num w:numId="5">
    <w:abstractNumId w:val="34"/>
  </w:num>
  <w:num w:numId="6">
    <w:abstractNumId w:val="36"/>
  </w:num>
  <w:num w:numId="7">
    <w:abstractNumId w:val="9"/>
  </w:num>
  <w:num w:numId="8">
    <w:abstractNumId w:val="41"/>
  </w:num>
  <w:num w:numId="9">
    <w:abstractNumId w:val="24"/>
  </w:num>
  <w:num w:numId="10">
    <w:abstractNumId w:val="16"/>
  </w:num>
  <w:num w:numId="11">
    <w:abstractNumId w:val="3"/>
  </w:num>
  <w:num w:numId="12">
    <w:abstractNumId w:val="20"/>
  </w:num>
  <w:num w:numId="13">
    <w:abstractNumId w:val="17"/>
  </w:num>
  <w:num w:numId="14">
    <w:abstractNumId w:val="11"/>
  </w:num>
  <w:num w:numId="15">
    <w:abstractNumId w:val="37"/>
  </w:num>
  <w:num w:numId="16">
    <w:abstractNumId w:val="18"/>
  </w:num>
  <w:num w:numId="17">
    <w:abstractNumId w:val="38"/>
  </w:num>
  <w:num w:numId="18">
    <w:abstractNumId w:val="5"/>
  </w:num>
  <w:num w:numId="19">
    <w:abstractNumId w:val="7"/>
  </w:num>
  <w:num w:numId="20">
    <w:abstractNumId w:val="26"/>
  </w:num>
  <w:num w:numId="21">
    <w:abstractNumId w:val="30"/>
  </w:num>
  <w:num w:numId="22">
    <w:abstractNumId w:val="2"/>
  </w:num>
  <w:num w:numId="23">
    <w:abstractNumId w:val="0"/>
  </w:num>
  <w:num w:numId="24">
    <w:abstractNumId w:val="25"/>
  </w:num>
  <w:num w:numId="25">
    <w:abstractNumId w:val="44"/>
  </w:num>
  <w:num w:numId="26">
    <w:abstractNumId w:val="19"/>
  </w:num>
  <w:num w:numId="27">
    <w:abstractNumId w:val="22"/>
  </w:num>
  <w:num w:numId="28">
    <w:abstractNumId w:val="8"/>
  </w:num>
  <w:num w:numId="29">
    <w:abstractNumId w:val="33"/>
  </w:num>
  <w:num w:numId="30">
    <w:abstractNumId w:val="6"/>
  </w:num>
  <w:num w:numId="31">
    <w:abstractNumId w:val="10"/>
  </w:num>
  <w:num w:numId="32">
    <w:abstractNumId w:val="23"/>
  </w:num>
  <w:num w:numId="33">
    <w:abstractNumId w:val="14"/>
  </w:num>
  <w:num w:numId="34">
    <w:abstractNumId w:val="29"/>
  </w:num>
  <w:num w:numId="35">
    <w:abstractNumId w:val="35"/>
  </w:num>
  <w:num w:numId="36">
    <w:abstractNumId w:val="13"/>
  </w:num>
  <w:num w:numId="37">
    <w:abstractNumId w:val="27"/>
  </w:num>
  <w:num w:numId="38">
    <w:abstractNumId w:val="39"/>
  </w:num>
  <w:num w:numId="39">
    <w:abstractNumId w:val="12"/>
  </w:num>
  <w:num w:numId="40">
    <w:abstractNumId w:val="42"/>
  </w:num>
  <w:num w:numId="41">
    <w:abstractNumId w:val="43"/>
  </w:num>
  <w:num w:numId="42">
    <w:abstractNumId w:val="32"/>
  </w:num>
  <w:num w:numId="43">
    <w:abstractNumId w:val="31"/>
  </w:num>
  <w:num w:numId="44">
    <w:abstractNumId w:val="40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EF6"/>
    <w:rsid w:val="00030545"/>
    <w:rsid w:val="00030D0B"/>
    <w:rsid w:val="00074B49"/>
    <w:rsid w:val="000D59F0"/>
    <w:rsid w:val="000F4C07"/>
    <w:rsid w:val="00143301"/>
    <w:rsid w:val="00261AE4"/>
    <w:rsid w:val="002747AF"/>
    <w:rsid w:val="002948A6"/>
    <w:rsid w:val="002B2877"/>
    <w:rsid w:val="002E3C35"/>
    <w:rsid w:val="003804D1"/>
    <w:rsid w:val="003F4D2C"/>
    <w:rsid w:val="004514DB"/>
    <w:rsid w:val="00496EF6"/>
    <w:rsid w:val="004E6688"/>
    <w:rsid w:val="00507AF1"/>
    <w:rsid w:val="00594018"/>
    <w:rsid w:val="005D76DC"/>
    <w:rsid w:val="0063226C"/>
    <w:rsid w:val="00695964"/>
    <w:rsid w:val="006F0281"/>
    <w:rsid w:val="007042FF"/>
    <w:rsid w:val="00713597"/>
    <w:rsid w:val="0073135C"/>
    <w:rsid w:val="007548A2"/>
    <w:rsid w:val="00765EDA"/>
    <w:rsid w:val="00770E1F"/>
    <w:rsid w:val="007A2C0A"/>
    <w:rsid w:val="008731EC"/>
    <w:rsid w:val="008C5DBF"/>
    <w:rsid w:val="00911B2E"/>
    <w:rsid w:val="00962793"/>
    <w:rsid w:val="0096569A"/>
    <w:rsid w:val="009A0769"/>
    <w:rsid w:val="00A0703B"/>
    <w:rsid w:val="00A121B2"/>
    <w:rsid w:val="00A66A0A"/>
    <w:rsid w:val="00AA0142"/>
    <w:rsid w:val="00AE3716"/>
    <w:rsid w:val="00B25BE2"/>
    <w:rsid w:val="00B61C33"/>
    <w:rsid w:val="00BF1F5B"/>
    <w:rsid w:val="00C16519"/>
    <w:rsid w:val="00C232B7"/>
    <w:rsid w:val="00C82AF1"/>
    <w:rsid w:val="00CA4506"/>
    <w:rsid w:val="00CC0B5B"/>
    <w:rsid w:val="00D525DE"/>
    <w:rsid w:val="00D53A65"/>
    <w:rsid w:val="00D87259"/>
    <w:rsid w:val="00DF0154"/>
    <w:rsid w:val="00E02A7D"/>
    <w:rsid w:val="00E26029"/>
    <w:rsid w:val="00E452BA"/>
    <w:rsid w:val="00E47423"/>
    <w:rsid w:val="00EC329A"/>
    <w:rsid w:val="00FA144A"/>
    <w:rsid w:val="00FA5547"/>
    <w:rsid w:val="00FB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D43C9"/>
  <w15:docId w15:val="{8B57657B-4032-4A16-89A0-F846A7C3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769"/>
  </w:style>
  <w:style w:type="paragraph" w:styleId="1">
    <w:name w:val="heading 1"/>
    <w:link w:val="10"/>
    <w:uiPriority w:val="9"/>
    <w:qFormat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unhideWhenUsed/>
    <w:qFormat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unhideWhenUsed/>
    <w:qFormat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769"/>
    <w:pPr>
      <w:keepNext/>
      <w:keepLines/>
      <w:spacing w:before="40" w:after="0" w:line="276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769"/>
    <w:pPr>
      <w:keepNext/>
      <w:keepLines/>
      <w:spacing w:before="40" w:after="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769"/>
    <w:pPr>
      <w:keepNext/>
      <w:keepLines/>
      <w:spacing w:before="40" w:after="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6EF6"/>
  </w:style>
  <w:style w:type="paragraph" w:styleId="a5">
    <w:name w:val="footer"/>
    <w:basedOn w:val="a"/>
    <w:link w:val="a6"/>
    <w:uiPriority w:val="99"/>
    <w:unhideWhenUsed/>
    <w:rsid w:val="00496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6EF6"/>
  </w:style>
  <w:style w:type="character" w:styleId="a7">
    <w:name w:val="Hyperlink"/>
    <w:unhideWhenUsed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16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6519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semiHidden/>
    <w:rsid w:val="009A0769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A076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9A076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A07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A07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A076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9A076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9A076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A076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a">
    <w:name w:val="Strong"/>
    <w:basedOn w:val="a0"/>
    <w:uiPriority w:val="22"/>
    <w:qFormat/>
    <w:rsid w:val="009A0769"/>
    <w:rPr>
      <w:b/>
      <w:bCs/>
    </w:rPr>
  </w:style>
  <w:style w:type="table" w:styleId="ab">
    <w:name w:val="Table Grid"/>
    <w:basedOn w:val="a1"/>
    <w:uiPriority w:val="59"/>
    <w:rsid w:val="009A076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1"/>
    <w:qFormat/>
    <w:rsid w:val="009A076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d">
    <w:name w:val="Body Text"/>
    <w:basedOn w:val="a"/>
    <w:link w:val="ae"/>
    <w:uiPriority w:val="99"/>
    <w:unhideWhenUsed/>
    <w:rsid w:val="009A07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9A07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A07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A07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9A07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31">
    <w:name w:val="Основной текст (3)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2">
    <w:name w:val="Основной текст (3)"/>
    <w:basedOn w:val="3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9pt">
    <w:name w:val="Основной текст (3) + 19 pt"/>
    <w:basedOn w:val="3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33">
    <w:name w:val="Основной текст (3) + Малые прописные"/>
    <w:basedOn w:val="31"/>
    <w:rsid w:val="009A0769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Заголовок №2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Заголовок №2"/>
    <w:basedOn w:val="2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Exact">
    <w:name w:val="Основной текст (5) Exact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3">
    <w:name w:val="Основной текст (2)_"/>
    <w:basedOn w:val="a0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">
    <w:name w:val="Основной текст (4)_"/>
    <w:basedOn w:val="a0"/>
    <w:rsid w:val="009A07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2">
    <w:name w:val="Основной текст (4)"/>
    <w:basedOn w:val="41"/>
    <w:rsid w:val="009A07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 (5)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2">
    <w:name w:val="Основной текст (5)"/>
    <w:basedOn w:val="5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3">
    <w:name w:val="Заголовок №4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4">
    <w:name w:val="Заголовок №4"/>
    <w:basedOn w:val="43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">
    <w:name w:val="Подпись к таблице_"/>
    <w:basedOn w:val="a0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0">
    <w:name w:val="Подпись к таблице"/>
    <w:basedOn w:val="af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f1">
    <w:name w:val="Колонтитул_"/>
    <w:basedOn w:val="a0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f2">
    <w:name w:val="Колонтитул"/>
    <w:basedOn w:val="af1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1">
    <w:name w:val="Основной текст (6)_"/>
    <w:basedOn w:val="a0"/>
    <w:rsid w:val="009A076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u w:val="none"/>
    </w:rPr>
  </w:style>
  <w:style w:type="character" w:customStyle="1" w:styleId="62">
    <w:name w:val="Основной текст (6)"/>
    <w:basedOn w:val="61"/>
    <w:rsid w:val="009A076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4">
    <w:name w:val="Заголовок №3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5">
    <w:name w:val="Заголовок №3"/>
    <w:basedOn w:val="34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3pt">
    <w:name w:val="Колонтитул + 13 pt;Полужирный"/>
    <w:basedOn w:val="af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20">
    <w:name w:val="Заголовок №3 (2)_"/>
    <w:basedOn w:val="a0"/>
    <w:rsid w:val="009A076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21">
    <w:name w:val="Заголовок №3 (2)"/>
    <w:basedOn w:val="320"/>
    <w:rsid w:val="009A076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9A0769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paragraph" w:customStyle="1" w:styleId="12">
    <w:name w:val="Заголовок №1"/>
    <w:basedOn w:val="a"/>
    <w:link w:val="11"/>
    <w:rsid w:val="009A0769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="Arial" w:eastAsia="Arial" w:hAnsi="Arial" w:cs="Arial"/>
      <w:b/>
      <w:bCs/>
      <w:sz w:val="30"/>
      <w:szCs w:val="30"/>
    </w:rPr>
  </w:style>
  <w:style w:type="character" w:customStyle="1" w:styleId="71">
    <w:name w:val="Основной текст (7)_"/>
    <w:basedOn w:val="a0"/>
    <w:link w:val="72"/>
    <w:rsid w:val="009A0769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9A0769"/>
    <w:pPr>
      <w:widowControl w:val="0"/>
      <w:shd w:val="clear" w:color="auto" w:fill="FFFFFF"/>
      <w:spacing w:before="180" w:after="0" w:line="240" w:lineRule="exact"/>
    </w:pPr>
    <w:rPr>
      <w:rFonts w:ascii="Arial" w:eastAsia="Arial" w:hAnsi="Arial" w:cs="Arial"/>
      <w:b/>
      <w:bCs/>
      <w:sz w:val="19"/>
      <w:szCs w:val="19"/>
    </w:rPr>
  </w:style>
  <w:style w:type="character" w:customStyle="1" w:styleId="2Arial75pt">
    <w:name w:val="Основной текст (2) + Arial;7;5 pt;Полужирный"/>
    <w:basedOn w:val="23"/>
    <w:rsid w:val="009A076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Arial7pt">
    <w:name w:val="Основной текст (2) + Arial;7 pt"/>
    <w:basedOn w:val="23"/>
    <w:rsid w:val="009A076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styleId="af3">
    <w:name w:val="Title"/>
    <w:basedOn w:val="a"/>
    <w:next w:val="a"/>
    <w:link w:val="af4"/>
    <w:uiPriority w:val="10"/>
    <w:qFormat/>
    <w:rsid w:val="009A0769"/>
    <w:pPr>
      <w:widowControl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 w:bidi="ru-RU"/>
    </w:rPr>
  </w:style>
  <w:style w:type="character" w:customStyle="1" w:styleId="af4">
    <w:name w:val="Заголовок Знак"/>
    <w:basedOn w:val="a0"/>
    <w:link w:val="af3"/>
    <w:uiPriority w:val="10"/>
    <w:rsid w:val="009A076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 w:bidi="ru-RU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9A0769"/>
    <w:rPr>
      <w:rFonts w:ascii="Tahoma" w:eastAsia="Tahoma" w:hAnsi="Tahoma" w:cs="Tahoma"/>
      <w:color w:val="000000"/>
      <w:sz w:val="20"/>
      <w:szCs w:val="20"/>
      <w:lang w:eastAsia="ru-RU" w:bidi="ru-RU"/>
    </w:rPr>
  </w:style>
  <w:style w:type="paragraph" w:styleId="af6">
    <w:name w:val="annotation text"/>
    <w:basedOn w:val="a"/>
    <w:link w:val="af5"/>
    <w:uiPriority w:val="99"/>
    <w:semiHidden/>
    <w:unhideWhenUsed/>
    <w:rsid w:val="009A0769"/>
    <w:pPr>
      <w:widowControl w:val="0"/>
      <w:spacing w:after="0" w:line="240" w:lineRule="auto"/>
    </w:pPr>
    <w:rPr>
      <w:rFonts w:ascii="Tahoma" w:eastAsia="Tahoma" w:hAnsi="Tahoma" w:cs="Tahoma"/>
      <w:color w:val="000000"/>
      <w:sz w:val="20"/>
      <w:szCs w:val="20"/>
      <w:lang w:eastAsia="ru-RU" w:bidi="ru-RU"/>
    </w:rPr>
  </w:style>
  <w:style w:type="character" w:customStyle="1" w:styleId="13">
    <w:name w:val="Текст примечания Знак1"/>
    <w:basedOn w:val="a0"/>
    <w:uiPriority w:val="99"/>
    <w:semiHidden/>
    <w:rsid w:val="009A0769"/>
    <w:rPr>
      <w:sz w:val="20"/>
      <w:szCs w:val="20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9A0769"/>
    <w:rPr>
      <w:rFonts w:ascii="Tahoma" w:eastAsia="Tahoma" w:hAnsi="Tahoma" w:cs="Tahoma"/>
      <w:b/>
      <w:bCs/>
      <w:color w:val="000000"/>
      <w:sz w:val="20"/>
      <w:szCs w:val="20"/>
      <w:lang w:eastAsia="ru-RU" w:bidi="ru-RU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9A0769"/>
    <w:rPr>
      <w:b/>
      <w:bCs/>
    </w:rPr>
  </w:style>
  <w:style w:type="character" w:customStyle="1" w:styleId="14">
    <w:name w:val="Тема примечания Знак1"/>
    <w:basedOn w:val="13"/>
    <w:uiPriority w:val="99"/>
    <w:semiHidden/>
    <w:rsid w:val="009A0769"/>
    <w:rPr>
      <w:b/>
      <w:bCs/>
      <w:sz w:val="20"/>
      <w:szCs w:val="20"/>
    </w:rPr>
  </w:style>
  <w:style w:type="paragraph" w:customStyle="1" w:styleId="ConsPlusNormal">
    <w:name w:val="ConsPlusNormal"/>
    <w:rsid w:val="009A07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9">
    <w:name w:val="annotation reference"/>
    <w:basedOn w:val="a0"/>
    <w:uiPriority w:val="99"/>
    <w:semiHidden/>
    <w:unhideWhenUsed/>
    <w:rsid w:val="009A076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_rels/footer1.xml.rels><?xml version="1.0" encoding="UTF-8" standalone="yes"?><Relationships xmlns="http://schemas.openxmlformats.org/package/2006/relationships"><Relationship Id="rId1" Target="media/image3.png" Type="http://schemas.openxmlformats.org/officeDocument/2006/relationships/image"/></Relationships>
</file>

<file path=word/_rels/footer2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Relationship Id="rId2" Target="media/image3.png" Type="http://schemas.openxmlformats.org/officeDocument/2006/relationships/image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11122</Words>
  <Characters>63400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74374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2024-12-06T07:41:00Z</dcterms:created>
  <dc:creator>Яблокова София Александровна</dc:creator>
  <cp:keywords>LNA</cp:keywords>
  <cp:lastModifiedBy>Околелова Татьяна Александровна</cp:lastModifiedBy>
  <dcterms:modified xsi:type="dcterms:W3CDTF">2024-12-06T07:41:00Z</dcterms:modified>
  <cp:revision>2</cp:revision>
</cp:coreProperties>
</file>