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178" w:rsidRPr="00C5563B" w:rsidRDefault="008E6178" w:rsidP="008E6178">
      <w:pPr>
        <w:jc w:val="right"/>
        <w:rPr>
          <w:rFonts w:ascii="Arial" w:hAnsi="Arial" w:cs="Arial"/>
          <w:bCs/>
          <w:sz w:val="24"/>
          <w:szCs w:val="24"/>
        </w:rPr>
      </w:pPr>
      <w:r w:rsidRPr="00C5563B">
        <w:rPr>
          <w:rFonts w:ascii="Arial" w:hAnsi="Arial" w:cs="Arial"/>
          <w:bCs/>
          <w:sz w:val="24"/>
          <w:szCs w:val="24"/>
        </w:rPr>
        <w:t>Приложение</w:t>
      </w:r>
    </w:p>
    <w:p w:rsidR="008E6178" w:rsidRPr="00C5563B" w:rsidRDefault="008E6178" w:rsidP="008E6178">
      <w:pPr>
        <w:jc w:val="right"/>
        <w:rPr>
          <w:rFonts w:ascii="Arial" w:hAnsi="Arial" w:cs="Arial"/>
          <w:bCs/>
          <w:sz w:val="24"/>
          <w:szCs w:val="24"/>
        </w:rPr>
      </w:pPr>
      <w:r w:rsidRPr="00C5563B">
        <w:rPr>
          <w:rFonts w:ascii="Arial" w:hAnsi="Arial" w:cs="Arial"/>
          <w:bCs/>
          <w:sz w:val="24"/>
          <w:szCs w:val="24"/>
        </w:rPr>
        <w:t>к приказу от</w:t>
      </w:r>
      <w:r w:rsidRPr="00C5563B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Pr="00C5563B">
        <w:rPr>
          <w:rFonts w:ascii="Arial" w:hAnsi="Arial" w:cs="Arial"/>
          <w:bCs/>
          <w:sz w:val="24"/>
          <w:szCs w:val="24"/>
        </w:rPr>
        <w:t xml:space="preserve"> №_______</w:t>
      </w:r>
      <w:r w:rsidRPr="00C5563B">
        <w:rPr>
          <w:rFonts w:ascii="Arial" w:hAnsi="Arial" w:cs="Arial"/>
          <w:bCs/>
        </w:rPr>
        <w:t xml:space="preserve">  </w:t>
      </w:r>
    </w:p>
    <w:p w:rsidR="008E6178" w:rsidRPr="00C5563B" w:rsidRDefault="008E6178" w:rsidP="008E6178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EF0D64" w:rsidRPr="00733F04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EF0D64" w:rsidRPr="00733F0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F0D64" w:rsidRPr="00733F0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733F0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733F0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733F0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733F0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733F0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733F0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3F5A16" w:rsidRPr="00733F04" w:rsidRDefault="003F5A16" w:rsidP="003F5A1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33F04">
        <w:rPr>
          <w:rFonts w:ascii="Arial" w:hAnsi="Arial" w:cs="Arial"/>
          <w:b/>
          <w:bCs/>
          <w:caps/>
          <w:sz w:val="24"/>
          <w:szCs w:val="24"/>
        </w:rPr>
        <w:t>Стандарты и процедуры, направленные на обеспечение добросовестной работы</w:t>
      </w:r>
    </w:p>
    <w:p w:rsidR="00EF0D64" w:rsidRPr="00733F04" w:rsidRDefault="003F5A16" w:rsidP="003F5A16">
      <w:pPr>
        <w:jc w:val="center"/>
        <w:rPr>
          <w:rFonts w:ascii="Arial" w:hAnsi="Arial" w:cs="Arial"/>
          <w:b/>
          <w:sz w:val="24"/>
          <w:szCs w:val="24"/>
        </w:rPr>
      </w:pPr>
      <w:r w:rsidRPr="00733F04">
        <w:rPr>
          <w:rFonts w:ascii="Arial" w:hAnsi="Arial" w:cs="Arial"/>
          <w:b/>
          <w:bCs/>
          <w:caps/>
          <w:sz w:val="24"/>
          <w:szCs w:val="24"/>
        </w:rPr>
        <w:t>Томского политехнического университета</w:t>
      </w:r>
    </w:p>
    <w:p w:rsidR="00EF0D64" w:rsidRPr="00733F04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:rsidR="00EF0D64" w:rsidRPr="00733F04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EF0D64" w:rsidRPr="00733F04" w:rsidTr="00481472">
        <w:tc>
          <w:tcPr>
            <w:tcW w:w="3114" w:type="dxa"/>
          </w:tcPr>
          <w:p w:rsidR="00EF0D64" w:rsidRPr="00733F04" w:rsidRDefault="00EF0D64" w:rsidP="00481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F04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:rsidR="00EF0D64" w:rsidRPr="00733F04" w:rsidRDefault="00481472" w:rsidP="00481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F04">
              <w:rPr>
                <w:rFonts w:ascii="Arial" w:hAnsi="Arial" w:cs="Arial"/>
                <w:sz w:val="24"/>
                <w:szCs w:val="24"/>
              </w:rPr>
              <w:t>Управление проректора по режиму и безопасности</w:t>
            </w:r>
            <w:r w:rsidR="00EF0D64" w:rsidRPr="00733F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F0D64" w:rsidRPr="00733F04" w:rsidTr="00481472">
        <w:tc>
          <w:tcPr>
            <w:tcW w:w="3114" w:type="dxa"/>
          </w:tcPr>
          <w:p w:rsidR="00EF0D64" w:rsidRPr="00733F04" w:rsidRDefault="00EF0D64" w:rsidP="00481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F04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:rsidR="00EF0D64" w:rsidRPr="00733F04" w:rsidRDefault="00B03ACA" w:rsidP="00481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F04">
              <w:rPr>
                <w:rFonts w:ascii="Arial" w:hAnsi="Arial" w:cs="Arial"/>
                <w:sz w:val="24"/>
                <w:szCs w:val="24"/>
              </w:rPr>
              <w:t>Безопасность/распорядок</w:t>
            </w:r>
          </w:p>
        </w:tc>
      </w:tr>
    </w:tbl>
    <w:p w:rsidR="00EF0D64" w:rsidRPr="00733F04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:rsidR="00EF0D64" w:rsidRPr="00733F04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:rsidR="00EF0D64" w:rsidRPr="00733F04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:rsidR="00EF0D64" w:rsidRPr="00733F04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:rsidR="00EF0D64" w:rsidRPr="00733F04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:rsidR="00EF0D64" w:rsidRPr="00733F0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733F0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733F0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733F0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733664" w:rsidRPr="00733F0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733664" w:rsidRPr="00733F0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733664" w:rsidRPr="00733F0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733664" w:rsidRPr="00733F0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733664" w:rsidRPr="00733F0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733664" w:rsidRPr="00733F0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733664" w:rsidRPr="00733F0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733664" w:rsidRPr="00733F0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733664" w:rsidRPr="00733F0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733664" w:rsidRPr="00733F0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733664" w:rsidRPr="00733F0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733664" w:rsidRPr="00733F0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733F0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733F04" w:rsidRDefault="00EF0D64" w:rsidP="00EF0D64">
      <w:pPr>
        <w:rPr>
          <w:rFonts w:ascii="Arial" w:hAnsi="Arial" w:cs="Arial"/>
          <w:b/>
          <w:sz w:val="24"/>
          <w:szCs w:val="24"/>
        </w:rPr>
      </w:pPr>
    </w:p>
    <w:p w:rsidR="00EF0D64" w:rsidRPr="00733F04" w:rsidRDefault="00EF0D64" w:rsidP="00EF0D64">
      <w:pPr>
        <w:rPr>
          <w:rFonts w:ascii="Arial" w:hAnsi="Arial" w:cs="Arial"/>
          <w:sz w:val="24"/>
          <w:szCs w:val="24"/>
        </w:rPr>
      </w:pPr>
    </w:p>
    <w:p w:rsidR="008E6178" w:rsidRDefault="008E6178" w:rsidP="008E6178">
      <w:pPr>
        <w:tabs>
          <w:tab w:val="right" w:pos="9355"/>
        </w:tabs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8E6178" w:rsidRDefault="008E6178" w:rsidP="008E6178">
      <w:pPr>
        <w:tabs>
          <w:tab w:val="right" w:pos="9355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:rsidR="0047718E" w:rsidRPr="002340E6" w:rsidRDefault="00EF572A" w:rsidP="001B3B4E">
      <w:pPr>
        <w:tabs>
          <w:tab w:val="right" w:pos="9355"/>
        </w:tabs>
        <w:spacing w:after="160" w:line="259" w:lineRule="auto"/>
        <w:jc w:val="center"/>
        <w:rPr>
          <w:rFonts w:ascii="Arial" w:eastAsiaTheme="majorEastAsia" w:hAnsi="Arial" w:cs="Arial"/>
          <w:b/>
          <w:sz w:val="24"/>
          <w:szCs w:val="24"/>
          <w:lang w:eastAsia="en-US"/>
        </w:rPr>
      </w:pPr>
      <w:r w:rsidRPr="008E6178">
        <w:rPr>
          <w:rFonts w:ascii="Arial" w:hAnsi="Arial" w:cs="Arial"/>
          <w:sz w:val="24"/>
          <w:szCs w:val="24"/>
        </w:rPr>
        <w:br w:type="page"/>
      </w:r>
      <w:r w:rsidR="0047718E" w:rsidRPr="002340E6">
        <w:rPr>
          <w:rFonts w:ascii="Arial" w:eastAsiaTheme="majorEastAsia" w:hAnsi="Arial" w:cs="Arial"/>
          <w:b/>
          <w:sz w:val="24"/>
          <w:szCs w:val="24"/>
          <w:lang w:eastAsia="en-US"/>
        </w:rPr>
        <w:lastRenderedPageBreak/>
        <w:t>Введение</w:t>
      </w:r>
    </w:p>
    <w:p w:rsidR="00733F04" w:rsidRDefault="003F5A16" w:rsidP="00733F04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Стандарты и процедуры, направленные на обеспечение добросовестной работы Томского политехнического университета (далее </w:t>
      </w:r>
      <w:r w:rsidR="007F1038">
        <w:rPr>
          <w:rFonts w:ascii="Arial" w:eastAsiaTheme="majorEastAsia" w:hAnsi="Arial" w:cs="Arial"/>
          <w:bCs/>
          <w:sz w:val="24"/>
          <w:szCs w:val="24"/>
          <w:lang w:eastAsia="en-US"/>
        </w:rPr>
        <w:sym w:font="Symbol" w:char="F02D"/>
      </w:r>
      <w:r w:rsidR="007F1038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 </w:t>
      </w: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ТПУ) </w:t>
      </w:r>
      <w:r w:rsidR="007F1038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разработаны </w:t>
      </w: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>на основании статьи 13.3 Федерального закона от 25 декабря 2008 г. № 273-ФЗ «О противодействии коррупции».</w:t>
      </w:r>
      <w:bookmarkStart w:id="1" w:name="_Toc183598202"/>
    </w:p>
    <w:p w:rsidR="00733F04" w:rsidRDefault="00733F04" w:rsidP="00733F04">
      <w:pPr>
        <w:jc w:val="both"/>
        <w:rPr>
          <w:rFonts w:ascii="Arial" w:hAnsi="Arial" w:cs="Arial"/>
        </w:rPr>
      </w:pPr>
    </w:p>
    <w:p w:rsidR="003F5A16" w:rsidRPr="001B3B4E" w:rsidRDefault="001B3B4E" w:rsidP="001B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3F5A16" w:rsidRPr="001B3B4E">
        <w:rPr>
          <w:rFonts w:ascii="Arial" w:hAnsi="Arial" w:cs="Arial"/>
          <w:b/>
          <w:sz w:val="24"/>
          <w:szCs w:val="24"/>
        </w:rPr>
        <w:t>Основные стандарты</w:t>
      </w:r>
      <w:bookmarkEnd w:id="1"/>
    </w:p>
    <w:p w:rsidR="002340E6" w:rsidRPr="00733F04" w:rsidRDefault="002340E6" w:rsidP="002340E6">
      <w:pPr>
        <w:pStyle w:val="af"/>
        <w:spacing w:after="0"/>
        <w:ind w:left="1069"/>
        <w:rPr>
          <w:rFonts w:ascii="Arial" w:hAnsi="Arial" w:cs="Arial"/>
          <w:b/>
          <w:sz w:val="24"/>
          <w:szCs w:val="24"/>
        </w:rPr>
      </w:pPr>
    </w:p>
    <w:p w:rsidR="003F5A16" w:rsidRPr="00733F04" w:rsidRDefault="003F5A16" w:rsidP="00733F04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>Стандарты, направленные на обеспечение добросовестной работы, являются важным элементом работы по предупреждению коррупции в ТПУ и обеспечивают:</w:t>
      </w:r>
    </w:p>
    <w:p w:rsidR="003F5A16" w:rsidRPr="00733F04" w:rsidRDefault="003F5A16" w:rsidP="00B82114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1) выявление и последующее устранение причин коррупции; </w:t>
      </w:r>
    </w:p>
    <w:p w:rsidR="003F5A16" w:rsidRPr="00733F04" w:rsidRDefault="003F5A16" w:rsidP="00B82114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2) выявление, предупреждение, пресечение и раскрытие коррупционных проявлений, нарушений требований к служебному поведению, установленных в целях предупреждения коррупции; </w:t>
      </w:r>
    </w:p>
    <w:p w:rsidR="003F5A16" w:rsidRPr="00733F04" w:rsidRDefault="003F5A16" w:rsidP="00B82114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>3) минимизацию и (или) ликвидацию последствий коррупционных правонарушений;</w:t>
      </w:r>
    </w:p>
    <w:p w:rsidR="003F5A16" w:rsidRPr="00733F04" w:rsidRDefault="003F5A16" w:rsidP="00B82114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>4) соответствие антикоррупционной деятельности ТПУ законодательству Российской Федерации о противодействии коррупции и нормам антикоррупционного поведения;</w:t>
      </w:r>
    </w:p>
    <w:p w:rsidR="003F5A16" w:rsidRPr="00733F04" w:rsidRDefault="003F5A16" w:rsidP="00B82114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>5) личный пример и ключевую роль руководства в формировании культуры нетерпимости к коррупционным проявлениям;</w:t>
      </w:r>
    </w:p>
    <w:p w:rsidR="003F5A16" w:rsidRPr="00733F04" w:rsidRDefault="003F5A16" w:rsidP="00B82114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>6) вовлеченность работников, их активное участие в формировании и реализации антикоррупционных стандартов и процедур;</w:t>
      </w:r>
    </w:p>
    <w:p w:rsidR="003F5A16" w:rsidRPr="00733F04" w:rsidRDefault="003F5A16" w:rsidP="00B82114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>7) соразмерность антикоррупционных процедур риску коррупции; эффективность антикоррупционных процедур;</w:t>
      </w:r>
    </w:p>
    <w:p w:rsidR="003F5A16" w:rsidRPr="00733F04" w:rsidRDefault="003F5A16" w:rsidP="00B82114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>8) ответственность за коррупционные правонарушения и неотвратимость наказания;</w:t>
      </w:r>
    </w:p>
    <w:p w:rsidR="00733F04" w:rsidRDefault="003F5A16" w:rsidP="00733F04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>9) непрерывный контроль и регулярный мониторинг внедренных антикоррупционных стандартов и процедур.</w:t>
      </w:r>
      <w:bookmarkStart w:id="2" w:name="_Toc183598203"/>
    </w:p>
    <w:p w:rsidR="001B3B4E" w:rsidRDefault="001B3B4E" w:rsidP="001B3B4E">
      <w:pPr>
        <w:pStyle w:val="af"/>
        <w:spacing w:after="0"/>
        <w:ind w:left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5A16" w:rsidRPr="002340E6" w:rsidRDefault="001B3B4E" w:rsidP="001B3B4E">
      <w:pPr>
        <w:pStyle w:val="af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3F5A16" w:rsidRPr="002340E6">
        <w:rPr>
          <w:rFonts w:ascii="Arial" w:hAnsi="Arial" w:cs="Arial"/>
          <w:b/>
          <w:sz w:val="24"/>
          <w:szCs w:val="24"/>
        </w:rPr>
        <w:t>Основные процедуры</w:t>
      </w:r>
      <w:bookmarkEnd w:id="2"/>
    </w:p>
    <w:p w:rsidR="002340E6" w:rsidRPr="002340E6" w:rsidRDefault="002340E6" w:rsidP="002340E6">
      <w:pPr>
        <w:pStyle w:val="af"/>
        <w:spacing w:after="0"/>
        <w:ind w:left="1069"/>
        <w:rPr>
          <w:rFonts w:ascii="Arial" w:hAnsi="Arial" w:cs="Arial"/>
          <w:b/>
          <w:sz w:val="24"/>
          <w:szCs w:val="24"/>
        </w:rPr>
      </w:pPr>
    </w:p>
    <w:p w:rsidR="003F5A16" w:rsidRPr="00733F04" w:rsidRDefault="003F5A16" w:rsidP="002340E6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>Комплекс взаимосвязанных процедур и конкретных мероприятий, направленных на профилактику и пресечение коррупционных правонарушений, добросовестную работу ТПУ, закрепляется в системе локальных нормативных актов, содержащих стандарты деятельности ТПУ и поведения ее работников в отношении предупреждения и борьбы с коррупцией, включает:</w:t>
      </w:r>
    </w:p>
    <w:p w:rsidR="003F5A16" w:rsidRPr="00733F04" w:rsidRDefault="003F5A16" w:rsidP="003F5A16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1) разработку и принятие антикоррупционной политики ТПУ; </w:t>
      </w:r>
    </w:p>
    <w:p w:rsidR="003F5A16" w:rsidRPr="00733F04" w:rsidRDefault="003F5A16" w:rsidP="003F5A16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2) разработку и принятие кодекса этики и служебного поведения работников; </w:t>
      </w:r>
    </w:p>
    <w:p w:rsidR="003F5A16" w:rsidRPr="00733F04" w:rsidRDefault="003F5A16" w:rsidP="003F5A16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3) регламентирование вопросов обмена деловыми подарками и знаками делового гостеприимства; </w:t>
      </w:r>
    </w:p>
    <w:p w:rsidR="003F5A16" w:rsidRPr="00733F04" w:rsidRDefault="003F5A16" w:rsidP="003F5A16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4) оценку коррупционных рисков; </w:t>
      </w:r>
    </w:p>
    <w:p w:rsidR="003F5A16" w:rsidRPr="00733F04" w:rsidRDefault="003F5A16" w:rsidP="003F5A16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5) выявление и урегулирование конфликта интересов; </w:t>
      </w:r>
    </w:p>
    <w:p w:rsidR="003F5A16" w:rsidRPr="00733F04" w:rsidRDefault="003F5A16" w:rsidP="003F5A16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6) планирование антикоррупционной деятельности ТПУ; </w:t>
      </w:r>
    </w:p>
    <w:p w:rsidR="003F5A16" w:rsidRPr="00733F04" w:rsidRDefault="003F5A16" w:rsidP="003F5A16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7) введение антикоррупционных положений в трудовые договора работников; </w:t>
      </w:r>
    </w:p>
    <w:p w:rsidR="003F5A16" w:rsidRPr="00733F04" w:rsidRDefault="003F5A16" w:rsidP="003F5A16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8) консультирование и обучение работников ТПУ; </w:t>
      </w:r>
    </w:p>
    <w:p w:rsidR="003F5A16" w:rsidRPr="00733F04" w:rsidRDefault="003F5A16" w:rsidP="003F5A16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lastRenderedPageBreak/>
        <w:t xml:space="preserve">9) внутренний контроль и аудит; </w:t>
      </w:r>
    </w:p>
    <w:p w:rsidR="003F5A16" w:rsidRPr="00733F04" w:rsidRDefault="00733F04" w:rsidP="003F5A16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>
        <w:rPr>
          <w:rFonts w:ascii="Arial" w:eastAsiaTheme="majorEastAsia" w:hAnsi="Arial" w:cs="Arial"/>
          <w:bCs/>
          <w:sz w:val="24"/>
          <w:szCs w:val="24"/>
          <w:lang w:eastAsia="en-US"/>
        </w:rPr>
        <w:t>1</w:t>
      </w:r>
      <w:r w:rsidR="003F5A16"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0) принятие мер по предупреждению коррупции при взаимодействии с организациями-контрагентами и в зависимых организациях; </w:t>
      </w:r>
    </w:p>
    <w:p w:rsidR="003F5A16" w:rsidRPr="00733F04" w:rsidRDefault="003F5A16" w:rsidP="003F5A16">
      <w:pPr>
        <w:ind w:firstLine="709"/>
        <w:jc w:val="both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 xml:space="preserve">11) введение в договоры, связанные с хозяйственной деятельностью ТПУ, стандартной антикоррупционной оговорки; </w:t>
      </w:r>
    </w:p>
    <w:p w:rsidR="00EF572A" w:rsidRPr="00733F04" w:rsidRDefault="003F5A16" w:rsidP="003F5A16">
      <w:pPr>
        <w:ind w:firstLine="709"/>
        <w:jc w:val="both"/>
        <w:rPr>
          <w:rFonts w:ascii="Arial" w:hAnsi="Arial" w:cs="Arial"/>
        </w:rPr>
      </w:pPr>
      <w:r w:rsidRPr="00733F04">
        <w:rPr>
          <w:rFonts w:ascii="Arial" w:eastAsiaTheme="majorEastAsia" w:hAnsi="Arial" w:cs="Arial"/>
          <w:bCs/>
          <w:sz w:val="24"/>
          <w:szCs w:val="24"/>
          <w:lang w:eastAsia="en-US"/>
        </w:rPr>
        <w:t>12) взаимодействие с правоохранительными органами и иными государственными органами, осуществляющими контрольно-надзорные функции.</w:t>
      </w:r>
    </w:p>
    <w:p w:rsidR="00EF0D64" w:rsidRPr="00733F04" w:rsidRDefault="00EF0D64" w:rsidP="00EF0D6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EF0D64" w:rsidRPr="00733F04" w:rsidSect="004477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8447D" w16cex:dateUtc="2024-12-02T07:36:00Z"/>
  <w16cex:commentExtensible w16cex:durableId="2AF844B9" w16cex:dateUtc="2024-12-02T07:37:00Z"/>
  <w16cex:commentExtensible w16cex:durableId="2AF84515" w16cex:dateUtc="2024-12-02T07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767" w:rsidRDefault="00D45767" w:rsidP="004E3EAA">
      <w:r>
        <w:separator/>
      </w:r>
    </w:p>
  </w:endnote>
  <w:endnote w:type="continuationSeparator" w:id="0">
    <w:p w:rsidR="00D45767" w:rsidRDefault="00D45767" w:rsidP="004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767" w:rsidRDefault="00D45767" w:rsidP="004E3EAA">
      <w:r>
        <w:separator/>
      </w:r>
    </w:p>
  </w:footnote>
  <w:footnote w:type="continuationSeparator" w:id="0">
    <w:p w:rsidR="00D45767" w:rsidRDefault="00D45767" w:rsidP="004E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481472" w:rsidRPr="00234EE0" w:rsidTr="00481472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481472" w:rsidRPr="00234EE0" w:rsidRDefault="00481472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59F17B13" wp14:editId="200B6CD5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1472" w:rsidRPr="004343DA" w:rsidRDefault="00481472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4343DA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F5A16" w:rsidRPr="00733F04" w:rsidRDefault="003F5A16" w:rsidP="003F5A16">
          <w:pPr>
            <w:pStyle w:val="afa"/>
            <w:jc w:val="center"/>
            <w:rPr>
              <w:rFonts w:ascii="Arial" w:hAnsi="Arial" w:cs="Arial"/>
              <w:sz w:val="24"/>
              <w:szCs w:val="24"/>
            </w:rPr>
          </w:pPr>
          <w:bookmarkStart w:id="3" w:name="_Hlk183597974"/>
          <w:r w:rsidRPr="00733F04">
            <w:rPr>
              <w:rFonts w:ascii="Arial" w:hAnsi="Arial" w:cs="Arial"/>
              <w:sz w:val="24"/>
              <w:szCs w:val="24"/>
            </w:rPr>
            <w:t>Стандарты и процедуры, направленные на обеспечение добросовестной работы</w:t>
          </w:r>
        </w:p>
        <w:p w:rsidR="00481472" w:rsidRPr="00733664" w:rsidRDefault="003F5A16" w:rsidP="003F5A16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733F04">
            <w:rPr>
              <w:rFonts w:ascii="Arial" w:hAnsi="Arial" w:cs="Arial"/>
              <w:sz w:val="24"/>
              <w:szCs w:val="24"/>
            </w:rPr>
            <w:t>Томского политехнического университета</w:t>
          </w:r>
          <w:bookmarkEnd w:id="3"/>
        </w:p>
      </w:tc>
    </w:tr>
    <w:tr w:rsidR="00481472" w:rsidRPr="00234EE0" w:rsidTr="00481472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481472" w:rsidRPr="00234EE0" w:rsidRDefault="00481472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81472" w:rsidRPr="004343DA" w:rsidRDefault="00481472" w:rsidP="0068279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4343DA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4343DA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4343DA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4343DA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Pr="004343DA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4343DA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4343DA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4343DA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4343DA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4343DA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Pr="004343DA">
            <w:rPr>
              <w:rFonts w:ascii="Arial" w:hAnsi="Arial" w:cs="Arial"/>
              <w:noProof/>
              <w:sz w:val="24"/>
              <w:szCs w:val="24"/>
            </w:rPr>
            <w:t>49</w:t>
          </w:r>
          <w:r w:rsidRPr="004343DA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81472" w:rsidRPr="00234EE0" w:rsidRDefault="00481472" w:rsidP="00682798">
          <w:pPr>
            <w:jc w:val="center"/>
            <w:rPr>
              <w:bCs/>
              <w:color w:val="000000"/>
            </w:rPr>
          </w:pPr>
        </w:p>
      </w:tc>
    </w:tr>
  </w:tbl>
  <w:p w:rsidR="00481472" w:rsidRDefault="004814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3902A0" w:rsidRPr="00733664" w:rsidTr="00677F19">
      <w:trPr>
        <w:trHeight w:val="619"/>
      </w:trPr>
      <w:tc>
        <w:tcPr>
          <w:tcW w:w="762" w:type="pct"/>
          <w:tcBorders>
            <w:top w:val="single" w:sz="4" w:space="0" w:color="auto"/>
            <w:right w:val="single" w:sz="4" w:space="0" w:color="auto"/>
          </w:tcBorders>
        </w:tcPr>
        <w:p w:rsidR="003902A0" w:rsidRPr="00234EE0" w:rsidRDefault="003902A0" w:rsidP="003902A0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3A7AF265" wp14:editId="19B1EF4D">
                <wp:extent cx="981075" cy="507015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02A0" w:rsidRPr="00234EE0" w:rsidRDefault="003902A0" w:rsidP="003902A0">
          <w:pPr>
            <w:jc w:val="center"/>
            <w:rPr>
              <w:bCs/>
              <w:color w:val="000000"/>
              <w:sz w:val="24"/>
              <w:szCs w:val="24"/>
            </w:rPr>
          </w:pPr>
          <w:r w:rsidRPr="00234EE0">
            <w:rPr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902A0" w:rsidRPr="00733F04" w:rsidRDefault="003902A0" w:rsidP="003902A0">
          <w:pPr>
            <w:pStyle w:val="afa"/>
            <w:jc w:val="center"/>
            <w:rPr>
              <w:rFonts w:ascii="Arial" w:hAnsi="Arial" w:cs="Arial"/>
              <w:sz w:val="24"/>
              <w:szCs w:val="24"/>
            </w:rPr>
          </w:pPr>
          <w:r w:rsidRPr="00733F04">
            <w:rPr>
              <w:rFonts w:ascii="Arial" w:hAnsi="Arial" w:cs="Arial"/>
              <w:sz w:val="24"/>
              <w:szCs w:val="24"/>
            </w:rPr>
            <w:t>Стандарты и процедуры, направленные на обеспечение добросовестной работы</w:t>
          </w:r>
        </w:p>
        <w:p w:rsidR="003902A0" w:rsidRPr="00733664" w:rsidRDefault="003902A0" w:rsidP="003902A0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733F04">
            <w:rPr>
              <w:rFonts w:ascii="Arial" w:hAnsi="Arial" w:cs="Arial"/>
              <w:sz w:val="24"/>
              <w:szCs w:val="24"/>
            </w:rPr>
            <w:t>Томского политехнического университета</w:t>
          </w:r>
        </w:p>
      </w:tc>
    </w:tr>
  </w:tbl>
  <w:p w:rsidR="003902A0" w:rsidRPr="003902A0" w:rsidRDefault="003902A0" w:rsidP="003902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493"/>
    <w:multiLevelType w:val="multilevel"/>
    <w:tmpl w:val="B31A8AAE"/>
    <w:lvl w:ilvl="0">
      <w:start w:val="1"/>
      <w:numFmt w:val="decimal"/>
      <w:lvlText w:val="%1"/>
      <w:lvlJc w:val="left"/>
      <w:pPr>
        <w:ind w:left="22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9" w:hanging="1800"/>
      </w:pPr>
      <w:rPr>
        <w:rFonts w:hint="default"/>
      </w:rPr>
    </w:lvl>
  </w:abstractNum>
  <w:abstractNum w:abstractNumId="1" w15:restartNumberingAfterBreak="0">
    <w:nsid w:val="01636462"/>
    <w:multiLevelType w:val="hybridMultilevel"/>
    <w:tmpl w:val="EC54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12388"/>
    <w:multiLevelType w:val="hybridMultilevel"/>
    <w:tmpl w:val="0F5CBDBE"/>
    <w:lvl w:ilvl="0" w:tplc="AD94846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4A01A7"/>
    <w:multiLevelType w:val="multilevel"/>
    <w:tmpl w:val="12B86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286CF0"/>
    <w:multiLevelType w:val="multilevel"/>
    <w:tmpl w:val="0444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5332CCD"/>
    <w:multiLevelType w:val="multilevel"/>
    <w:tmpl w:val="C4BC1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4B22E6"/>
    <w:multiLevelType w:val="multilevel"/>
    <w:tmpl w:val="00FAD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18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96" w:hanging="1800"/>
      </w:pPr>
      <w:rPr>
        <w:rFonts w:hint="default"/>
      </w:rPr>
    </w:lvl>
  </w:abstractNum>
  <w:abstractNum w:abstractNumId="7" w15:restartNumberingAfterBreak="0">
    <w:nsid w:val="07213069"/>
    <w:multiLevelType w:val="multilevel"/>
    <w:tmpl w:val="A5649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6926D4"/>
    <w:multiLevelType w:val="multilevel"/>
    <w:tmpl w:val="B4D01E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737C5D"/>
    <w:multiLevelType w:val="multilevel"/>
    <w:tmpl w:val="A746C6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934FE3"/>
    <w:multiLevelType w:val="hybridMultilevel"/>
    <w:tmpl w:val="D548E9EC"/>
    <w:lvl w:ilvl="0" w:tplc="83A6F8F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0FBD0AF7"/>
    <w:multiLevelType w:val="hybridMultilevel"/>
    <w:tmpl w:val="8A3215BC"/>
    <w:lvl w:ilvl="0" w:tplc="9E3040C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10FF2919"/>
    <w:multiLevelType w:val="multilevel"/>
    <w:tmpl w:val="98D806E2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952CEE"/>
    <w:multiLevelType w:val="multilevel"/>
    <w:tmpl w:val="C914A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2F20330"/>
    <w:multiLevelType w:val="multilevel"/>
    <w:tmpl w:val="E1365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7751820"/>
    <w:multiLevelType w:val="multilevel"/>
    <w:tmpl w:val="5B5E87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AAF74AE"/>
    <w:multiLevelType w:val="hybridMultilevel"/>
    <w:tmpl w:val="229AF3F8"/>
    <w:lvl w:ilvl="0" w:tplc="83A6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8C123B"/>
    <w:multiLevelType w:val="multilevel"/>
    <w:tmpl w:val="75442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1265477"/>
    <w:multiLevelType w:val="hybridMultilevel"/>
    <w:tmpl w:val="1F94E5EA"/>
    <w:lvl w:ilvl="0" w:tplc="9E3040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35F3E00"/>
    <w:multiLevelType w:val="multilevel"/>
    <w:tmpl w:val="1D883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616B7F"/>
    <w:multiLevelType w:val="multilevel"/>
    <w:tmpl w:val="7F2AF13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</w:abstractNum>
  <w:abstractNum w:abstractNumId="21" w15:restartNumberingAfterBreak="0">
    <w:nsid w:val="2DBA7664"/>
    <w:multiLevelType w:val="multilevel"/>
    <w:tmpl w:val="5F3043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0641BA3"/>
    <w:multiLevelType w:val="multilevel"/>
    <w:tmpl w:val="E82C8D54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5721801"/>
    <w:multiLevelType w:val="hybridMultilevel"/>
    <w:tmpl w:val="1C28A4C6"/>
    <w:lvl w:ilvl="0" w:tplc="9E3040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96D51E2"/>
    <w:multiLevelType w:val="hybridMultilevel"/>
    <w:tmpl w:val="05B2D6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B5D2782"/>
    <w:multiLevelType w:val="hybridMultilevel"/>
    <w:tmpl w:val="BD6A1DC8"/>
    <w:lvl w:ilvl="0" w:tplc="9E3040C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3BE91176"/>
    <w:multiLevelType w:val="multilevel"/>
    <w:tmpl w:val="2DD47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C4C0299"/>
    <w:multiLevelType w:val="multilevel"/>
    <w:tmpl w:val="5B5E87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3A7759"/>
    <w:multiLevelType w:val="hybridMultilevel"/>
    <w:tmpl w:val="8280E0D0"/>
    <w:lvl w:ilvl="0" w:tplc="4B904A2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3FB0096C"/>
    <w:multiLevelType w:val="multilevel"/>
    <w:tmpl w:val="319235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0DB5ADC"/>
    <w:multiLevelType w:val="hybridMultilevel"/>
    <w:tmpl w:val="F6248A80"/>
    <w:lvl w:ilvl="0" w:tplc="83A6F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2852FC"/>
    <w:multiLevelType w:val="hybridMultilevel"/>
    <w:tmpl w:val="8D8CB146"/>
    <w:lvl w:ilvl="0" w:tplc="96E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FF1CCB"/>
    <w:multiLevelType w:val="multilevel"/>
    <w:tmpl w:val="99E8D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4C2625A4"/>
    <w:multiLevelType w:val="hybridMultilevel"/>
    <w:tmpl w:val="EB744836"/>
    <w:lvl w:ilvl="0" w:tplc="C4FA2CD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00DD0"/>
    <w:multiLevelType w:val="multilevel"/>
    <w:tmpl w:val="19203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5" w15:restartNumberingAfterBreak="0">
    <w:nsid w:val="4F4430CF"/>
    <w:multiLevelType w:val="multilevel"/>
    <w:tmpl w:val="6FE64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0F62A1A"/>
    <w:multiLevelType w:val="hybridMultilevel"/>
    <w:tmpl w:val="C2BC4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1D40AA0"/>
    <w:multiLevelType w:val="hybridMultilevel"/>
    <w:tmpl w:val="BAB2ACC4"/>
    <w:lvl w:ilvl="0" w:tplc="9E3040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2C45ED1"/>
    <w:multiLevelType w:val="multilevel"/>
    <w:tmpl w:val="98D806E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8A0281A"/>
    <w:multiLevelType w:val="multilevel"/>
    <w:tmpl w:val="D3142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FF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9D2C13"/>
    <w:multiLevelType w:val="hybridMultilevel"/>
    <w:tmpl w:val="BC6AA842"/>
    <w:lvl w:ilvl="0" w:tplc="8424E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1EC56CE"/>
    <w:multiLevelType w:val="multilevel"/>
    <w:tmpl w:val="AC8E48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62466289"/>
    <w:multiLevelType w:val="hybridMultilevel"/>
    <w:tmpl w:val="CB4A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7333CB"/>
    <w:multiLevelType w:val="multilevel"/>
    <w:tmpl w:val="37C01B72"/>
    <w:lvl w:ilvl="0">
      <w:start w:val="1"/>
      <w:numFmt w:val="decimal"/>
      <w:pStyle w:val="a0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1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44" w15:restartNumberingAfterBreak="0">
    <w:nsid w:val="657D2D21"/>
    <w:multiLevelType w:val="hybridMultilevel"/>
    <w:tmpl w:val="21F063B4"/>
    <w:lvl w:ilvl="0" w:tplc="D2300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3D5ADE"/>
    <w:multiLevelType w:val="multilevel"/>
    <w:tmpl w:val="6A604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0D2B0C"/>
    <w:multiLevelType w:val="hybridMultilevel"/>
    <w:tmpl w:val="EDB4C620"/>
    <w:lvl w:ilvl="0" w:tplc="64545A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2C6548"/>
    <w:multiLevelType w:val="multilevel"/>
    <w:tmpl w:val="8EF6E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8" w15:restartNumberingAfterBreak="0">
    <w:nsid w:val="6F2B0B72"/>
    <w:multiLevelType w:val="multilevel"/>
    <w:tmpl w:val="A2786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F751FE2"/>
    <w:multiLevelType w:val="hybridMultilevel"/>
    <w:tmpl w:val="18E699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6FAC5D18"/>
    <w:multiLevelType w:val="hybridMultilevel"/>
    <w:tmpl w:val="C9622876"/>
    <w:lvl w:ilvl="0" w:tplc="862E06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6228C3"/>
    <w:multiLevelType w:val="hybridMultilevel"/>
    <w:tmpl w:val="1DB05694"/>
    <w:lvl w:ilvl="0" w:tplc="08922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8744462"/>
    <w:multiLevelType w:val="hybridMultilevel"/>
    <w:tmpl w:val="0972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8D7B78"/>
    <w:multiLevelType w:val="hybridMultilevel"/>
    <w:tmpl w:val="CEFADE26"/>
    <w:lvl w:ilvl="0" w:tplc="9E3040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78B912DC"/>
    <w:multiLevelType w:val="hybridMultilevel"/>
    <w:tmpl w:val="7318C8FE"/>
    <w:lvl w:ilvl="0" w:tplc="9E3040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7AF7184A"/>
    <w:multiLevelType w:val="multilevel"/>
    <w:tmpl w:val="7C8EE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C3E2AEE"/>
    <w:multiLevelType w:val="multilevel"/>
    <w:tmpl w:val="62885D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F861853"/>
    <w:multiLevelType w:val="multilevel"/>
    <w:tmpl w:val="ECC00C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9"/>
  </w:num>
  <w:num w:numId="3">
    <w:abstractNumId w:val="43"/>
  </w:num>
  <w:num w:numId="4">
    <w:abstractNumId w:val="44"/>
  </w:num>
  <w:num w:numId="5">
    <w:abstractNumId w:val="8"/>
  </w:num>
  <w:num w:numId="6">
    <w:abstractNumId w:val="40"/>
  </w:num>
  <w:num w:numId="7">
    <w:abstractNumId w:val="48"/>
  </w:num>
  <w:num w:numId="8">
    <w:abstractNumId w:val="7"/>
  </w:num>
  <w:num w:numId="9">
    <w:abstractNumId w:val="35"/>
  </w:num>
  <w:num w:numId="10">
    <w:abstractNumId w:val="5"/>
  </w:num>
  <w:num w:numId="11">
    <w:abstractNumId w:val="14"/>
  </w:num>
  <w:num w:numId="12">
    <w:abstractNumId w:val="26"/>
  </w:num>
  <w:num w:numId="13">
    <w:abstractNumId w:val="32"/>
  </w:num>
  <w:num w:numId="14">
    <w:abstractNumId w:val="34"/>
  </w:num>
  <w:num w:numId="15">
    <w:abstractNumId w:val="36"/>
  </w:num>
  <w:num w:numId="16">
    <w:abstractNumId w:val="49"/>
  </w:num>
  <w:num w:numId="17">
    <w:abstractNumId w:val="42"/>
  </w:num>
  <w:num w:numId="18">
    <w:abstractNumId w:val="15"/>
  </w:num>
  <w:num w:numId="19">
    <w:abstractNumId w:val="27"/>
  </w:num>
  <w:num w:numId="20">
    <w:abstractNumId w:val="4"/>
  </w:num>
  <w:num w:numId="21">
    <w:abstractNumId w:val="0"/>
  </w:num>
  <w:num w:numId="22">
    <w:abstractNumId w:val="45"/>
  </w:num>
  <w:num w:numId="23">
    <w:abstractNumId w:val="47"/>
  </w:num>
  <w:num w:numId="24">
    <w:abstractNumId w:val="3"/>
  </w:num>
  <w:num w:numId="25">
    <w:abstractNumId w:val="41"/>
  </w:num>
  <w:num w:numId="26">
    <w:abstractNumId w:val="29"/>
  </w:num>
  <w:num w:numId="27">
    <w:abstractNumId w:val="21"/>
  </w:num>
  <w:num w:numId="28">
    <w:abstractNumId w:val="17"/>
  </w:num>
  <w:num w:numId="29">
    <w:abstractNumId w:val="6"/>
  </w:num>
  <w:num w:numId="30">
    <w:abstractNumId w:val="20"/>
  </w:num>
  <w:num w:numId="31">
    <w:abstractNumId w:val="10"/>
  </w:num>
  <w:num w:numId="32">
    <w:abstractNumId w:val="9"/>
  </w:num>
  <w:num w:numId="33">
    <w:abstractNumId w:val="57"/>
  </w:num>
  <w:num w:numId="34">
    <w:abstractNumId w:val="56"/>
  </w:num>
  <w:num w:numId="35">
    <w:abstractNumId w:val="24"/>
  </w:num>
  <w:num w:numId="36">
    <w:abstractNumId w:val="51"/>
  </w:num>
  <w:num w:numId="37">
    <w:abstractNumId w:val="38"/>
  </w:num>
  <w:num w:numId="38">
    <w:abstractNumId w:val="30"/>
  </w:num>
  <w:num w:numId="39">
    <w:abstractNumId w:val="2"/>
  </w:num>
  <w:num w:numId="40">
    <w:abstractNumId w:val="12"/>
  </w:num>
  <w:num w:numId="41">
    <w:abstractNumId w:val="13"/>
  </w:num>
  <w:num w:numId="42">
    <w:abstractNumId w:val="19"/>
  </w:num>
  <w:num w:numId="43">
    <w:abstractNumId w:val="55"/>
  </w:num>
  <w:num w:numId="44">
    <w:abstractNumId w:val="50"/>
  </w:num>
  <w:num w:numId="45">
    <w:abstractNumId w:val="16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</w:num>
  <w:num w:numId="53">
    <w:abstractNumId w:val="28"/>
  </w:num>
  <w:num w:numId="54">
    <w:abstractNumId w:val="11"/>
  </w:num>
  <w:num w:numId="55">
    <w:abstractNumId w:val="25"/>
  </w:num>
  <w:num w:numId="56">
    <w:abstractNumId w:val="23"/>
  </w:num>
  <w:num w:numId="57">
    <w:abstractNumId w:val="37"/>
  </w:num>
  <w:num w:numId="58">
    <w:abstractNumId w:val="53"/>
  </w:num>
  <w:num w:numId="59">
    <w:abstractNumId w:val="54"/>
  </w:num>
  <w:num w:numId="60">
    <w:abstractNumId w:val="18"/>
  </w:num>
  <w:num w:numId="61">
    <w:abstractNumId w:val="46"/>
  </w:num>
  <w:num w:numId="62">
    <w:abstractNumId w:val="1"/>
  </w:num>
  <w:num w:numId="63">
    <w:abstractNumId w:val="52"/>
  </w:num>
  <w:num w:numId="64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4C"/>
    <w:rsid w:val="000834C8"/>
    <w:rsid w:val="00095709"/>
    <w:rsid w:val="000A1FE8"/>
    <w:rsid w:val="000E5DB7"/>
    <w:rsid w:val="000F7C11"/>
    <w:rsid w:val="00106762"/>
    <w:rsid w:val="00183A48"/>
    <w:rsid w:val="001A15F4"/>
    <w:rsid w:val="001B3B4E"/>
    <w:rsid w:val="001D0079"/>
    <w:rsid w:val="00232BB1"/>
    <w:rsid w:val="002340E6"/>
    <w:rsid w:val="00323EBD"/>
    <w:rsid w:val="00325942"/>
    <w:rsid w:val="003902A0"/>
    <w:rsid w:val="003A6215"/>
    <w:rsid w:val="003F5A16"/>
    <w:rsid w:val="004343DA"/>
    <w:rsid w:val="00445E27"/>
    <w:rsid w:val="004477BE"/>
    <w:rsid w:val="0047718E"/>
    <w:rsid w:val="00481472"/>
    <w:rsid w:val="004939AD"/>
    <w:rsid w:val="004A74AC"/>
    <w:rsid w:val="004E3EAA"/>
    <w:rsid w:val="00594E20"/>
    <w:rsid w:val="005E1DCB"/>
    <w:rsid w:val="00614793"/>
    <w:rsid w:val="006163CD"/>
    <w:rsid w:val="00640AC8"/>
    <w:rsid w:val="00664032"/>
    <w:rsid w:val="00682798"/>
    <w:rsid w:val="006F7554"/>
    <w:rsid w:val="00730765"/>
    <w:rsid w:val="00733664"/>
    <w:rsid w:val="00733F04"/>
    <w:rsid w:val="007D5599"/>
    <w:rsid w:val="007E5764"/>
    <w:rsid w:val="007F1038"/>
    <w:rsid w:val="008B259F"/>
    <w:rsid w:val="008E6178"/>
    <w:rsid w:val="00937269"/>
    <w:rsid w:val="00A2044C"/>
    <w:rsid w:val="00AC068F"/>
    <w:rsid w:val="00AE4917"/>
    <w:rsid w:val="00AF583B"/>
    <w:rsid w:val="00B03ACA"/>
    <w:rsid w:val="00B82114"/>
    <w:rsid w:val="00B94CAE"/>
    <w:rsid w:val="00BD5C83"/>
    <w:rsid w:val="00C86347"/>
    <w:rsid w:val="00C917BD"/>
    <w:rsid w:val="00CB6B6C"/>
    <w:rsid w:val="00D45767"/>
    <w:rsid w:val="00D53007"/>
    <w:rsid w:val="00D5487B"/>
    <w:rsid w:val="00D5712B"/>
    <w:rsid w:val="00DA48F7"/>
    <w:rsid w:val="00DC6A60"/>
    <w:rsid w:val="00E306EF"/>
    <w:rsid w:val="00EF0D64"/>
    <w:rsid w:val="00EF572A"/>
    <w:rsid w:val="00F34DBF"/>
    <w:rsid w:val="00F7577E"/>
    <w:rsid w:val="00F941BA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1C1067-5B6C-4B38-AB0C-4805A8D5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3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3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header"/>
    <w:basedOn w:val="a2"/>
    <w:link w:val="a7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2"/>
    <w:link w:val="a9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b">
    <w:name w:val="Balloon Text"/>
    <w:basedOn w:val="a2"/>
    <w:link w:val="ac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4"/>
    <w:uiPriority w:val="3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2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D5487B"/>
    <w:pPr>
      <w:tabs>
        <w:tab w:val="left" w:pos="660"/>
        <w:tab w:val="right" w:leader="dot" w:pos="934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2"/>
    <w:next w:val="a2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2"/>
    <w:next w:val="a2"/>
    <w:autoRedefine/>
    <w:uiPriority w:val="39"/>
    <w:semiHidden/>
    <w:unhideWhenUsed/>
    <w:rsid w:val="004E3EAA"/>
    <w:pPr>
      <w:spacing w:after="100"/>
      <w:ind w:left="400"/>
    </w:pPr>
  </w:style>
  <w:style w:type="paragraph" w:styleId="af">
    <w:name w:val="List Paragraph"/>
    <w:aliases w:val="ТЗ список,Абзац списка литеральный"/>
    <w:basedOn w:val="a2"/>
    <w:link w:val="af0"/>
    <w:uiPriority w:val="99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ТЗ список Знак,Абзац списка литеральный Знак"/>
    <w:basedOn w:val="a3"/>
    <w:link w:val="af"/>
    <w:uiPriority w:val="34"/>
    <w:rsid w:val="004E3EAA"/>
  </w:style>
  <w:style w:type="paragraph" w:customStyle="1" w:styleId="a0">
    <w:name w:val="Раздел документа СМК"/>
    <w:basedOn w:val="a2"/>
    <w:rsid w:val="004E3EAA"/>
    <w:pPr>
      <w:numPr>
        <w:numId w:val="3"/>
      </w:numPr>
      <w:spacing w:before="120"/>
      <w:jc w:val="both"/>
    </w:pPr>
    <w:rPr>
      <w:b/>
      <w:sz w:val="24"/>
      <w:szCs w:val="24"/>
    </w:rPr>
  </w:style>
  <w:style w:type="paragraph" w:customStyle="1" w:styleId="a1">
    <w:name w:val="Подраздел документа СМК"/>
    <w:basedOn w:val="a2"/>
    <w:link w:val="af1"/>
    <w:rsid w:val="004E3EAA"/>
    <w:pPr>
      <w:numPr>
        <w:ilvl w:val="1"/>
        <w:numId w:val="3"/>
      </w:numPr>
      <w:spacing w:before="120"/>
      <w:jc w:val="both"/>
    </w:pPr>
    <w:rPr>
      <w:b/>
      <w:sz w:val="24"/>
      <w:szCs w:val="24"/>
    </w:rPr>
  </w:style>
  <w:style w:type="paragraph" w:styleId="af2">
    <w:name w:val="footnote text"/>
    <w:basedOn w:val="a2"/>
    <w:link w:val="af3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3"/>
    <w:link w:val="af2"/>
    <w:semiHidden/>
    <w:rsid w:val="004E3EAA"/>
    <w:rPr>
      <w:sz w:val="20"/>
      <w:szCs w:val="20"/>
    </w:rPr>
  </w:style>
  <w:style w:type="character" w:styleId="af4">
    <w:name w:val="footnote reference"/>
    <w:basedOn w:val="a3"/>
    <w:semiHidden/>
    <w:unhideWhenUsed/>
    <w:rsid w:val="004E3EAA"/>
    <w:rPr>
      <w:vertAlign w:val="superscript"/>
    </w:rPr>
  </w:style>
  <w:style w:type="character" w:styleId="af5">
    <w:name w:val="annotation reference"/>
    <w:basedOn w:val="a3"/>
    <w:uiPriority w:val="99"/>
    <w:semiHidden/>
    <w:unhideWhenUsed/>
    <w:rsid w:val="004E3EAA"/>
    <w:rPr>
      <w:sz w:val="16"/>
      <w:szCs w:val="16"/>
    </w:rPr>
  </w:style>
  <w:style w:type="paragraph" w:styleId="af6">
    <w:name w:val="annotation text"/>
    <w:basedOn w:val="a2"/>
    <w:link w:val="af7"/>
    <w:uiPriority w:val="99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3"/>
    <w:link w:val="af6"/>
    <w:uiPriority w:val="99"/>
    <w:rsid w:val="004E3EA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3EA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3EAA"/>
    <w:rPr>
      <w:b/>
      <w:bCs/>
      <w:sz w:val="20"/>
      <w:szCs w:val="20"/>
    </w:rPr>
  </w:style>
  <w:style w:type="paragraph" w:styleId="afa">
    <w:name w:val="No Spacing"/>
    <w:uiPriority w:val="1"/>
    <w:qFormat/>
    <w:rsid w:val="004E3EAA"/>
    <w:pPr>
      <w:spacing w:after="0" w:line="240" w:lineRule="auto"/>
    </w:pPr>
  </w:style>
  <w:style w:type="paragraph" w:styleId="afb">
    <w:name w:val="Normal Indent"/>
    <w:basedOn w:val="a2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c">
    <w:name w:val="FollowedHyperlink"/>
    <w:basedOn w:val="a3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1">
    <w:name w:val="Подраздел документа СМК Знак"/>
    <w:link w:val="a1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сновной текст Знак1"/>
    <w:basedOn w:val="a3"/>
    <w:uiPriority w:val="99"/>
    <w:rsid w:val="004E3EAA"/>
    <w:rPr>
      <w:rFonts w:ascii="Arial" w:hAnsi="Arial" w:cs="Arial"/>
      <w:sz w:val="20"/>
      <w:szCs w:val="20"/>
      <w:shd w:val="clear" w:color="auto" w:fill="FFFFFF"/>
    </w:rPr>
  </w:style>
  <w:style w:type="paragraph" w:customStyle="1" w:styleId="13">
    <w:name w:val="Обычный1"/>
    <w:rsid w:val="00EF0D64"/>
    <w:pPr>
      <w:widowControl w:val="0"/>
      <w:snapToGrid w:val="0"/>
      <w:spacing w:before="880" w:after="0" w:line="480" w:lineRule="auto"/>
      <w:ind w:left="800" w:right="4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d">
    <w:name w:val="Обычный с отступом"/>
    <w:basedOn w:val="a2"/>
    <w:qFormat/>
    <w:rsid w:val="00EF0D64"/>
    <w:pPr>
      <w:ind w:firstLine="737"/>
      <w:jc w:val="both"/>
    </w:pPr>
    <w:rPr>
      <w:rFonts w:asciiTheme="minorHAnsi" w:eastAsiaTheme="minorHAnsi"/>
      <w:color w:val="000000"/>
      <w:sz w:val="24"/>
      <w:szCs w:val="24"/>
      <w:lang w:eastAsia="en-US"/>
    </w:rPr>
  </w:style>
  <w:style w:type="paragraph" w:customStyle="1" w:styleId="headertext">
    <w:name w:val="header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_Текст"/>
    <w:basedOn w:val="a2"/>
    <w:link w:val="aff"/>
    <w:qFormat/>
    <w:rsid w:val="00EF0D64"/>
    <w:pPr>
      <w:suppressAutoHyphens/>
      <w:spacing w:line="360" w:lineRule="auto"/>
      <w:jc w:val="both"/>
    </w:pPr>
    <w:rPr>
      <w:sz w:val="24"/>
      <w:szCs w:val="24"/>
    </w:rPr>
  </w:style>
  <w:style w:type="character" w:customStyle="1" w:styleId="aff">
    <w:name w:val="_Текст Знак"/>
    <w:link w:val="afe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список"/>
    <w:basedOn w:val="a2"/>
    <w:link w:val="aff0"/>
    <w:qFormat/>
    <w:rsid w:val="00EF0D64"/>
    <w:pPr>
      <w:numPr>
        <w:numId w:val="39"/>
      </w:numPr>
      <w:tabs>
        <w:tab w:val="left" w:pos="1134"/>
      </w:tabs>
      <w:suppressAutoHyphens/>
      <w:spacing w:line="360" w:lineRule="auto"/>
      <w:ind w:left="0" w:firstLine="567"/>
      <w:jc w:val="both"/>
    </w:pPr>
    <w:rPr>
      <w:sz w:val="24"/>
      <w:szCs w:val="24"/>
    </w:rPr>
  </w:style>
  <w:style w:type="character" w:customStyle="1" w:styleId="aff0">
    <w:name w:val="_список Знак"/>
    <w:basedOn w:val="aff"/>
    <w:link w:val="a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6" Target="commentsExtensible.xml" Type="http://schemas.microsoft.com/office/2018/08/relationships/commentsExtensibl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header2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2024-12-04T04:09:00Z</dcterms:created>
  <dc:creator>Яблокова София Александровна</dc:creator>
  <cp:lastModifiedBy>Унжакова Татьяна Владимировна</cp:lastModifiedBy>
  <dcterms:modified xsi:type="dcterms:W3CDTF">2024-12-04T04:09:00Z</dcterms:modified>
  <cp:revision>2</cp:revision>
</cp:coreProperties>
</file>