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448752" w14:textId="77777777" w:rsidR="00C076AF" w:rsidRPr="00B129E0" w:rsidRDefault="00C076AF" w:rsidP="00C076AF">
      <w:pPr>
        <w:jc w:val="right"/>
        <w:rPr>
          <w:rFonts w:eastAsia="Calibri" w:cs="Arial"/>
          <w:bCs/>
        </w:rPr>
      </w:pPr>
      <w:r w:rsidRPr="00B129E0">
        <w:rPr>
          <w:rFonts w:eastAsia="Calibri" w:cs="Arial"/>
          <w:bCs/>
        </w:rPr>
        <w:t>Приложение</w:t>
      </w:r>
    </w:p>
    <w:p w14:paraId="3E08494E" w14:textId="77777777" w:rsidR="00C076AF" w:rsidRPr="00B129E0" w:rsidRDefault="00C076AF" w:rsidP="00C076AF">
      <w:pPr>
        <w:jc w:val="right"/>
        <w:rPr>
          <w:rFonts w:eastAsia="Calibri" w:cs="Arial"/>
          <w:bCs/>
        </w:rPr>
      </w:pPr>
      <w:r w:rsidRPr="00B129E0">
        <w:rPr>
          <w:rFonts w:eastAsia="Calibri" w:cs="Arial"/>
          <w:bCs/>
        </w:rPr>
        <w:t>к приказу ТПУ</w:t>
      </w:r>
    </w:p>
    <w:p w14:paraId="5EF0FA32" w14:textId="77777777" w:rsidR="00C076AF" w:rsidRPr="00B129E0" w:rsidRDefault="00C076AF" w:rsidP="00C076AF">
      <w:pPr>
        <w:ind w:left="1593"/>
        <w:jc w:val="right"/>
        <w:rPr>
          <w:rFonts w:eastAsia="Calibri" w:cs="Arial"/>
          <w:bCs/>
        </w:rPr>
      </w:pPr>
      <w:r w:rsidRPr="00B129E0">
        <w:rPr>
          <w:rFonts w:eastAsia="Calibri" w:cs="Arial"/>
          <w:bCs/>
        </w:rPr>
        <w:t>от</w:t>
      </w:r>
      <w:r w:rsidRPr="00923EDF">
        <w:rPr>
          <w:rFonts w:eastAsia="Calibri" w:cs="Arial"/>
          <w:bCs/>
        </w:rPr>
        <w:t xml:space="preserve"> </w:t>
      </w:r>
      <w:r w:rsidRPr="00B129E0">
        <w:rPr>
          <w:rFonts w:eastAsia="Calibri" w:cs="Arial"/>
          <w:bCs/>
          <w:u w:val="single"/>
        </w:rPr>
        <w:t xml:space="preserve">                            </w:t>
      </w:r>
      <w:r>
        <w:rPr>
          <w:rFonts w:eastAsia="Calibri" w:cs="Arial"/>
          <w:bCs/>
        </w:rPr>
        <w:t xml:space="preserve"> № _______</w:t>
      </w:r>
    </w:p>
    <w:p w14:paraId="5DBB273B" w14:textId="77777777" w:rsidR="00C076AF" w:rsidRDefault="00C076AF" w:rsidP="00E10983">
      <w:pPr>
        <w:pStyle w:val="Organizationname"/>
        <w:ind w:firstLine="0"/>
        <w:jc w:val="left"/>
      </w:pPr>
    </w:p>
    <w:p w14:paraId="6FDCDED1" w14:textId="77777777" w:rsidR="00C076AF" w:rsidRDefault="00C076AF" w:rsidP="00E10983">
      <w:pPr>
        <w:ind w:firstLine="0"/>
        <w:rPr>
          <w:rFonts w:cs="Arial"/>
        </w:rPr>
      </w:pPr>
    </w:p>
    <w:p w14:paraId="075CF6B5" w14:textId="77777777" w:rsidR="00C076AF" w:rsidRDefault="00C076AF" w:rsidP="00E10983">
      <w:pPr>
        <w:pStyle w:val="Organizationname"/>
        <w:ind w:firstLine="0"/>
        <w:jc w:val="left"/>
      </w:pPr>
    </w:p>
    <w:p w14:paraId="14713E1F" w14:textId="77777777" w:rsidR="00C076AF" w:rsidRDefault="00C076AF" w:rsidP="00E10983">
      <w:pPr>
        <w:ind w:firstLine="0"/>
        <w:rPr>
          <w:rFonts w:cs="Arial"/>
        </w:rPr>
      </w:pPr>
    </w:p>
    <w:p w14:paraId="5768DFDC" w14:textId="77777777" w:rsidR="00C076AF" w:rsidRDefault="00C076AF" w:rsidP="00E10983">
      <w:pPr>
        <w:ind w:firstLine="0"/>
        <w:rPr>
          <w:rFonts w:cs="Arial"/>
        </w:rPr>
      </w:pPr>
    </w:p>
    <w:p w14:paraId="6D60E864" w14:textId="77777777" w:rsidR="00C076AF" w:rsidRDefault="00C076AF" w:rsidP="00E10983">
      <w:pPr>
        <w:ind w:firstLine="0"/>
        <w:rPr>
          <w:rFonts w:cs="Arial"/>
        </w:rPr>
      </w:pPr>
    </w:p>
    <w:p w14:paraId="39C02CA1" w14:textId="77777777" w:rsidR="00C076AF" w:rsidRDefault="00C076AF" w:rsidP="00E10983">
      <w:pPr>
        <w:ind w:firstLine="0"/>
        <w:rPr>
          <w:rFonts w:cs="Arial"/>
        </w:rPr>
      </w:pPr>
    </w:p>
    <w:p w14:paraId="1C7CF056" w14:textId="77777777" w:rsidR="00C076AF" w:rsidRDefault="00C076AF" w:rsidP="00E10983">
      <w:pPr>
        <w:ind w:firstLine="0"/>
      </w:pPr>
    </w:p>
    <w:p w14:paraId="001CD08A" w14:textId="77777777" w:rsidR="00C076AF" w:rsidRDefault="00C076AF" w:rsidP="00E10983">
      <w:pPr>
        <w:ind w:firstLine="0"/>
        <w:rPr>
          <w:sz w:val="28"/>
          <w:szCs w:val="28"/>
        </w:rPr>
      </w:pPr>
    </w:p>
    <w:p w14:paraId="6C78E192" w14:textId="77777777" w:rsidR="00FE169A" w:rsidRDefault="00FE169A" w:rsidP="00354F62">
      <w:pPr>
        <w:ind w:firstLine="0"/>
        <w:jc w:val="center"/>
        <w:rPr>
          <w:rFonts w:cs="Arial"/>
          <w:b/>
          <w:bCs/>
          <w:caps/>
        </w:rPr>
      </w:pPr>
      <w:bookmarkStart w:id="0" w:name="_Hlk175299220"/>
      <w:r w:rsidRPr="00FE169A">
        <w:rPr>
          <w:rFonts w:cs="Arial"/>
          <w:b/>
          <w:bCs/>
          <w:caps/>
        </w:rPr>
        <w:t>ПОРЯДОК</w:t>
      </w:r>
    </w:p>
    <w:p w14:paraId="74729B05" w14:textId="77777777" w:rsidR="00FE169A" w:rsidRDefault="00C076AF" w:rsidP="00354F62">
      <w:pPr>
        <w:ind w:firstLine="0"/>
        <w:jc w:val="center"/>
        <w:rPr>
          <w:rFonts w:cs="Arial"/>
          <w:b/>
          <w:bCs/>
          <w:caps/>
        </w:rPr>
      </w:pPr>
      <w:r w:rsidRPr="00FE169A">
        <w:rPr>
          <w:rFonts w:cs="Arial"/>
          <w:b/>
          <w:bCs/>
          <w:caps/>
        </w:rPr>
        <w:t>моделирования</w:t>
      </w:r>
      <w:r w:rsidR="006043B2" w:rsidRPr="00FE169A">
        <w:rPr>
          <w:rFonts w:cs="Arial"/>
          <w:b/>
          <w:bCs/>
          <w:caps/>
        </w:rPr>
        <w:t xml:space="preserve"> бизнес-процессов</w:t>
      </w:r>
      <w:r w:rsidRPr="00FE169A">
        <w:rPr>
          <w:rFonts w:cs="Arial"/>
          <w:b/>
          <w:bCs/>
          <w:caps/>
        </w:rPr>
        <w:t xml:space="preserve"> </w:t>
      </w:r>
    </w:p>
    <w:p w14:paraId="6BB1F624" w14:textId="77777777" w:rsidR="00C076AF" w:rsidRPr="004950A9" w:rsidRDefault="00C076AF" w:rsidP="00354F62">
      <w:pPr>
        <w:ind w:firstLine="0"/>
        <w:jc w:val="center"/>
        <w:rPr>
          <w:rFonts w:cs="Arial"/>
        </w:rPr>
      </w:pPr>
      <w:r w:rsidRPr="00FE169A">
        <w:rPr>
          <w:rFonts w:cs="Arial"/>
          <w:b/>
          <w:bCs/>
          <w:caps/>
        </w:rPr>
        <w:t>в среде Business Studio</w:t>
      </w:r>
      <w:bookmarkEnd w:id="0"/>
    </w:p>
    <w:p w14:paraId="253CAF80" w14:textId="77777777" w:rsidR="00C076AF" w:rsidRDefault="00C076AF" w:rsidP="00E10983">
      <w:pPr>
        <w:ind w:firstLine="0"/>
        <w:rPr>
          <w:rFonts w:cs="Arial"/>
        </w:rPr>
      </w:pPr>
    </w:p>
    <w:p w14:paraId="2425950C" w14:textId="77777777" w:rsidR="00FE169A" w:rsidRDefault="00FE169A" w:rsidP="00E10983">
      <w:pPr>
        <w:ind w:firstLine="0"/>
        <w:rPr>
          <w:rFonts w:cs="Arial"/>
        </w:rPr>
      </w:pPr>
    </w:p>
    <w:p w14:paraId="50D3B524" w14:textId="77777777" w:rsidR="00FE169A" w:rsidRDefault="00FE169A" w:rsidP="00E10983">
      <w:pPr>
        <w:ind w:firstLine="0"/>
        <w:rPr>
          <w:rFonts w:cs="Arial"/>
        </w:rPr>
      </w:pPr>
    </w:p>
    <w:p w14:paraId="64D9005D" w14:textId="77777777" w:rsidR="00FE169A" w:rsidRDefault="00FE169A" w:rsidP="00E10983">
      <w:pPr>
        <w:ind w:firstLine="0"/>
        <w:rPr>
          <w:rFonts w:cs="Arial"/>
        </w:rPr>
      </w:pPr>
    </w:p>
    <w:p w14:paraId="73EFEB44" w14:textId="77777777" w:rsidR="00FE169A" w:rsidRDefault="00FE169A" w:rsidP="00E10983">
      <w:pPr>
        <w:ind w:firstLine="0"/>
        <w:rPr>
          <w:rFonts w:cs="Arial"/>
        </w:rPr>
      </w:pPr>
    </w:p>
    <w:p w14:paraId="562176BA" w14:textId="77777777" w:rsidR="00C076AF" w:rsidRDefault="00C076AF" w:rsidP="00E10983">
      <w:pPr>
        <w:ind w:firstLine="0"/>
        <w:rPr>
          <w:rFonts w:cs="Arial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4"/>
        <w:gridCol w:w="6095"/>
      </w:tblGrid>
      <w:tr w:rsidR="00C076AF" w14:paraId="539770E4" w14:textId="77777777" w:rsidTr="007C686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4B47B" w14:textId="77777777" w:rsidR="00C076AF" w:rsidRDefault="00C076AF" w:rsidP="007C686F">
            <w:pPr>
              <w:ind w:firstLine="0"/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 xml:space="preserve">Владелец документа: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CB6A3" w14:textId="77777777" w:rsidR="00C076AF" w:rsidRPr="0019263E" w:rsidRDefault="00C076AF" w:rsidP="007C686F">
            <w:pPr>
              <w:ind w:firstLine="0"/>
              <w:jc w:val="center"/>
              <w:rPr>
                <w:rFonts w:cs="Arial"/>
                <w:lang w:eastAsia="en-US"/>
              </w:rPr>
            </w:pPr>
            <w:r w:rsidRPr="0019263E">
              <w:rPr>
                <w:rFonts w:cs="Arial"/>
                <w:lang w:eastAsia="en-US"/>
              </w:rPr>
              <w:t>Управление проректора по цифровизации</w:t>
            </w:r>
          </w:p>
        </w:tc>
      </w:tr>
      <w:tr w:rsidR="00C076AF" w14:paraId="3AB8A4FC" w14:textId="77777777" w:rsidTr="007C686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2C752" w14:textId="77777777" w:rsidR="00C076AF" w:rsidRDefault="00C076AF" w:rsidP="007C686F">
            <w:pPr>
              <w:ind w:firstLine="0"/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Регламентируемый вид деятельности/процесс: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59596" w14:textId="77777777" w:rsidR="00C076AF" w:rsidRPr="0019263E" w:rsidRDefault="00C076AF" w:rsidP="007C686F">
            <w:pPr>
              <w:ind w:firstLine="0"/>
              <w:jc w:val="center"/>
              <w:rPr>
                <w:rFonts w:cs="Arial"/>
                <w:lang w:eastAsia="en-US"/>
              </w:rPr>
            </w:pPr>
            <w:r w:rsidRPr="0019263E">
              <w:rPr>
                <w:rFonts w:cs="Arial"/>
                <w:lang w:eastAsia="en-US"/>
              </w:rPr>
              <w:t>Цифровизация</w:t>
            </w:r>
          </w:p>
        </w:tc>
      </w:tr>
    </w:tbl>
    <w:p w14:paraId="589E3D60" w14:textId="77777777" w:rsidR="00C076AF" w:rsidRDefault="00C076AF" w:rsidP="00E95455">
      <w:pPr>
        <w:ind w:firstLine="0"/>
        <w:jc w:val="center"/>
        <w:rPr>
          <w:rFonts w:cs="Arial"/>
        </w:rPr>
      </w:pPr>
    </w:p>
    <w:p w14:paraId="49A55FF2" w14:textId="77777777" w:rsidR="00C076AF" w:rsidRDefault="00C076AF" w:rsidP="00E95455">
      <w:pPr>
        <w:ind w:firstLine="0"/>
        <w:jc w:val="center"/>
        <w:rPr>
          <w:rFonts w:cs="Arial"/>
        </w:rPr>
      </w:pPr>
    </w:p>
    <w:p w14:paraId="685E991C" w14:textId="77777777" w:rsidR="00C076AF" w:rsidRDefault="00C076AF" w:rsidP="00E95455">
      <w:pPr>
        <w:ind w:firstLine="0"/>
        <w:jc w:val="center"/>
        <w:rPr>
          <w:rFonts w:cs="Arial"/>
        </w:rPr>
      </w:pPr>
    </w:p>
    <w:p w14:paraId="1024AAFB" w14:textId="77777777" w:rsidR="00C076AF" w:rsidRDefault="00C076AF" w:rsidP="00E95455">
      <w:pPr>
        <w:ind w:firstLine="0"/>
        <w:jc w:val="center"/>
        <w:rPr>
          <w:rFonts w:cs="Arial"/>
        </w:rPr>
      </w:pPr>
    </w:p>
    <w:p w14:paraId="69C0108F" w14:textId="77777777" w:rsidR="00C076AF" w:rsidRDefault="00C076AF" w:rsidP="00E95455">
      <w:pPr>
        <w:ind w:firstLine="0"/>
        <w:jc w:val="center"/>
        <w:rPr>
          <w:rFonts w:cs="Arial"/>
        </w:rPr>
      </w:pPr>
    </w:p>
    <w:p w14:paraId="084832B1" w14:textId="77777777" w:rsidR="00C076AF" w:rsidRDefault="00C076AF" w:rsidP="00E95455">
      <w:pPr>
        <w:ind w:firstLine="0"/>
        <w:jc w:val="center"/>
        <w:rPr>
          <w:rFonts w:cs="Arial"/>
        </w:rPr>
      </w:pPr>
    </w:p>
    <w:p w14:paraId="54CD63A0" w14:textId="77777777" w:rsidR="00C076AF" w:rsidRDefault="00C076AF" w:rsidP="00E95455">
      <w:pPr>
        <w:ind w:firstLine="0"/>
        <w:jc w:val="center"/>
        <w:rPr>
          <w:rFonts w:cs="Arial"/>
        </w:rPr>
      </w:pPr>
    </w:p>
    <w:p w14:paraId="6673DB39" w14:textId="77777777" w:rsidR="00C076AF" w:rsidRDefault="00C076AF" w:rsidP="00E95455">
      <w:pPr>
        <w:ind w:firstLine="0"/>
        <w:jc w:val="center"/>
        <w:rPr>
          <w:rFonts w:cs="Arial"/>
        </w:rPr>
      </w:pPr>
    </w:p>
    <w:p w14:paraId="05ADFB58" w14:textId="77777777" w:rsidR="00C076AF" w:rsidRDefault="00C076AF" w:rsidP="00E95455">
      <w:pPr>
        <w:ind w:firstLine="0"/>
        <w:jc w:val="center"/>
        <w:rPr>
          <w:rFonts w:cs="Arial"/>
        </w:rPr>
      </w:pPr>
    </w:p>
    <w:p w14:paraId="7E900614" w14:textId="77777777" w:rsidR="00C076AF" w:rsidRDefault="00C076AF" w:rsidP="00E95455">
      <w:pPr>
        <w:ind w:firstLine="0"/>
        <w:jc w:val="center"/>
        <w:rPr>
          <w:rFonts w:cs="Arial"/>
        </w:rPr>
      </w:pPr>
    </w:p>
    <w:p w14:paraId="7646266C" w14:textId="77777777" w:rsidR="00C076AF" w:rsidRDefault="00C076AF" w:rsidP="00E95455">
      <w:pPr>
        <w:ind w:firstLine="0"/>
        <w:jc w:val="center"/>
        <w:rPr>
          <w:rFonts w:cs="Arial"/>
        </w:rPr>
      </w:pPr>
    </w:p>
    <w:p w14:paraId="7C3CF27E" w14:textId="77777777" w:rsidR="00733B74" w:rsidRDefault="00733B74" w:rsidP="00E95455">
      <w:pPr>
        <w:ind w:firstLine="0"/>
        <w:jc w:val="center"/>
        <w:rPr>
          <w:rFonts w:cs="Arial"/>
        </w:rPr>
      </w:pPr>
    </w:p>
    <w:p w14:paraId="492FD651" w14:textId="77777777" w:rsidR="00716997" w:rsidRDefault="00716997" w:rsidP="00E95455">
      <w:pPr>
        <w:ind w:firstLine="0"/>
        <w:jc w:val="center"/>
        <w:rPr>
          <w:rFonts w:cs="Arial"/>
        </w:rPr>
      </w:pPr>
    </w:p>
    <w:p w14:paraId="4B3DB5B8" w14:textId="77777777" w:rsidR="00716997" w:rsidRDefault="00716997" w:rsidP="00E95455">
      <w:pPr>
        <w:ind w:firstLine="0"/>
        <w:jc w:val="center"/>
        <w:rPr>
          <w:rFonts w:cs="Arial"/>
        </w:rPr>
      </w:pPr>
    </w:p>
    <w:p w14:paraId="19713AF3" w14:textId="77777777" w:rsidR="00716997" w:rsidRDefault="00716997" w:rsidP="00E95455">
      <w:pPr>
        <w:ind w:firstLine="0"/>
        <w:jc w:val="center"/>
        <w:rPr>
          <w:rFonts w:cs="Arial"/>
        </w:rPr>
      </w:pPr>
    </w:p>
    <w:p w14:paraId="27EF2D5B" w14:textId="77777777" w:rsidR="00716997" w:rsidRDefault="00716997" w:rsidP="00E95455">
      <w:pPr>
        <w:ind w:firstLine="0"/>
        <w:jc w:val="center"/>
        <w:rPr>
          <w:rFonts w:cs="Arial"/>
        </w:rPr>
      </w:pPr>
    </w:p>
    <w:p w14:paraId="1DABD4ED" w14:textId="77777777" w:rsidR="00716997" w:rsidRDefault="00716997" w:rsidP="00E95455">
      <w:pPr>
        <w:ind w:firstLine="0"/>
        <w:jc w:val="center"/>
        <w:rPr>
          <w:rFonts w:cs="Arial"/>
        </w:rPr>
      </w:pPr>
    </w:p>
    <w:p w14:paraId="79B0EBE1" w14:textId="77777777" w:rsidR="00716997" w:rsidRDefault="00716997" w:rsidP="00E95455">
      <w:pPr>
        <w:ind w:firstLine="0"/>
        <w:jc w:val="center"/>
        <w:rPr>
          <w:rFonts w:cs="Arial"/>
        </w:rPr>
      </w:pPr>
      <w:bookmarkStart w:id="1" w:name="_GoBack"/>
      <w:bookmarkEnd w:id="1"/>
    </w:p>
    <w:p w14:paraId="13560676" w14:textId="77777777" w:rsidR="00716997" w:rsidRDefault="00716997" w:rsidP="00E95455">
      <w:pPr>
        <w:ind w:firstLine="0"/>
        <w:jc w:val="center"/>
        <w:rPr>
          <w:rFonts w:cs="Arial"/>
        </w:rPr>
      </w:pPr>
    </w:p>
    <w:p w14:paraId="664289BF" w14:textId="77777777" w:rsidR="00716997" w:rsidRDefault="00716997" w:rsidP="00E95455">
      <w:pPr>
        <w:ind w:firstLine="0"/>
        <w:jc w:val="center"/>
        <w:rPr>
          <w:rFonts w:cs="Arial"/>
        </w:rPr>
      </w:pPr>
    </w:p>
    <w:p w14:paraId="21AB5D06" w14:textId="77777777" w:rsidR="00733B74" w:rsidRDefault="00733B74" w:rsidP="00E95455">
      <w:pPr>
        <w:ind w:firstLine="0"/>
        <w:jc w:val="center"/>
        <w:rPr>
          <w:rFonts w:cs="Arial"/>
        </w:rPr>
      </w:pPr>
    </w:p>
    <w:p w14:paraId="461C7397" w14:textId="77777777" w:rsidR="00E95455" w:rsidRDefault="00E95455" w:rsidP="00E95455">
      <w:pPr>
        <w:ind w:firstLine="0"/>
        <w:jc w:val="center"/>
        <w:rPr>
          <w:rFonts w:cs="Arial"/>
        </w:rPr>
      </w:pPr>
    </w:p>
    <w:p w14:paraId="4C8B3B7A" w14:textId="77777777" w:rsidR="00C076AF" w:rsidRDefault="00C076AF" w:rsidP="00FE169A">
      <w:pPr>
        <w:ind w:firstLine="0"/>
        <w:jc w:val="center"/>
        <w:rPr>
          <w:rFonts w:cs="Arial"/>
        </w:rPr>
      </w:pPr>
      <w:r>
        <w:rPr>
          <w:rFonts w:cs="Arial"/>
        </w:rPr>
        <w:t>Томск – 2024</w:t>
      </w:r>
    </w:p>
    <w:p w14:paraId="14758613" w14:textId="77777777" w:rsidR="00C076AF" w:rsidRDefault="00C076AF" w:rsidP="00290CA4">
      <w:r>
        <w:br w:type="page"/>
      </w:r>
    </w:p>
    <w:sdt>
      <w:sdtPr>
        <w:rPr>
          <w:rFonts w:ascii="Arial" w:eastAsia="Times New Roman" w:hAnsi="Arial" w:cs="Times New Roman"/>
          <w:color w:val="auto"/>
          <w:sz w:val="24"/>
          <w:szCs w:val="24"/>
        </w:rPr>
        <w:id w:val="-18715234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A536B4" w14:textId="0D593696" w:rsidR="00857B32" w:rsidRPr="00F236F1" w:rsidRDefault="00857B32" w:rsidP="00857B32">
          <w:pPr>
            <w:pStyle w:val="aa"/>
            <w:jc w:val="center"/>
            <w:rPr>
              <w:rFonts w:ascii="Arial" w:hAnsi="Arial" w:cs="Arial"/>
              <w:b/>
              <w:color w:val="auto"/>
              <w:sz w:val="24"/>
              <w:szCs w:val="24"/>
            </w:rPr>
          </w:pPr>
          <w:r w:rsidRPr="00F236F1">
            <w:rPr>
              <w:rFonts w:ascii="Arial" w:hAnsi="Arial" w:cs="Arial"/>
              <w:b/>
              <w:color w:val="auto"/>
              <w:sz w:val="24"/>
              <w:szCs w:val="24"/>
            </w:rPr>
            <w:t>Содержание</w:t>
          </w:r>
        </w:p>
        <w:p w14:paraId="328FC7C6" w14:textId="77777777" w:rsidR="00F236F1" w:rsidRPr="00F236F1" w:rsidRDefault="00F236F1" w:rsidP="00F236F1"/>
        <w:p w14:paraId="6C02CA31" w14:textId="11FE036F" w:rsidR="00F236F1" w:rsidRDefault="00857B3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1356135" w:history="1">
            <w:r w:rsidR="00F236F1" w:rsidRPr="00F12577">
              <w:rPr>
                <w:rStyle w:val="af"/>
                <w:noProof/>
              </w:rPr>
              <w:t>1. Назначение и область применения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_Toc181356135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3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4213A433" w14:textId="554EB961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36" w:history="1">
            <w:r w:rsidR="00F236F1" w:rsidRPr="00F12577">
              <w:rPr>
                <w:rStyle w:val="af"/>
                <w:noProof/>
              </w:rPr>
              <w:t>2. Термины, определения и сокращения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_Toc181356136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3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068F0FAC" w14:textId="144DA0AE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37" w:history="1">
            <w:r w:rsidR="00F236F1" w:rsidRPr="00F12577">
              <w:rPr>
                <w:rStyle w:val="af"/>
                <w:noProof/>
              </w:rPr>
              <w:t>2.1. Термины и определения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_Toc181356137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3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3958F67A" w14:textId="673C4514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38" w:history="1">
            <w:r w:rsidR="00F236F1" w:rsidRPr="00F12577">
              <w:rPr>
                <w:rStyle w:val="af"/>
                <w:noProof/>
              </w:rPr>
              <w:t>2.2. Сокращения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_Toc181356138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4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24F47A9E" w14:textId="4291C71D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39" w:history="1">
            <w:r w:rsidR="00F236F1" w:rsidRPr="00F12577">
              <w:rPr>
                <w:rStyle w:val="af"/>
                <w:noProof/>
              </w:rPr>
              <w:t>3. Нормативные ссылки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_Toc181356139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4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5210C023" w14:textId="6F2AB4CE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40" w:history="1">
            <w:r w:rsidR="00F236F1" w:rsidRPr="00F12577">
              <w:rPr>
                <w:rStyle w:val="af"/>
                <w:noProof/>
              </w:rPr>
              <w:t>4. Общие требования к моделированию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_Toc181356140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5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67A7D627" w14:textId="3059B3C4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41" w:history="1">
            <w:r w:rsidR="00F236F1" w:rsidRPr="00F12577">
              <w:rPr>
                <w:rStyle w:val="af"/>
                <w:noProof/>
              </w:rPr>
              <w:t>4.1. Программное обеспечения для моделирования БП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_Toc181356141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5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2CCF9566" w14:textId="5510AEDF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42" w:history="1">
            <w:r w:rsidR="00F236F1" w:rsidRPr="00F12577">
              <w:rPr>
                <w:rStyle w:val="af"/>
                <w:noProof/>
              </w:rPr>
              <w:t>4.2. Принципы моделирования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_Toc181356142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8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32A32DDE" w14:textId="4F1E2D14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43" w:history="1">
            <w:r w:rsidR="00F236F1" w:rsidRPr="00F12577">
              <w:rPr>
                <w:rStyle w:val="af"/>
                <w:noProof/>
              </w:rPr>
              <w:t>4.3. Задачи моделирования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_Toc181356143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8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39235FE3" w14:textId="12F0EA9F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44" w:history="1">
            <w:r w:rsidR="00F236F1" w:rsidRPr="00F12577">
              <w:rPr>
                <w:rStyle w:val="af"/>
                <w:noProof/>
              </w:rPr>
              <w:t>4.4. Наименования и использование названий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_Toc181356144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9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1D2250D2" w14:textId="46F0FC6F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45" w:history="1">
            <w:r w:rsidR="00F236F1" w:rsidRPr="00F12577">
              <w:rPr>
                <w:rStyle w:val="af"/>
                <w:noProof/>
              </w:rPr>
              <w:t xml:space="preserve">4.5. Описание объектов в </w:t>
            </w:r>
            <w:r w:rsidR="00F236F1" w:rsidRPr="00F12577">
              <w:rPr>
                <w:rStyle w:val="af"/>
                <w:noProof/>
                <w:shd w:val="clear" w:color="auto" w:fill="FFFFFF"/>
              </w:rPr>
              <w:t>нотации BPMN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_Toc181356145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12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48835B76" w14:textId="5CB24101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46" w:history="1">
            <w:r w:rsidR="00F236F1" w:rsidRPr="00F12577">
              <w:rPr>
                <w:rStyle w:val="af"/>
                <w:noProof/>
              </w:rPr>
              <w:t>4.6. Описание объектов в нотации EPC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_Toc181356146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31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7258892B" w14:textId="48393DCA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47" w:history="1">
            <w:r w:rsidR="00F236F1" w:rsidRPr="00F12577">
              <w:rPr>
                <w:rStyle w:val="af"/>
                <w:noProof/>
              </w:rPr>
              <w:t xml:space="preserve">4.7. Описание объектов в нотации </w:t>
            </w:r>
            <w:r w:rsidR="00F236F1" w:rsidRPr="00F12577">
              <w:rPr>
                <w:rStyle w:val="af"/>
                <w:noProof/>
                <w:lang w:val="en-US"/>
              </w:rPr>
              <w:t>VAD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_Toc181356147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50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49932584" w14:textId="24BC38B8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48" w:history="1">
            <w:r w:rsidR="00F236F1" w:rsidRPr="00F12577">
              <w:rPr>
                <w:rStyle w:val="af"/>
                <w:noProof/>
              </w:rPr>
              <w:t>5. Моделирование системы процессов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_Toc181356148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54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2D130C33" w14:textId="366A961E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49" w:history="1">
            <w:r w:rsidR="00F236F1" w:rsidRPr="00F12577">
              <w:rPr>
                <w:rStyle w:val="af"/>
                <w:noProof/>
              </w:rPr>
              <w:t>5.1. Общие правила моделирования процессов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_Toc181356149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54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4EC7D2CC" w14:textId="341973EC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50" w:history="1">
            <w:r w:rsidR="00F236F1" w:rsidRPr="00F12577">
              <w:rPr>
                <w:rStyle w:val="af"/>
                <w:noProof/>
              </w:rPr>
              <w:t xml:space="preserve">5.2. Правила моделирования процессов в нотации </w:t>
            </w:r>
            <w:r w:rsidR="00F236F1" w:rsidRPr="00F12577">
              <w:rPr>
                <w:rStyle w:val="af"/>
                <w:noProof/>
                <w:lang w:val="en-US"/>
              </w:rPr>
              <w:t>BPMN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_Toc181356150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54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62EEC6E1" w14:textId="607FCED4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51" w:history="1">
            <w:r w:rsidR="00F236F1" w:rsidRPr="00F12577">
              <w:rPr>
                <w:rStyle w:val="af"/>
                <w:noProof/>
              </w:rPr>
              <w:t>5.3. Правила моделирования процессов в нотации EPC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_Toc181356151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54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7D509FB8" w14:textId="500BE7F3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52" w:history="1">
            <w:r w:rsidR="00F236F1" w:rsidRPr="00F12577">
              <w:rPr>
                <w:rStyle w:val="af"/>
                <w:noProof/>
              </w:rPr>
              <w:t xml:space="preserve">5.4. Правила моделирования процессов в нотации </w:t>
            </w:r>
            <w:r w:rsidR="00F236F1" w:rsidRPr="00F12577">
              <w:rPr>
                <w:rStyle w:val="af"/>
                <w:noProof/>
                <w:lang w:val="en-US"/>
              </w:rPr>
              <w:t>VAD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_Toc181356152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54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190C4AF6" w14:textId="011FA6D8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53" w:history="1">
            <w:r w:rsidR="00F236F1" w:rsidRPr="00F12577">
              <w:rPr>
                <w:rStyle w:val="af"/>
                <w:noProof/>
              </w:rPr>
              <w:t>5.5. Использование нотаций в Business Studio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_Toc181356153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55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07A46F40" w14:textId="1C7B77A8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54" w:history="1">
            <w:r w:rsidR="00F236F1" w:rsidRPr="00F12577">
              <w:rPr>
                <w:rStyle w:val="af"/>
                <w:noProof/>
              </w:rPr>
              <w:t>6. Документирование моделей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_Toc181356154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56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4A4CA059" w14:textId="25DD9035" w:rsidR="00F236F1" w:rsidRDefault="00414A3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356155" w:history="1">
            <w:r w:rsidR="00F236F1" w:rsidRPr="00F12577">
              <w:rPr>
                <w:rStyle w:val="af"/>
                <w:noProof/>
              </w:rPr>
              <w:t>Приложение к Порядку</w:t>
            </w:r>
            <w:r w:rsidR="00F236F1">
              <w:rPr>
                <w:noProof/>
                <w:webHidden/>
              </w:rPr>
              <w:tab/>
            </w:r>
            <w:r w:rsidR="00F236F1">
              <w:rPr>
                <w:noProof/>
                <w:webHidden/>
              </w:rPr>
              <w:fldChar w:fldCharType="begin"/>
            </w:r>
            <w:r w:rsidR="00F236F1">
              <w:rPr>
                <w:noProof/>
                <w:webHidden/>
              </w:rPr>
              <w:instrText xml:space="preserve"> PAGEREF _Toc181356155 \h </w:instrText>
            </w:r>
            <w:r w:rsidR="00F236F1">
              <w:rPr>
                <w:noProof/>
                <w:webHidden/>
              </w:rPr>
            </w:r>
            <w:r w:rsidR="00F236F1">
              <w:rPr>
                <w:noProof/>
                <w:webHidden/>
              </w:rPr>
              <w:fldChar w:fldCharType="separate"/>
            </w:r>
            <w:r w:rsidR="00F236F1">
              <w:rPr>
                <w:noProof/>
                <w:webHidden/>
              </w:rPr>
              <w:t>57</w:t>
            </w:r>
            <w:r w:rsidR="00F236F1">
              <w:rPr>
                <w:noProof/>
                <w:webHidden/>
              </w:rPr>
              <w:fldChar w:fldCharType="end"/>
            </w:r>
          </w:hyperlink>
        </w:p>
        <w:p w14:paraId="40E28166" w14:textId="0D074C32" w:rsidR="00857B32" w:rsidRDefault="00857B32">
          <w:r>
            <w:rPr>
              <w:b/>
              <w:bCs/>
            </w:rPr>
            <w:fldChar w:fldCharType="end"/>
          </w:r>
        </w:p>
      </w:sdtContent>
    </w:sdt>
    <w:p w14:paraId="4C8B0596" w14:textId="77777777" w:rsidR="00C076AF" w:rsidRDefault="00C076AF">
      <w:pPr>
        <w:spacing w:after="160" w:line="259" w:lineRule="auto"/>
        <w:ind w:firstLine="0"/>
        <w:jc w:val="left"/>
      </w:pPr>
      <w:r>
        <w:br w:type="page"/>
      </w:r>
    </w:p>
    <w:p w14:paraId="0C623C0A" w14:textId="77777777" w:rsidR="00716997" w:rsidRDefault="00716997" w:rsidP="00716997">
      <w:pPr>
        <w:pStyle w:val="2"/>
        <w:numPr>
          <w:ilvl w:val="0"/>
          <w:numId w:val="1"/>
        </w:numPr>
      </w:pPr>
      <w:bookmarkStart w:id="2" w:name="_Toc179800369"/>
      <w:bookmarkStart w:id="3" w:name="_Toc181201191"/>
      <w:bookmarkStart w:id="4" w:name="_Toc181356135"/>
      <w:bookmarkStart w:id="5" w:name="_Toc179800370"/>
      <w:r>
        <w:lastRenderedPageBreak/>
        <w:t>Назначение и область применения</w:t>
      </w:r>
      <w:bookmarkEnd w:id="2"/>
      <w:bookmarkEnd w:id="3"/>
      <w:bookmarkEnd w:id="4"/>
    </w:p>
    <w:p w14:paraId="2FA5F85E" w14:textId="709AFE93" w:rsidR="00716997" w:rsidRDefault="00154301" w:rsidP="002A7914">
      <w:pPr>
        <w:pStyle w:val="ad"/>
        <w:numPr>
          <w:ilvl w:val="1"/>
          <w:numId w:val="3"/>
        </w:numPr>
        <w:ind w:left="0" w:firstLine="709"/>
      </w:pPr>
      <w:r>
        <w:t xml:space="preserve">Порядок моделирования в среде </w:t>
      </w:r>
      <w:r w:rsidRPr="0064167E">
        <w:t>Business Studio</w:t>
      </w:r>
      <w:r>
        <w:t xml:space="preserve"> </w:t>
      </w:r>
      <w:r w:rsidR="006D170E">
        <w:t xml:space="preserve">(далее </w:t>
      </w:r>
      <w:r w:rsidR="0037251F">
        <w:t>–</w:t>
      </w:r>
      <w:r w:rsidR="006D170E">
        <w:t xml:space="preserve"> Порядок) </w:t>
      </w:r>
      <w:r w:rsidR="00716997" w:rsidRPr="0064167E">
        <w:t>устанавливает набор требований к моделированию бизнес-процессов</w:t>
      </w:r>
      <w:r w:rsidR="00716997">
        <w:t xml:space="preserve"> (далее – БП)</w:t>
      </w:r>
      <w:r w:rsidR="00B66019">
        <w:t xml:space="preserve"> </w:t>
      </w:r>
      <w:r w:rsidR="00B66019" w:rsidRPr="006D170E">
        <w:t xml:space="preserve">в Томском политехническом университете (далее – ТПУ, Университет) </w:t>
      </w:r>
      <w:r w:rsidR="00716997" w:rsidRPr="0064167E">
        <w:t xml:space="preserve">в нотациях BPMN, EPC, VAD, </w:t>
      </w:r>
      <w:r w:rsidR="00716997" w:rsidRPr="003F7887">
        <w:t>которые необходимы для:</w:t>
      </w:r>
      <w:r w:rsidR="00716997" w:rsidRPr="0064167E">
        <w:t xml:space="preserve"> </w:t>
      </w:r>
    </w:p>
    <w:p w14:paraId="0D35F27D" w14:textId="77777777" w:rsidR="00716997" w:rsidRPr="0064167E" w:rsidRDefault="00716997" w:rsidP="001C0F6D">
      <w:pPr>
        <w:pStyle w:val="Markedstyle"/>
        <w:numPr>
          <w:ilvl w:val="0"/>
          <w:numId w:val="22"/>
        </w:numPr>
        <w:tabs>
          <w:tab w:val="clear" w:pos="1349"/>
          <w:tab w:val="left" w:pos="851"/>
        </w:tabs>
        <w:ind w:firstLine="709"/>
      </w:pPr>
      <w:r w:rsidRPr="0064167E">
        <w:t>формирования общего понятия о терминах и элементах моделирования, чтобы избежать неоднозначностей при</w:t>
      </w:r>
      <w:r>
        <w:t xml:space="preserve"> взаимодействии </w:t>
      </w:r>
      <w:r w:rsidRPr="0064167E">
        <w:t>между различными подразделениями и командами</w:t>
      </w:r>
      <w:r>
        <w:t>;</w:t>
      </w:r>
    </w:p>
    <w:p w14:paraId="69A44BB2" w14:textId="77777777" w:rsidR="00716997" w:rsidRPr="0064167E" w:rsidRDefault="00716997" w:rsidP="001C0F6D">
      <w:pPr>
        <w:pStyle w:val="Markedstyle"/>
        <w:numPr>
          <w:ilvl w:val="0"/>
          <w:numId w:val="22"/>
        </w:numPr>
        <w:tabs>
          <w:tab w:val="clear" w:pos="1349"/>
          <w:tab w:val="left" w:pos="851"/>
        </w:tabs>
        <w:ind w:firstLine="709"/>
      </w:pPr>
      <w:r w:rsidRPr="0064167E">
        <w:t xml:space="preserve">стандартизации деятельности по моделированию </w:t>
      </w:r>
      <w:r>
        <w:t xml:space="preserve">БП </w:t>
      </w:r>
      <w:r w:rsidRPr="0064167E">
        <w:t>в Business Studio</w:t>
      </w:r>
      <w:r>
        <w:t>;</w:t>
      </w:r>
    </w:p>
    <w:p w14:paraId="5EF8E4E5" w14:textId="77777777" w:rsidR="00716997" w:rsidRPr="0064167E" w:rsidRDefault="00716997" w:rsidP="001C0F6D">
      <w:pPr>
        <w:pStyle w:val="Markedstyle"/>
        <w:numPr>
          <w:ilvl w:val="0"/>
          <w:numId w:val="22"/>
        </w:numPr>
        <w:tabs>
          <w:tab w:val="clear" w:pos="1349"/>
          <w:tab w:val="left" w:pos="851"/>
        </w:tabs>
        <w:ind w:firstLine="709"/>
      </w:pPr>
      <w:r w:rsidRPr="0064167E">
        <w:t>установления правил и ограничений по созданию и использованию моделей, объектов и связей</w:t>
      </w:r>
      <w:r>
        <w:t>;</w:t>
      </w:r>
    </w:p>
    <w:p w14:paraId="0D72215A" w14:textId="77777777" w:rsidR="00716997" w:rsidRPr="0064167E" w:rsidRDefault="00716997" w:rsidP="001C0F6D">
      <w:pPr>
        <w:pStyle w:val="Markedstyle"/>
        <w:numPr>
          <w:ilvl w:val="0"/>
          <w:numId w:val="22"/>
        </w:numPr>
        <w:tabs>
          <w:tab w:val="clear" w:pos="1349"/>
          <w:tab w:val="left" w:pos="851"/>
        </w:tabs>
        <w:ind w:firstLine="709"/>
      </w:pPr>
      <w:r w:rsidRPr="0064167E">
        <w:t>создания порядка организации и проведения работ по моделированию,</w:t>
      </w:r>
      <w:r>
        <w:t xml:space="preserve"> в том числе</w:t>
      </w:r>
      <w:r w:rsidRPr="0064167E">
        <w:t xml:space="preserve"> принцип</w:t>
      </w:r>
      <w:r w:rsidRPr="00B02FDD">
        <w:t>ов</w:t>
      </w:r>
      <w:r w:rsidRPr="0064167E">
        <w:t xml:space="preserve"> их документирования</w:t>
      </w:r>
      <w:r>
        <w:t>;</w:t>
      </w:r>
    </w:p>
    <w:p w14:paraId="6E762C58" w14:textId="77777777" w:rsidR="00716997" w:rsidRPr="0064167E" w:rsidRDefault="00716997" w:rsidP="001C0F6D">
      <w:pPr>
        <w:pStyle w:val="Markedstyle"/>
        <w:numPr>
          <w:ilvl w:val="0"/>
          <w:numId w:val="22"/>
        </w:numPr>
        <w:tabs>
          <w:tab w:val="clear" w:pos="1349"/>
          <w:tab w:val="left" w:pos="851"/>
        </w:tabs>
        <w:ind w:firstLine="709"/>
      </w:pPr>
      <w:r w:rsidRPr="0064167E">
        <w:t>согласованности в моделировании, что</w:t>
      </w:r>
      <w:r>
        <w:t xml:space="preserve"> позволит </w:t>
      </w:r>
      <w:r w:rsidRPr="0064167E">
        <w:t>минимизировать вероятность ошибок при выполнении процессов</w:t>
      </w:r>
      <w:r>
        <w:t>;</w:t>
      </w:r>
    </w:p>
    <w:p w14:paraId="46902414" w14:textId="77777777" w:rsidR="00716997" w:rsidRPr="0064167E" w:rsidRDefault="00716997" w:rsidP="001C0F6D">
      <w:pPr>
        <w:pStyle w:val="Markedstyle"/>
        <w:numPr>
          <w:ilvl w:val="0"/>
          <w:numId w:val="22"/>
        </w:numPr>
        <w:tabs>
          <w:tab w:val="clear" w:pos="1349"/>
          <w:tab w:val="left" w:pos="851"/>
        </w:tabs>
        <w:ind w:firstLine="709"/>
      </w:pPr>
      <w:r w:rsidRPr="0064167E">
        <w:t xml:space="preserve">повышения </w:t>
      </w:r>
      <w:r>
        <w:t xml:space="preserve">качества адаптации </w:t>
      </w:r>
      <w:r w:rsidRPr="0064167E">
        <w:t xml:space="preserve">новых </w:t>
      </w:r>
      <w:r w:rsidR="006D170E">
        <w:t>работник</w:t>
      </w:r>
      <w:r w:rsidRPr="0064167E">
        <w:t>ов, благодаря четким и понятным моделям</w:t>
      </w:r>
      <w:r>
        <w:t>;</w:t>
      </w:r>
    </w:p>
    <w:p w14:paraId="22C4F3B3" w14:textId="77777777" w:rsidR="00716997" w:rsidRDefault="00716997" w:rsidP="001C0F6D">
      <w:pPr>
        <w:pStyle w:val="Markedstyle"/>
        <w:numPr>
          <w:ilvl w:val="0"/>
          <w:numId w:val="22"/>
        </w:numPr>
        <w:tabs>
          <w:tab w:val="clear" w:pos="1349"/>
          <w:tab w:val="left" w:pos="851"/>
        </w:tabs>
        <w:ind w:firstLine="709"/>
      </w:pPr>
      <w:r w:rsidRPr="0064167E">
        <w:t>повышения точности и качества моделей</w:t>
      </w:r>
      <w:r w:rsidRPr="00CE2D31">
        <w:t xml:space="preserve"> </w:t>
      </w:r>
      <w:r>
        <w:t>с помощью единых критериев и стандартов.</w:t>
      </w:r>
    </w:p>
    <w:p w14:paraId="78C5EB19" w14:textId="74FF4624" w:rsidR="00716997" w:rsidRDefault="00716997" w:rsidP="00E31D6C">
      <w:pPr>
        <w:pStyle w:val="ad"/>
        <w:numPr>
          <w:ilvl w:val="1"/>
          <w:numId w:val="3"/>
        </w:numPr>
        <w:ind w:left="0" w:firstLine="709"/>
      </w:pPr>
      <w:r>
        <w:t>Порядок обязателен к исполнению всеми работниками ТПУ, выполняющих работы по моделированию БП.</w:t>
      </w:r>
    </w:p>
    <w:p w14:paraId="0032C187" w14:textId="77777777" w:rsidR="001C0F6D" w:rsidRDefault="001C0F6D" w:rsidP="001C0F6D">
      <w:pPr>
        <w:pStyle w:val="ad"/>
        <w:ind w:left="709" w:firstLine="0"/>
      </w:pPr>
    </w:p>
    <w:p w14:paraId="5BD90C73" w14:textId="77777777" w:rsidR="00C076AF" w:rsidRDefault="00D24464" w:rsidP="00FE169A">
      <w:pPr>
        <w:pStyle w:val="2"/>
        <w:numPr>
          <w:ilvl w:val="0"/>
          <w:numId w:val="1"/>
        </w:numPr>
      </w:pPr>
      <w:bookmarkStart w:id="6" w:name="_Toc181201192"/>
      <w:bookmarkStart w:id="7" w:name="_Toc181356136"/>
      <w:r>
        <w:t>Т</w:t>
      </w:r>
      <w:r w:rsidR="00C076AF" w:rsidRPr="00C076AF">
        <w:t>ермины, определения и сокращения</w:t>
      </w:r>
      <w:bookmarkEnd w:id="5"/>
      <w:bookmarkEnd w:id="6"/>
      <w:bookmarkEnd w:id="7"/>
    </w:p>
    <w:p w14:paraId="30BF870C" w14:textId="77777777" w:rsidR="00C076AF" w:rsidRDefault="00C076AF" w:rsidP="00FE169A">
      <w:pPr>
        <w:pStyle w:val="2"/>
        <w:numPr>
          <w:ilvl w:val="1"/>
          <w:numId w:val="1"/>
        </w:numPr>
      </w:pPr>
      <w:bookmarkStart w:id="8" w:name="_Toc179800371"/>
      <w:bookmarkStart w:id="9" w:name="_Toc181201193"/>
      <w:bookmarkStart w:id="10" w:name="_Toc181356137"/>
      <w:r w:rsidRPr="00C076AF">
        <w:t>Термины</w:t>
      </w:r>
      <w:r>
        <w:t xml:space="preserve"> и</w:t>
      </w:r>
      <w:r w:rsidRPr="00C076AF">
        <w:t xml:space="preserve"> определения</w:t>
      </w:r>
      <w:bookmarkEnd w:id="8"/>
      <w:bookmarkEnd w:id="9"/>
      <w:bookmarkEnd w:id="10"/>
    </w:p>
    <w:p w14:paraId="3EACA715" w14:textId="77777777" w:rsidR="001D43F6" w:rsidRDefault="001D43F6" w:rsidP="00E31D6C">
      <w:r w:rsidRPr="00C551D3">
        <w:rPr>
          <w:b/>
          <w:bCs/>
          <w:lang w:val="en-US"/>
        </w:rPr>
        <w:t>Business</w:t>
      </w:r>
      <w:r w:rsidRPr="00A33BC8">
        <w:rPr>
          <w:b/>
          <w:bCs/>
        </w:rPr>
        <w:t xml:space="preserve"> </w:t>
      </w:r>
      <w:r w:rsidRPr="00C551D3">
        <w:rPr>
          <w:b/>
          <w:bCs/>
          <w:lang w:val="en-US"/>
        </w:rPr>
        <w:t>Process</w:t>
      </w:r>
      <w:r w:rsidRPr="00A33BC8">
        <w:rPr>
          <w:b/>
          <w:bCs/>
        </w:rPr>
        <w:t xml:space="preserve"> </w:t>
      </w:r>
      <w:r w:rsidRPr="00C551D3">
        <w:rPr>
          <w:b/>
          <w:bCs/>
          <w:lang w:val="en-US"/>
        </w:rPr>
        <w:t>Model</w:t>
      </w:r>
      <w:r w:rsidRPr="00A33BC8">
        <w:rPr>
          <w:b/>
          <w:bCs/>
        </w:rPr>
        <w:t xml:space="preserve"> </w:t>
      </w:r>
      <w:r w:rsidRPr="00C551D3">
        <w:rPr>
          <w:b/>
          <w:bCs/>
          <w:lang w:val="en-US"/>
        </w:rPr>
        <w:t>and</w:t>
      </w:r>
      <w:r w:rsidRPr="00A33BC8">
        <w:rPr>
          <w:b/>
          <w:bCs/>
        </w:rPr>
        <w:t xml:space="preserve"> </w:t>
      </w:r>
      <w:r w:rsidRPr="00C551D3">
        <w:rPr>
          <w:b/>
          <w:bCs/>
          <w:lang w:val="en-US"/>
        </w:rPr>
        <w:t>Notation</w:t>
      </w:r>
      <w:r w:rsidR="00FE169A">
        <w:rPr>
          <w:b/>
          <w:bCs/>
        </w:rPr>
        <w:t xml:space="preserve"> </w:t>
      </w:r>
      <w:r w:rsidRPr="00A33BC8">
        <w:t xml:space="preserve">– </w:t>
      </w:r>
      <w:r w:rsidR="0064167E">
        <w:t>нотация</w:t>
      </w:r>
      <w:r w:rsidR="0064167E" w:rsidRPr="00A33BC8">
        <w:t xml:space="preserve"> </w:t>
      </w:r>
      <w:r w:rsidR="0064167E">
        <w:t>для</w:t>
      </w:r>
      <w:r w:rsidR="0064167E" w:rsidRPr="00A33BC8">
        <w:t xml:space="preserve"> </w:t>
      </w:r>
      <w:r w:rsidR="0064167E">
        <w:t>моделирования</w:t>
      </w:r>
      <w:r w:rsidR="0064167E" w:rsidRPr="00A33BC8">
        <w:t xml:space="preserve"> </w:t>
      </w:r>
      <w:r w:rsidR="00B02FDD">
        <w:t>бизнес-</w:t>
      </w:r>
      <w:r w:rsidR="0064167E">
        <w:t>процессо</w:t>
      </w:r>
      <w:r w:rsidR="00B02FDD">
        <w:t>в,</w:t>
      </w:r>
      <w:r w:rsidR="00A33BC8" w:rsidRPr="00A33BC8">
        <w:t xml:space="preserve"> </w:t>
      </w:r>
      <w:r w:rsidR="00A33BC8" w:rsidRPr="00B02FDD">
        <w:t xml:space="preserve">в </w:t>
      </w:r>
      <w:r w:rsidR="0064167E" w:rsidRPr="00B02FDD">
        <w:t>которой</w:t>
      </w:r>
      <w:r w:rsidR="0064167E">
        <w:t xml:space="preserve"> </w:t>
      </w:r>
      <w:r>
        <w:t xml:space="preserve">предусмотрены фигуры для отображения действий процесса, событий, потоков для передачи управления и </w:t>
      </w:r>
      <w:r w:rsidR="00CE2D31">
        <w:t>трансфера</w:t>
      </w:r>
      <w:r>
        <w:t xml:space="preserve"> сообщений, объектов, связанных с действиями и потоками, а также точек слияния и ветвления потоков для передачи управления. </w:t>
      </w:r>
    </w:p>
    <w:p w14:paraId="0092B4AA" w14:textId="77777777" w:rsidR="001D43F6" w:rsidRPr="00A02821" w:rsidRDefault="001D43F6" w:rsidP="00A02821">
      <w:r w:rsidRPr="00C551D3">
        <w:rPr>
          <w:b/>
          <w:bCs/>
          <w:lang w:val="en-US"/>
        </w:rPr>
        <w:t>B</w:t>
      </w:r>
      <w:r w:rsidRPr="00C551D3">
        <w:rPr>
          <w:b/>
          <w:bCs/>
        </w:rPr>
        <w:t xml:space="preserve">usiness </w:t>
      </w:r>
      <w:r w:rsidRPr="00C551D3">
        <w:rPr>
          <w:b/>
          <w:bCs/>
          <w:lang w:val="en-US"/>
        </w:rPr>
        <w:t>S</w:t>
      </w:r>
      <w:r w:rsidRPr="00C551D3">
        <w:rPr>
          <w:b/>
          <w:bCs/>
        </w:rPr>
        <w:t>tudio</w:t>
      </w:r>
      <w:r>
        <w:t xml:space="preserve"> – </w:t>
      </w:r>
      <w:r>
        <w:rPr>
          <w:shd w:val="clear" w:color="auto" w:fill="FFFFFF"/>
        </w:rPr>
        <w:t>программн</w:t>
      </w:r>
      <w:r w:rsidR="0064167E">
        <w:rPr>
          <w:shd w:val="clear" w:color="auto" w:fill="FFFFFF"/>
        </w:rPr>
        <w:t xml:space="preserve">ое </w:t>
      </w:r>
      <w:r w:rsidR="0064167E" w:rsidRPr="00B02FDD">
        <w:rPr>
          <w:shd w:val="clear" w:color="auto" w:fill="FFFFFF"/>
        </w:rPr>
        <w:t>обеспеч</w:t>
      </w:r>
      <w:r w:rsidR="00BC6A37" w:rsidRPr="00B02FDD">
        <w:rPr>
          <w:shd w:val="clear" w:color="auto" w:fill="FFFFFF"/>
        </w:rPr>
        <w:t>ение</w:t>
      </w:r>
      <w:r>
        <w:rPr>
          <w:shd w:val="clear" w:color="auto" w:fill="FFFFFF"/>
        </w:rPr>
        <w:t xml:space="preserve"> (далее </w:t>
      </w:r>
      <w:r w:rsidR="00FE169A" w:rsidRPr="00A33BC8">
        <w:t>–</w:t>
      </w:r>
      <w:r w:rsidR="00FE169A">
        <w:t xml:space="preserve"> </w:t>
      </w:r>
      <w:r>
        <w:rPr>
          <w:shd w:val="clear" w:color="auto" w:fill="FFFFFF"/>
        </w:rPr>
        <w:t>ПО) для моделирования бизнес-архитектуры.</w:t>
      </w:r>
    </w:p>
    <w:p w14:paraId="17297DAE" w14:textId="77777777" w:rsidR="001D43F6" w:rsidRDefault="001D43F6" w:rsidP="00C508C5">
      <w:bookmarkStart w:id="11" w:name="_Hlk180049546"/>
      <w:r w:rsidRPr="00C551D3">
        <w:rPr>
          <w:b/>
          <w:bCs/>
          <w:lang w:val="en-US"/>
        </w:rPr>
        <w:t>Event</w:t>
      </w:r>
      <w:r w:rsidRPr="00C551D3">
        <w:rPr>
          <w:b/>
          <w:bCs/>
        </w:rPr>
        <w:t>-</w:t>
      </w:r>
      <w:r w:rsidRPr="00C551D3">
        <w:rPr>
          <w:b/>
          <w:bCs/>
          <w:lang w:val="en-US"/>
        </w:rPr>
        <w:t>Driven</w:t>
      </w:r>
      <w:r w:rsidRPr="00C551D3">
        <w:rPr>
          <w:b/>
          <w:bCs/>
        </w:rPr>
        <w:t xml:space="preserve"> </w:t>
      </w:r>
      <w:r w:rsidRPr="00C551D3">
        <w:rPr>
          <w:b/>
          <w:bCs/>
          <w:lang w:val="en-US"/>
        </w:rPr>
        <w:t>Process</w:t>
      </w:r>
      <w:r w:rsidRPr="00C551D3">
        <w:rPr>
          <w:b/>
          <w:bCs/>
        </w:rPr>
        <w:t xml:space="preserve"> </w:t>
      </w:r>
      <w:r w:rsidRPr="00C551D3">
        <w:rPr>
          <w:b/>
          <w:bCs/>
          <w:lang w:val="en-US"/>
        </w:rPr>
        <w:t>Chain</w:t>
      </w:r>
      <w:r>
        <w:t xml:space="preserve"> – </w:t>
      </w:r>
      <w:r w:rsidR="0064167E">
        <w:t>н</w:t>
      </w:r>
      <w:r>
        <w:t>отация для моделирования процессов</w:t>
      </w:r>
      <w:r w:rsidR="00CE2D31">
        <w:t>, представленная в виде упорядоченной комбинации</w:t>
      </w:r>
      <w:r>
        <w:t xml:space="preserve"> событий и функций. </w:t>
      </w:r>
    </w:p>
    <w:bookmarkEnd w:id="11"/>
    <w:p w14:paraId="2DC73E3A" w14:textId="77777777" w:rsidR="001D43F6" w:rsidRDefault="001D43F6" w:rsidP="00C508C5">
      <w:r w:rsidRPr="001D43F6">
        <w:rPr>
          <w:b/>
          <w:bCs/>
        </w:rPr>
        <w:t>Value-Added Chain</w:t>
      </w:r>
      <w:r>
        <w:t xml:space="preserve"> – </w:t>
      </w:r>
      <w:r w:rsidR="0064167E">
        <w:t>н</w:t>
      </w:r>
      <w:r>
        <w:t>отация</w:t>
      </w:r>
      <w:r w:rsidR="00CE2D31">
        <w:t xml:space="preserve"> для моделирования процессов,</w:t>
      </w:r>
      <w:r w:rsidRPr="001D43F6">
        <w:t xml:space="preserve"> </w:t>
      </w:r>
      <w:r w:rsidR="00CE2D31" w:rsidRPr="001D43F6">
        <w:t>предназначенн</w:t>
      </w:r>
      <w:r w:rsidR="00CE2D31">
        <w:t>ая</w:t>
      </w:r>
      <w:r w:rsidRPr="001D43F6">
        <w:t xml:space="preserve"> для анализа и визуализации </w:t>
      </w:r>
      <w:r w:rsidR="00BC6A37" w:rsidRPr="00B02FDD">
        <w:t>бизнес-процессов</w:t>
      </w:r>
      <w:r w:rsidRPr="001D43F6">
        <w:t xml:space="preserve">, которые создают ценность для </w:t>
      </w:r>
      <w:r w:rsidR="006D170E">
        <w:t>работник</w:t>
      </w:r>
      <w:r w:rsidR="00B75E23">
        <w:t>ов</w:t>
      </w:r>
      <w:r w:rsidRPr="001D43F6">
        <w:t xml:space="preserve">.  </w:t>
      </w:r>
    </w:p>
    <w:p w14:paraId="4FAAF705" w14:textId="77777777" w:rsidR="007A5B7B" w:rsidRDefault="007A5B7B" w:rsidP="00F13AB0">
      <w:r w:rsidRPr="0021706D">
        <w:rPr>
          <w:b/>
          <w:bCs/>
        </w:rPr>
        <w:t>Бизнес-процесс</w:t>
      </w:r>
      <w:r>
        <w:t xml:space="preserve"> – совокупность взаимосвязанных или взаимодействующих видов деятельности, которые преобразуют входы в</w:t>
      </w:r>
      <w:r w:rsidR="00B02FDD">
        <w:t xml:space="preserve"> </w:t>
      </w:r>
      <w:r>
        <w:t>выходы</w:t>
      </w:r>
      <w:r w:rsidR="00B02FDD">
        <w:t>.</w:t>
      </w:r>
    </w:p>
    <w:p w14:paraId="6CD368FF" w14:textId="77777777" w:rsidR="007A5B7B" w:rsidRDefault="007A5B7B" w:rsidP="00F13AB0">
      <w:r w:rsidRPr="007A5B7B">
        <w:rPr>
          <w:b/>
          <w:bCs/>
          <w:shd w:val="clear" w:color="auto" w:fill="FFFFFF"/>
        </w:rPr>
        <w:t>Бизнес-роль</w:t>
      </w:r>
      <w:r>
        <w:rPr>
          <w:shd w:val="clear" w:color="auto" w:fill="FFFFFF"/>
        </w:rPr>
        <w:t xml:space="preserve"> </w:t>
      </w:r>
      <w:r>
        <w:t xml:space="preserve">– </w:t>
      </w:r>
      <w:r w:rsidRPr="007A5B7B">
        <w:t xml:space="preserve">это набор обязанностей, задач и функций, которые выполняет человек в </w:t>
      </w:r>
      <w:r w:rsidR="006D170E">
        <w:t>ТПУ</w:t>
      </w:r>
      <w:r w:rsidRPr="007A5B7B">
        <w:t xml:space="preserve"> для достижения её целей. Она описывает, как </w:t>
      </w:r>
      <w:r w:rsidR="006D170E">
        <w:t>работник</w:t>
      </w:r>
      <w:r w:rsidRPr="007A5B7B">
        <w:t xml:space="preserve"> или группа </w:t>
      </w:r>
      <w:r w:rsidR="006D170E">
        <w:t>работник</w:t>
      </w:r>
      <w:r w:rsidRPr="007A5B7B">
        <w:t>ов взаимодействует с другими участниками, а также какие ресурсы и процессы они используют для выполнения своей работы.</w:t>
      </w:r>
    </w:p>
    <w:p w14:paraId="056FEFA2" w14:textId="05EBA5FA" w:rsidR="007A5B7B" w:rsidRDefault="007A5B7B" w:rsidP="006D170E">
      <w:r w:rsidRPr="00C551D3">
        <w:rPr>
          <w:b/>
          <w:bCs/>
        </w:rPr>
        <w:t>Владелец бизнес-процесса</w:t>
      </w:r>
      <w:r>
        <w:t xml:space="preserve"> – д</w:t>
      </w:r>
      <w:r w:rsidRPr="00A02821">
        <w:t xml:space="preserve">олжностное лицо </w:t>
      </w:r>
      <w:r>
        <w:t>ТПУ</w:t>
      </w:r>
      <w:r w:rsidRPr="00A02821">
        <w:t xml:space="preserve">, отвечающее за выполнение </w:t>
      </w:r>
      <w:r w:rsidR="006D170E">
        <w:t xml:space="preserve">описываемого </w:t>
      </w:r>
      <w:r w:rsidR="00A33BC8" w:rsidRPr="00B02FDD">
        <w:t>бизнес-процесса</w:t>
      </w:r>
      <w:r w:rsidR="00B66019">
        <w:t xml:space="preserve"> по направлению детальности</w:t>
      </w:r>
      <w:r>
        <w:t>.</w:t>
      </w:r>
      <w:r w:rsidR="006D170E" w:rsidRPr="006D170E">
        <w:t xml:space="preserve"> </w:t>
      </w:r>
    </w:p>
    <w:p w14:paraId="3248CA08" w14:textId="77777777" w:rsidR="007A5B7B" w:rsidRDefault="007A5B7B" w:rsidP="00A02821">
      <w:r w:rsidRPr="00A02821">
        <w:rPr>
          <w:b/>
          <w:bCs/>
        </w:rPr>
        <w:t>Входы процесса</w:t>
      </w:r>
      <w:r>
        <w:t xml:space="preserve"> – ресурсы (материальные, информационные), необходимые для выполнения и получения результата процесса, которые потребляются или преобразовываются при его выполнении.</w:t>
      </w:r>
    </w:p>
    <w:p w14:paraId="2D7B66E1" w14:textId="6DF874F0" w:rsidR="007A5B7B" w:rsidRDefault="007A5B7B" w:rsidP="00A02821">
      <w:r w:rsidRPr="00A02821">
        <w:rPr>
          <w:b/>
          <w:bCs/>
        </w:rPr>
        <w:lastRenderedPageBreak/>
        <w:t>Выходы процесса</w:t>
      </w:r>
      <w:r>
        <w:t xml:space="preserve"> – объекты (материальные или информационные), являющиеся результатом выполнения процесса, потребляемые другими процессами или внешними по отношению к</w:t>
      </w:r>
      <w:r w:rsidR="006D170E">
        <w:t xml:space="preserve"> Университету потребителями услуг</w:t>
      </w:r>
      <w:r w:rsidR="00B66019">
        <w:t>.</w:t>
      </w:r>
    </w:p>
    <w:p w14:paraId="722694A3" w14:textId="77777777" w:rsidR="007A5B7B" w:rsidRDefault="007A5B7B" w:rsidP="00C508C5">
      <w:r w:rsidRPr="00C551D3">
        <w:rPr>
          <w:b/>
          <w:bCs/>
        </w:rPr>
        <w:t>Декомпозиция</w:t>
      </w:r>
      <w:r>
        <w:t xml:space="preserve"> – процесс разбиения объекта на составные части.</w:t>
      </w:r>
    </w:p>
    <w:p w14:paraId="4D211552" w14:textId="77777777" w:rsidR="00411AA6" w:rsidRDefault="00411AA6" w:rsidP="006524A2">
      <w:r>
        <w:rPr>
          <w:b/>
          <w:bCs/>
        </w:rPr>
        <w:t>П</w:t>
      </w:r>
      <w:r w:rsidR="007A5B7B">
        <w:rPr>
          <w:b/>
          <w:bCs/>
        </w:rPr>
        <w:t>ул</w:t>
      </w:r>
      <w:r w:rsidR="007A5B7B">
        <w:t xml:space="preserve"> – у</w:t>
      </w:r>
      <w:r w:rsidR="007A5B7B" w:rsidRPr="00CB504B">
        <w:t>порядоченное пространственно-временное движение объектов деятельности</w:t>
      </w:r>
      <w:r>
        <w:t>,</w:t>
      </w:r>
      <w:r w:rsidRPr="00411AA6">
        <w:t xml:space="preserve"> предназначен для отображения потока рассматриваемого процесса. Содержим</w:t>
      </w:r>
      <w:r>
        <w:t>ым</w:t>
      </w:r>
      <w:r w:rsidRPr="00411AA6">
        <w:t xml:space="preserve"> пула</w:t>
      </w:r>
      <w:r>
        <w:t xml:space="preserve"> является </w:t>
      </w:r>
      <w:r w:rsidRPr="00411AA6">
        <w:t>тот процесс, диаграмма которого рассматривается.</w:t>
      </w:r>
    </w:p>
    <w:p w14:paraId="093BB80B" w14:textId="77777777" w:rsidR="007A5B7B" w:rsidRDefault="007A5B7B" w:rsidP="006524A2">
      <w:r w:rsidRPr="00CB504B">
        <w:rPr>
          <w:b/>
          <w:bCs/>
        </w:rPr>
        <w:t>Единица деятельности</w:t>
      </w:r>
      <w:r>
        <w:t xml:space="preserve"> –</w:t>
      </w:r>
      <w:r w:rsidRPr="00CB504B">
        <w:t xml:space="preserve"> </w:t>
      </w:r>
      <w:r>
        <w:t>в</w:t>
      </w:r>
      <w:r w:rsidRPr="00CB504B">
        <w:t>ыделенная на основе заданного критерия часть деятельности</w:t>
      </w:r>
      <w:r w:rsidR="00411AA6">
        <w:t>, подразделяющаяся на несколько типов</w:t>
      </w:r>
      <w:r w:rsidRPr="00CB504B">
        <w:t>: Функция, Процесс, Операция, Задача и т.п.</w:t>
      </w:r>
    </w:p>
    <w:p w14:paraId="53103BE3" w14:textId="77777777" w:rsidR="007A5B7B" w:rsidRDefault="007A5B7B" w:rsidP="006524A2">
      <w:r w:rsidRPr="006524A2">
        <w:rPr>
          <w:b/>
          <w:bCs/>
        </w:rPr>
        <w:t>Исполнители</w:t>
      </w:r>
      <w:r>
        <w:t xml:space="preserve"> – ресурсы (технологические, трудовые), используемые для выполнения единицы деятельности.</w:t>
      </w:r>
    </w:p>
    <w:p w14:paraId="30D64EA7" w14:textId="77777777" w:rsidR="007A5B7B" w:rsidRDefault="007A5B7B" w:rsidP="00C551D3">
      <w:r w:rsidRPr="00CB504B">
        <w:rPr>
          <w:b/>
          <w:bCs/>
        </w:rPr>
        <w:t>Модель бизнес-процесса</w:t>
      </w:r>
      <w:r>
        <w:t xml:space="preserve"> – в</w:t>
      </w:r>
      <w:r w:rsidRPr="00CB504B">
        <w:t xml:space="preserve">изуальное представление </w:t>
      </w:r>
      <w:r w:rsidR="00A33BC8">
        <w:t>бизнес-процесса</w:t>
      </w:r>
      <w:r w:rsidRPr="00CB504B">
        <w:t xml:space="preserve">, которое показывает его составляющие, взаимосвязи и поток работ. Модели могут быть представлены в различных </w:t>
      </w:r>
      <w:r>
        <w:t>нотациях</w:t>
      </w:r>
      <w:r w:rsidRPr="00CB504B">
        <w:t xml:space="preserve"> (например, BPMN).</w:t>
      </w:r>
    </w:p>
    <w:p w14:paraId="289438AF" w14:textId="77777777" w:rsidR="007A5B7B" w:rsidRDefault="007A5B7B" w:rsidP="00C551D3">
      <w:r w:rsidRPr="001D43F6">
        <w:rPr>
          <w:b/>
          <w:bCs/>
        </w:rPr>
        <w:t>Нотация бизнес-моделирования</w:t>
      </w:r>
      <w:r w:rsidRPr="001D43F6">
        <w:t xml:space="preserve"> – это система графических элементов, символов и условных обозначений для описания процессов или систем, позволяющая описать ключевые понятия предметной области и их взаимоотношения</w:t>
      </w:r>
      <w:r w:rsidR="006D170E">
        <w:t xml:space="preserve"> в Университете</w:t>
      </w:r>
      <w:r w:rsidRPr="001D43F6">
        <w:t>.</w:t>
      </w:r>
      <w:r w:rsidR="006D170E" w:rsidRPr="006D170E">
        <w:t xml:space="preserve"> </w:t>
      </w:r>
    </w:p>
    <w:p w14:paraId="594F4726" w14:textId="3C8C794A" w:rsidR="007A5B7B" w:rsidRPr="007A5B7B" w:rsidRDefault="007A5B7B" w:rsidP="007A5B7B">
      <w:pPr>
        <w:rPr>
          <w:b/>
          <w:bCs/>
        </w:rPr>
      </w:pPr>
      <w:r>
        <w:rPr>
          <w:b/>
          <w:bCs/>
        </w:rPr>
        <w:t>О</w:t>
      </w:r>
      <w:r w:rsidRPr="007A5B7B">
        <w:rPr>
          <w:b/>
          <w:bCs/>
        </w:rPr>
        <w:t>рганизационная единица</w:t>
      </w:r>
      <w:r>
        <w:t xml:space="preserve"> – </w:t>
      </w:r>
      <w:r w:rsidRPr="007A5B7B">
        <w:t>это структурные элементы внутри</w:t>
      </w:r>
      <w:r>
        <w:t xml:space="preserve"> </w:t>
      </w:r>
      <w:r w:rsidR="006D170E">
        <w:t>Университета</w:t>
      </w:r>
      <w:r w:rsidRPr="007A5B7B">
        <w:t>, которые отвечают за выполнение определенных функций и задач. Они помогают организовать работу, распределить обязанности и обеспечить эффективное взаимодействие между различными частям</w:t>
      </w:r>
      <w:r w:rsidR="00E31D6C">
        <w:t>и Университета</w:t>
      </w:r>
      <w:r w:rsidRPr="007A5B7B">
        <w:t>.</w:t>
      </w:r>
    </w:p>
    <w:p w14:paraId="516951C6" w14:textId="77777777" w:rsidR="007A5B7B" w:rsidRDefault="007A5B7B" w:rsidP="00CB504B">
      <w:pPr>
        <w:pStyle w:val="Markedstyle"/>
        <w:numPr>
          <w:ilvl w:val="0"/>
          <w:numId w:val="0"/>
        </w:numPr>
        <w:ind w:firstLine="709"/>
      </w:pPr>
      <w:r>
        <w:rPr>
          <w:b/>
          <w:bCs/>
        </w:rPr>
        <w:t xml:space="preserve">Подпроцесс </w:t>
      </w:r>
      <w:r>
        <w:t>– процесс, являющийся составной частью вышестоящего процесса.</w:t>
      </w:r>
    </w:p>
    <w:p w14:paraId="5072F205" w14:textId="77777777" w:rsidR="007A5B7B" w:rsidRPr="00C551D3" w:rsidRDefault="007A5B7B" w:rsidP="00C551D3">
      <w:bookmarkStart w:id="12" w:name="_Hlk179193878"/>
      <w:r w:rsidRPr="00C551D3">
        <w:rPr>
          <w:b/>
          <w:bCs/>
        </w:rPr>
        <w:t>Показатель</w:t>
      </w:r>
      <w:r>
        <w:t xml:space="preserve"> – и</w:t>
      </w:r>
      <w:r w:rsidRPr="00C551D3">
        <w:t>змеритель степени достижения цели. Показатель является средством оценки продвижения к реализации цели, а также средством оценки результативности и эффективности процесса.</w:t>
      </w:r>
    </w:p>
    <w:bookmarkEnd w:id="12"/>
    <w:p w14:paraId="64BB8288" w14:textId="77777777" w:rsidR="007A5B7B" w:rsidRDefault="007A5B7B" w:rsidP="00C551D3">
      <w:r w:rsidRPr="00CB504B">
        <w:rPr>
          <w:b/>
          <w:bCs/>
        </w:rPr>
        <w:t xml:space="preserve">Ресурсы </w:t>
      </w:r>
      <w:r>
        <w:t>– л</w:t>
      </w:r>
      <w:r w:rsidRPr="00CB504B">
        <w:t>юбой элемент, необходимый для выполнения активностей в процессе, включая людей, технологии, оборудование и материалы</w:t>
      </w:r>
      <w:r>
        <w:t>.</w:t>
      </w:r>
    </w:p>
    <w:p w14:paraId="088B77A6" w14:textId="77777777" w:rsidR="007A5B7B" w:rsidRDefault="007A5B7B" w:rsidP="00C508C5">
      <w:bookmarkStart w:id="13" w:name="_Hlk179193846"/>
      <w:r w:rsidRPr="00C551D3">
        <w:rPr>
          <w:b/>
          <w:bCs/>
        </w:rPr>
        <w:t>Событие</w:t>
      </w:r>
      <w:r>
        <w:t xml:space="preserve"> – состояние, зафиксированное в момент времени с нулевой длительностью, важное с точки зрения анализа поведения моделируемой системы.</w:t>
      </w:r>
    </w:p>
    <w:bookmarkEnd w:id="13"/>
    <w:p w14:paraId="6979BF6B" w14:textId="77777777" w:rsidR="007A5B7B" w:rsidRDefault="007A5B7B" w:rsidP="00C551D3">
      <w:r w:rsidRPr="00C551D3">
        <w:rPr>
          <w:b/>
          <w:bCs/>
        </w:rPr>
        <w:t>Стратегия</w:t>
      </w:r>
      <w:r>
        <w:t xml:space="preserve"> – план или модель долговременного </w:t>
      </w:r>
      <w:r w:rsidR="006D170E">
        <w:t>развития Университета.</w:t>
      </w:r>
    </w:p>
    <w:p w14:paraId="7EB15AD6" w14:textId="77777777" w:rsidR="007A5B7B" w:rsidRDefault="007A5B7B" w:rsidP="00E31D6C">
      <w:r w:rsidRPr="00CB504B">
        <w:rPr>
          <w:b/>
          <w:bCs/>
        </w:rPr>
        <w:t>Участник (роль)</w:t>
      </w:r>
      <w:r>
        <w:t xml:space="preserve"> – л</w:t>
      </w:r>
      <w:r w:rsidRPr="00CB504B">
        <w:t xml:space="preserve">ицо или группа, отвечающая за выполнение определенных активностей в </w:t>
      </w:r>
      <w:r w:rsidR="00A33BC8" w:rsidRPr="00B02FDD">
        <w:t>бизнес-</w:t>
      </w:r>
      <w:r w:rsidR="006D170E" w:rsidRPr="00B02FDD">
        <w:t>процессе</w:t>
      </w:r>
      <w:r w:rsidR="006D170E">
        <w:t xml:space="preserve"> Университета.</w:t>
      </w:r>
    </w:p>
    <w:p w14:paraId="74F6C451" w14:textId="77777777" w:rsidR="00C076AF" w:rsidRDefault="00C076AF" w:rsidP="00E31D6C">
      <w:pPr>
        <w:pStyle w:val="2"/>
        <w:numPr>
          <w:ilvl w:val="1"/>
          <w:numId w:val="1"/>
        </w:numPr>
      </w:pPr>
      <w:bookmarkStart w:id="14" w:name="_Toc179800372"/>
      <w:bookmarkStart w:id="15" w:name="_Toc181201194"/>
      <w:bookmarkStart w:id="16" w:name="_Toc181356138"/>
      <w:r>
        <w:t>С</w:t>
      </w:r>
      <w:r w:rsidRPr="00C076AF">
        <w:t>окращения</w:t>
      </w:r>
      <w:bookmarkStart w:id="17" w:name="_Toc2017887401"/>
      <w:bookmarkStart w:id="18" w:name="_Toc175222557"/>
      <w:bookmarkStart w:id="19" w:name="_Toc175222953"/>
      <w:bookmarkStart w:id="20" w:name="_Toc175223502"/>
      <w:bookmarkStart w:id="21" w:name="_Toc175223578"/>
      <w:bookmarkStart w:id="22" w:name="_Toc175228948"/>
      <w:bookmarkStart w:id="23" w:name="_Toc175235905"/>
      <w:bookmarkEnd w:id="14"/>
      <w:bookmarkEnd w:id="15"/>
      <w:bookmarkEnd w:id="16"/>
    </w:p>
    <w:bookmarkEnd w:id="17"/>
    <w:bookmarkEnd w:id="18"/>
    <w:bookmarkEnd w:id="19"/>
    <w:bookmarkEnd w:id="20"/>
    <w:bookmarkEnd w:id="21"/>
    <w:bookmarkEnd w:id="22"/>
    <w:bookmarkEnd w:id="23"/>
    <w:p w14:paraId="39D64BF1" w14:textId="77777777" w:rsidR="00B02FDD" w:rsidRPr="00B02FDD" w:rsidRDefault="00B02FDD" w:rsidP="00E31D6C">
      <w:pPr>
        <w:pStyle w:val="Markedstyle"/>
        <w:numPr>
          <w:ilvl w:val="0"/>
          <w:numId w:val="0"/>
        </w:numPr>
        <w:tabs>
          <w:tab w:val="clear" w:pos="1349"/>
          <w:tab w:val="left" w:pos="993"/>
        </w:tabs>
        <w:ind w:firstLine="709"/>
        <w:jc w:val="left"/>
        <w:rPr>
          <w:b/>
          <w:bCs/>
          <w:lang w:val="en-US"/>
        </w:rPr>
      </w:pPr>
      <w:r w:rsidRPr="00C551D3">
        <w:rPr>
          <w:b/>
          <w:bCs/>
          <w:lang w:val="en-US"/>
        </w:rPr>
        <w:t>BPMN</w:t>
      </w:r>
      <w:r w:rsidRPr="00B02FDD">
        <w:rPr>
          <w:lang w:val="en-US"/>
        </w:rPr>
        <w:t xml:space="preserve"> – Business Process Model and Notation.</w:t>
      </w:r>
    </w:p>
    <w:p w14:paraId="6D2C2168" w14:textId="77777777" w:rsidR="00B02FDD" w:rsidRPr="00B02FDD" w:rsidRDefault="00B02FDD" w:rsidP="005C1016">
      <w:pPr>
        <w:pStyle w:val="Markedstyle"/>
        <w:numPr>
          <w:ilvl w:val="0"/>
          <w:numId w:val="0"/>
        </w:numPr>
        <w:tabs>
          <w:tab w:val="clear" w:pos="1349"/>
          <w:tab w:val="left" w:pos="993"/>
        </w:tabs>
        <w:ind w:firstLine="709"/>
        <w:jc w:val="left"/>
        <w:rPr>
          <w:lang w:val="en-US"/>
        </w:rPr>
      </w:pPr>
      <w:r w:rsidRPr="00C551D3">
        <w:rPr>
          <w:b/>
          <w:bCs/>
          <w:lang w:val="en-US"/>
        </w:rPr>
        <w:t>EPC</w:t>
      </w:r>
      <w:r w:rsidRPr="00B02FDD">
        <w:rPr>
          <w:lang w:val="en-US"/>
        </w:rPr>
        <w:t xml:space="preserve"> – Event-Driven Process Chain.</w:t>
      </w:r>
    </w:p>
    <w:p w14:paraId="510A9036" w14:textId="77777777" w:rsidR="00B02FDD" w:rsidRPr="00B02FDD" w:rsidRDefault="00B02FDD" w:rsidP="005C1016">
      <w:pPr>
        <w:pStyle w:val="Markedstyle"/>
        <w:numPr>
          <w:ilvl w:val="0"/>
          <w:numId w:val="0"/>
        </w:numPr>
        <w:tabs>
          <w:tab w:val="clear" w:pos="1349"/>
          <w:tab w:val="left" w:pos="993"/>
        </w:tabs>
        <w:ind w:firstLine="709"/>
        <w:jc w:val="left"/>
        <w:rPr>
          <w:b/>
          <w:bCs/>
          <w:lang w:val="en-US"/>
        </w:rPr>
      </w:pPr>
      <w:r w:rsidRPr="00B02FDD">
        <w:rPr>
          <w:b/>
          <w:bCs/>
          <w:lang w:val="en-US"/>
        </w:rPr>
        <w:t>VAD</w:t>
      </w:r>
      <w:r w:rsidRPr="00B02FDD">
        <w:rPr>
          <w:lang w:val="en-US"/>
        </w:rPr>
        <w:t xml:space="preserve"> – Value-Added Chain.</w:t>
      </w:r>
    </w:p>
    <w:p w14:paraId="1D4B4428" w14:textId="77777777" w:rsidR="00B02FDD" w:rsidRPr="0019263E" w:rsidRDefault="00B02FDD" w:rsidP="005C1016">
      <w:pPr>
        <w:rPr>
          <w:lang w:val="en-US"/>
        </w:rPr>
      </w:pPr>
      <w:r w:rsidRPr="005C1016">
        <w:rPr>
          <w:b/>
          <w:bCs/>
        </w:rPr>
        <w:t>БП</w:t>
      </w:r>
      <w:r w:rsidRPr="0019263E">
        <w:rPr>
          <w:lang w:val="en-US"/>
        </w:rPr>
        <w:t xml:space="preserve"> – </w:t>
      </w:r>
      <w:r>
        <w:t>бизнес</w:t>
      </w:r>
      <w:r w:rsidRPr="0019263E">
        <w:rPr>
          <w:lang w:val="en-US"/>
        </w:rPr>
        <w:t>-</w:t>
      </w:r>
      <w:r>
        <w:t>процесс</w:t>
      </w:r>
      <w:r w:rsidRPr="0019263E">
        <w:rPr>
          <w:lang w:val="en-US"/>
        </w:rPr>
        <w:t>.</w:t>
      </w:r>
    </w:p>
    <w:p w14:paraId="6B827285" w14:textId="77777777" w:rsidR="00B02FDD" w:rsidRDefault="00B02FDD" w:rsidP="005C1016">
      <w:r>
        <w:rPr>
          <w:b/>
          <w:bCs/>
        </w:rPr>
        <w:t>Орг. Единицы</w:t>
      </w:r>
      <w:r>
        <w:t xml:space="preserve"> – организационные единицы.</w:t>
      </w:r>
    </w:p>
    <w:p w14:paraId="067036CE" w14:textId="77777777" w:rsidR="00F80AF3" w:rsidRDefault="00F80AF3" w:rsidP="00411AA6">
      <w:r>
        <w:rPr>
          <w:b/>
          <w:bCs/>
        </w:rPr>
        <w:t>Орг. Структура</w:t>
      </w:r>
      <w:r>
        <w:t xml:space="preserve"> – </w:t>
      </w:r>
      <w:r w:rsidR="006D170E">
        <w:t>организационная структура управления Университетом.</w:t>
      </w:r>
    </w:p>
    <w:p w14:paraId="19F33243" w14:textId="77777777" w:rsidR="00F80AF3" w:rsidRDefault="00F80AF3" w:rsidP="00411AA6">
      <w:r w:rsidRPr="005C1016">
        <w:rPr>
          <w:b/>
          <w:bCs/>
        </w:rPr>
        <w:t>ПО</w:t>
      </w:r>
      <w:r>
        <w:t xml:space="preserve"> – программное обеспечение.</w:t>
      </w:r>
    </w:p>
    <w:p w14:paraId="21DBFB60" w14:textId="77777777" w:rsidR="00F80AF3" w:rsidRDefault="00F80AF3" w:rsidP="00411AA6">
      <w:r w:rsidRPr="003F2AE4">
        <w:rPr>
          <w:b/>
          <w:bCs/>
        </w:rPr>
        <w:t>ТМЦ</w:t>
      </w:r>
      <w:r>
        <w:t xml:space="preserve"> – т</w:t>
      </w:r>
      <w:r w:rsidRPr="003F2AE4">
        <w:t>оварно-материальные ценности</w:t>
      </w:r>
      <w:r>
        <w:t>.</w:t>
      </w:r>
    </w:p>
    <w:p w14:paraId="0F474CD9" w14:textId="77777777" w:rsidR="00F80AF3" w:rsidRDefault="00F80AF3" w:rsidP="00411AA6">
      <w:r>
        <w:rPr>
          <w:b/>
          <w:bCs/>
        </w:rPr>
        <w:t>ТПУ</w:t>
      </w:r>
      <w:r>
        <w:t xml:space="preserve"> – Томский политехнический университет.</w:t>
      </w:r>
    </w:p>
    <w:p w14:paraId="3D5BD26F" w14:textId="77777777" w:rsidR="00A02821" w:rsidRPr="00B02FDD" w:rsidRDefault="00A02821" w:rsidP="005C1016"/>
    <w:p w14:paraId="06A4CF9C" w14:textId="77777777" w:rsidR="00E55452" w:rsidRDefault="00E55452" w:rsidP="008358A9">
      <w:pPr>
        <w:pStyle w:val="2"/>
        <w:numPr>
          <w:ilvl w:val="0"/>
          <w:numId w:val="1"/>
        </w:numPr>
      </w:pPr>
      <w:bookmarkStart w:id="24" w:name="_Toc179800373"/>
      <w:bookmarkStart w:id="25" w:name="_Toc181201195"/>
      <w:bookmarkStart w:id="26" w:name="_Toc181356139"/>
      <w:bookmarkStart w:id="27" w:name="_Toc1412496379"/>
      <w:bookmarkStart w:id="28" w:name="_Toc175222559"/>
      <w:bookmarkStart w:id="29" w:name="_Toc175222955"/>
      <w:bookmarkStart w:id="30" w:name="_Toc175223504"/>
      <w:bookmarkStart w:id="31" w:name="_Toc175223580"/>
      <w:bookmarkStart w:id="32" w:name="_Toc175228950"/>
      <w:bookmarkStart w:id="33" w:name="_Toc175235907"/>
      <w:r>
        <w:t>Нормативные ссылки</w:t>
      </w:r>
      <w:bookmarkEnd w:id="24"/>
      <w:bookmarkEnd w:id="25"/>
      <w:bookmarkEnd w:id="26"/>
    </w:p>
    <w:p w14:paraId="7BBD3AA2" w14:textId="77777777" w:rsidR="00A6496C" w:rsidRDefault="00A6496C" w:rsidP="00B02FDD">
      <w:r w:rsidRPr="00A6496C">
        <w:rPr>
          <w:rFonts w:cs="Arial"/>
          <w:shd w:val="clear" w:color="auto" w:fill="FFFFFF"/>
        </w:rPr>
        <w:t>ГОСТ Р ИСО</w:t>
      </w:r>
      <w:r>
        <w:t xml:space="preserve"> 9</w:t>
      </w:r>
      <w:r w:rsidRPr="009B614F">
        <w:t>000</w:t>
      </w:r>
      <w:r w:rsidRPr="00A6496C">
        <w:rPr>
          <w:rFonts w:cs="Arial"/>
          <w:shd w:val="clear" w:color="auto" w:fill="FFFFFF"/>
        </w:rPr>
        <w:t>-2015</w:t>
      </w:r>
      <w:r w:rsidRPr="00A6496C">
        <w:t xml:space="preserve"> </w:t>
      </w:r>
      <w:r w:rsidR="00411AA6">
        <w:t>«</w:t>
      </w:r>
      <w:r w:rsidRPr="009B614F">
        <w:t>Системы менеджмента качества. Основные положения и словарь</w:t>
      </w:r>
      <w:r w:rsidR="00411AA6">
        <w:t>»</w:t>
      </w:r>
      <w:r>
        <w:t>.</w:t>
      </w:r>
    </w:p>
    <w:p w14:paraId="257F4413" w14:textId="77777777" w:rsidR="00A6496C" w:rsidRDefault="00A6496C" w:rsidP="00A6496C">
      <w:r w:rsidRPr="00A6496C">
        <w:rPr>
          <w:rFonts w:cs="Arial"/>
          <w:shd w:val="clear" w:color="auto" w:fill="FFFFFF"/>
        </w:rPr>
        <w:lastRenderedPageBreak/>
        <w:t>ГОСТ Р ИСО 9001-2015</w:t>
      </w:r>
      <w:r w:rsidRPr="00A6496C">
        <w:t xml:space="preserve"> </w:t>
      </w:r>
      <w:r w:rsidR="00411AA6">
        <w:t>«</w:t>
      </w:r>
      <w:r w:rsidRPr="009B614F">
        <w:t xml:space="preserve">Системы менеджмента качества. </w:t>
      </w:r>
      <w:r>
        <w:t>Требования</w:t>
      </w:r>
      <w:r w:rsidR="00411AA6">
        <w:t>»</w:t>
      </w:r>
      <w:r>
        <w:t>.</w:t>
      </w:r>
    </w:p>
    <w:p w14:paraId="1E63640C" w14:textId="77777777" w:rsidR="00AE5163" w:rsidRPr="00333A94" w:rsidRDefault="00AE5163" w:rsidP="00AE5163">
      <w:r w:rsidRPr="00333A94">
        <w:t>Устав</w:t>
      </w:r>
      <w:r w:rsidR="00FE169A">
        <w:t xml:space="preserve"> ТПУ</w:t>
      </w:r>
      <w:r w:rsidRPr="00333A94">
        <w:t>.</w:t>
      </w:r>
    </w:p>
    <w:p w14:paraId="6601DD59" w14:textId="77777777" w:rsidR="006524A2" w:rsidRPr="00A6496C" w:rsidRDefault="006524A2" w:rsidP="006524A2"/>
    <w:p w14:paraId="709599FD" w14:textId="77777777" w:rsidR="00E55452" w:rsidRDefault="00E55452" w:rsidP="008358A9">
      <w:pPr>
        <w:pStyle w:val="2"/>
        <w:numPr>
          <w:ilvl w:val="0"/>
          <w:numId w:val="1"/>
        </w:numPr>
      </w:pPr>
      <w:bookmarkStart w:id="34" w:name="_Toc179800374"/>
      <w:bookmarkStart w:id="35" w:name="_Toc181201196"/>
      <w:bookmarkStart w:id="36" w:name="_Toc181356140"/>
      <w:r>
        <w:t>Общие требования к моделированию</w:t>
      </w:r>
      <w:bookmarkEnd w:id="34"/>
      <w:bookmarkEnd w:id="35"/>
      <w:bookmarkEnd w:id="36"/>
    </w:p>
    <w:p w14:paraId="36416603" w14:textId="77777777" w:rsidR="002A39E6" w:rsidRDefault="002A39E6" w:rsidP="008358A9">
      <w:pPr>
        <w:pStyle w:val="2"/>
        <w:numPr>
          <w:ilvl w:val="1"/>
          <w:numId w:val="1"/>
        </w:numPr>
      </w:pPr>
      <w:bookmarkStart w:id="37" w:name="_Toc179800375"/>
      <w:bookmarkStart w:id="38" w:name="_Toc181201197"/>
      <w:bookmarkStart w:id="39" w:name="_Toc181356141"/>
      <w:r>
        <w:t xml:space="preserve">Программное обеспечения для моделирования </w:t>
      </w:r>
      <w:r w:rsidR="00B80E35">
        <w:t>БП</w:t>
      </w:r>
      <w:bookmarkEnd w:id="37"/>
      <w:bookmarkEnd w:id="38"/>
      <w:bookmarkEnd w:id="39"/>
    </w:p>
    <w:p w14:paraId="05F35889" w14:textId="77777777" w:rsidR="00FE6B26" w:rsidRDefault="006043B2" w:rsidP="006043B2">
      <w:pPr>
        <w:ind w:firstLine="792"/>
      </w:pPr>
      <w:r w:rsidRPr="006043B2">
        <w:t xml:space="preserve">Моделирование </w:t>
      </w:r>
      <w:r w:rsidR="00B80E35">
        <w:t>БП</w:t>
      </w:r>
      <w:r w:rsidRPr="006043B2">
        <w:t xml:space="preserve"> с помощью специализированного ПО имеет несколько важных целей и преимуществ</w:t>
      </w:r>
      <w:r>
        <w:t>:</w:t>
      </w:r>
    </w:p>
    <w:p w14:paraId="63983245" w14:textId="77777777" w:rsidR="006043B2" w:rsidRPr="00D806E0" w:rsidRDefault="00FE169A" w:rsidP="00E31D6C">
      <w:pPr>
        <w:pStyle w:val="MarkedstyleReport"/>
        <w:numPr>
          <w:ilvl w:val="0"/>
          <w:numId w:val="23"/>
        </w:numPr>
        <w:tabs>
          <w:tab w:val="clear" w:pos="714"/>
          <w:tab w:val="left" w:pos="851"/>
        </w:tabs>
      </w:pPr>
      <w:r w:rsidRPr="00D806E0">
        <w:t>облегчает понима</w:t>
      </w:r>
      <w:r>
        <w:t>ние</w:t>
      </w:r>
      <w:r w:rsidRPr="00D806E0">
        <w:t xml:space="preserve"> процесса, его структуры и этапов</w:t>
      </w:r>
      <w:r>
        <w:t>;</w:t>
      </w:r>
    </w:p>
    <w:p w14:paraId="60CD6B3D" w14:textId="77777777" w:rsidR="006043B2" w:rsidRPr="00D806E0" w:rsidRDefault="00FE169A" w:rsidP="00E31D6C">
      <w:pPr>
        <w:pStyle w:val="MarkedstyleReport"/>
        <w:numPr>
          <w:ilvl w:val="0"/>
          <w:numId w:val="23"/>
        </w:numPr>
        <w:tabs>
          <w:tab w:val="clear" w:pos="714"/>
          <w:tab w:val="left" w:pos="851"/>
        </w:tabs>
      </w:pPr>
      <w:r w:rsidRPr="00D806E0">
        <w:t>позволяет выявить узкие места и повторяющиеся этапы</w:t>
      </w:r>
      <w:r>
        <w:t>;</w:t>
      </w:r>
    </w:p>
    <w:p w14:paraId="4397EBC3" w14:textId="77777777" w:rsidR="00FE169A" w:rsidRDefault="00FE169A" w:rsidP="00E31D6C">
      <w:pPr>
        <w:pStyle w:val="MarkedstyleReport"/>
        <w:numPr>
          <w:ilvl w:val="0"/>
          <w:numId w:val="23"/>
        </w:numPr>
        <w:tabs>
          <w:tab w:val="clear" w:pos="714"/>
          <w:tab w:val="left" w:pos="851"/>
        </w:tabs>
      </w:pPr>
      <w:r w:rsidRPr="00D806E0">
        <w:t>позволяет увидеть необходимость внедрения автоматизации/ оптимизации процесса</w:t>
      </w:r>
      <w:r>
        <w:t>;</w:t>
      </w:r>
    </w:p>
    <w:p w14:paraId="363C6132" w14:textId="77777777" w:rsidR="006043B2" w:rsidRDefault="00FE169A" w:rsidP="00E31D6C">
      <w:pPr>
        <w:pStyle w:val="MarkedstyleReport"/>
        <w:numPr>
          <w:ilvl w:val="0"/>
          <w:numId w:val="23"/>
        </w:numPr>
        <w:tabs>
          <w:tab w:val="clear" w:pos="714"/>
          <w:tab w:val="left" w:pos="851"/>
        </w:tabs>
      </w:pPr>
      <w:r w:rsidRPr="00D806E0">
        <w:t xml:space="preserve">формирует единый </w:t>
      </w:r>
      <w:r w:rsidR="006043B2" w:rsidRPr="00D806E0">
        <w:t>стандарт оформления документации по процессам.</w:t>
      </w:r>
    </w:p>
    <w:p w14:paraId="45698E56" w14:textId="77777777" w:rsidR="00D806E0" w:rsidRDefault="00D806E0" w:rsidP="00E31D6C">
      <w:pPr>
        <w:pStyle w:val="MarkedstyleReport"/>
        <w:numPr>
          <w:ilvl w:val="0"/>
          <w:numId w:val="0"/>
        </w:numPr>
        <w:tabs>
          <w:tab w:val="clear" w:pos="714"/>
          <w:tab w:val="left" w:pos="851"/>
        </w:tabs>
        <w:ind w:firstLine="709"/>
      </w:pPr>
      <w:r>
        <w:t xml:space="preserve">В </w:t>
      </w:r>
      <w:r w:rsidR="00867C35">
        <w:t>Т</w:t>
      </w:r>
      <w:r>
        <w:t>аблице 1 приведен</w:t>
      </w:r>
      <w:r w:rsidR="000B2673">
        <w:t>ы</w:t>
      </w:r>
      <w:r>
        <w:t xml:space="preserve"> </w:t>
      </w:r>
      <w:r w:rsidR="008358A9">
        <w:t>параметры</w:t>
      </w:r>
      <w:r>
        <w:t xml:space="preserve"> П</w:t>
      </w:r>
      <w:r w:rsidR="00B811C2">
        <w:t>О</w:t>
      </w:r>
      <w:r w:rsidR="000B2673">
        <w:t>.</w:t>
      </w:r>
    </w:p>
    <w:p w14:paraId="7D86448B" w14:textId="77777777" w:rsidR="00D2532B" w:rsidRDefault="00D2532B" w:rsidP="00D806E0">
      <w:pPr>
        <w:pStyle w:val="MarkedstyleReport"/>
        <w:numPr>
          <w:ilvl w:val="0"/>
          <w:numId w:val="0"/>
        </w:numPr>
        <w:tabs>
          <w:tab w:val="clear" w:pos="714"/>
          <w:tab w:val="left" w:pos="851"/>
        </w:tabs>
        <w:ind w:left="709"/>
      </w:pPr>
    </w:p>
    <w:p w14:paraId="23007764" w14:textId="77777777" w:rsidR="00D2532B" w:rsidRDefault="00D2532B">
      <w:pPr>
        <w:spacing w:after="160" w:line="259" w:lineRule="auto"/>
        <w:ind w:firstLine="0"/>
        <w:jc w:val="left"/>
        <w:sectPr w:rsidR="00D2532B" w:rsidSect="00FE169A">
          <w:headerReference w:type="default" r:id="rId8"/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3F10A92" w14:textId="77777777" w:rsidR="008358A9" w:rsidRDefault="00D806E0" w:rsidP="001A13FA">
      <w:pPr>
        <w:pStyle w:val="MarkedstyleReport"/>
        <w:numPr>
          <w:ilvl w:val="0"/>
          <w:numId w:val="0"/>
        </w:numPr>
        <w:tabs>
          <w:tab w:val="clear" w:pos="714"/>
          <w:tab w:val="left" w:pos="851"/>
        </w:tabs>
        <w:jc w:val="left"/>
      </w:pPr>
      <w:r>
        <w:lastRenderedPageBreak/>
        <w:t xml:space="preserve">Таблица 1 </w:t>
      </w:r>
      <w:r w:rsidR="00EB03DB" w:rsidRPr="00DE2859">
        <w:rPr>
          <w:rFonts w:cs="Arial"/>
        </w:rPr>
        <w:t xml:space="preserve">– </w:t>
      </w:r>
      <w:r w:rsidR="008358A9">
        <w:t>Параметры</w:t>
      </w:r>
      <w:r>
        <w:t xml:space="preserve"> ПО</w:t>
      </w:r>
    </w:p>
    <w:tbl>
      <w:tblPr>
        <w:tblStyle w:val="a9"/>
        <w:tblW w:w="14459" w:type="dxa"/>
        <w:tblInd w:w="-5" w:type="dxa"/>
        <w:tblLook w:val="04A0" w:firstRow="1" w:lastRow="0" w:firstColumn="1" w:lastColumn="0" w:noHBand="0" w:noVBand="1"/>
      </w:tblPr>
      <w:tblGrid>
        <w:gridCol w:w="1028"/>
        <w:gridCol w:w="2504"/>
        <w:gridCol w:w="5579"/>
        <w:gridCol w:w="2811"/>
        <w:gridCol w:w="2537"/>
      </w:tblGrid>
      <w:tr w:rsidR="00716997" w14:paraId="2C8597DB" w14:textId="77777777" w:rsidTr="002836A5">
        <w:tc>
          <w:tcPr>
            <w:tcW w:w="886" w:type="dxa"/>
          </w:tcPr>
          <w:p w14:paraId="312F7BAD" w14:textId="77777777" w:rsidR="0071516A" w:rsidRPr="0071516A" w:rsidRDefault="0071516A" w:rsidP="008358A9">
            <w:pPr>
              <w:pStyle w:val="af5"/>
            </w:pPr>
          </w:p>
        </w:tc>
        <w:tc>
          <w:tcPr>
            <w:tcW w:w="2516" w:type="dxa"/>
          </w:tcPr>
          <w:p w14:paraId="05A86043" w14:textId="77777777" w:rsidR="0071516A" w:rsidRPr="0071516A" w:rsidRDefault="0071516A" w:rsidP="008358A9">
            <w:pPr>
              <w:pStyle w:val="af5"/>
            </w:pPr>
            <w:r w:rsidRPr="0071516A">
              <w:t xml:space="preserve">Тип продукта </w:t>
            </w:r>
          </w:p>
        </w:tc>
        <w:tc>
          <w:tcPr>
            <w:tcW w:w="5670" w:type="dxa"/>
          </w:tcPr>
          <w:p w14:paraId="27819799" w14:textId="77777777" w:rsidR="0071516A" w:rsidRDefault="0071516A" w:rsidP="008358A9">
            <w:pPr>
              <w:pStyle w:val="af5"/>
            </w:pPr>
            <w:r>
              <w:t>Характеристики и возможности</w:t>
            </w:r>
          </w:p>
        </w:tc>
        <w:tc>
          <w:tcPr>
            <w:tcW w:w="2835" w:type="dxa"/>
          </w:tcPr>
          <w:p w14:paraId="31A19755" w14:textId="77777777" w:rsidR="0071516A" w:rsidRDefault="0071516A" w:rsidP="008358A9">
            <w:pPr>
              <w:pStyle w:val="af5"/>
            </w:pPr>
            <w:r>
              <w:t>Интеграции</w:t>
            </w:r>
          </w:p>
        </w:tc>
        <w:tc>
          <w:tcPr>
            <w:tcW w:w="2552" w:type="dxa"/>
          </w:tcPr>
          <w:p w14:paraId="1F376E0C" w14:textId="77777777" w:rsidR="0071516A" w:rsidRDefault="0071516A" w:rsidP="0071516A">
            <w:pPr>
              <w:pStyle w:val="af5"/>
              <w:ind w:hanging="60"/>
            </w:pPr>
            <w:r>
              <w:t>Недостатки</w:t>
            </w:r>
          </w:p>
        </w:tc>
      </w:tr>
      <w:tr w:rsidR="00716997" w14:paraId="74162D78" w14:textId="77777777" w:rsidTr="002836A5">
        <w:tc>
          <w:tcPr>
            <w:tcW w:w="886" w:type="dxa"/>
          </w:tcPr>
          <w:p w14:paraId="1C1F69B4" w14:textId="77777777" w:rsidR="0071516A" w:rsidRDefault="0071516A" w:rsidP="008358A9">
            <w:pPr>
              <w:pStyle w:val="af5"/>
            </w:pPr>
            <w:r>
              <w:t>Visio</w:t>
            </w:r>
          </w:p>
        </w:tc>
        <w:tc>
          <w:tcPr>
            <w:tcW w:w="2516" w:type="dxa"/>
          </w:tcPr>
          <w:p w14:paraId="7C26DA41" w14:textId="77777777" w:rsidR="0071516A" w:rsidRDefault="0071516A" w:rsidP="001A13FA">
            <w:pPr>
              <w:pStyle w:val="af5"/>
            </w:pPr>
            <w:r>
              <w:t>Профессиональное приложение для создания диаграмм</w:t>
            </w:r>
            <w:r w:rsidR="00D2532B">
              <w:t xml:space="preserve">, </w:t>
            </w:r>
            <w:r>
              <w:t>схем</w:t>
            </w:r>
            <w:r w:rsidR="00D2532B">
              <w:t xml:space="preserve"> и</w:t>
            </w:r>
            <w:r>
              <w:t xml:space="preserve"> моделирования БП.</w:t>
            </w:r>
          </w:p>
        </w:tc>
        <w:tc>
          <w:tcPr>
            <w:tcW w:w="5670" w:type="dxa"/>
          </w:tcPr>
          <w:p w14:paraId="798FF4D5" w14:textId="77777777" w:rsidR="00D2532B" w:rsidRDefault="00FE169A" w:rsidP="00206D9D">
            <w:pPr>
              <w:pStyle w:val="Markednestedstyle"/>
              <w:numPr>
                <w:ilvl w:val="1"/>
                <w:numId w:val="25"/>
              </w:numPr>
              <w:tabs>
                <w:tab w:val="clear" w:pos="1707"/>
                <w:tab w:val="left" w:pos="176"/>
              </w:tabs>
            </w:pPr>
            <w:r>
              <w:t>п</w:t>
            </w:r>
            <w:r w:rsidRPr="00E60100">
              <w:t xml:space="preserve">риложение </w:t>
            </w:r>
            <w:r>
              <w:t>п</w:t>
            </w:r>
            <w:r w:rsidRPr="00E60100">
              <w:t>редоставляет возможность создания различных типов диаграм</w:t>
            </w:r>
            <w:r>
              <w:t>м;</w:t>
            </w:r>
          </w:p>
          <w:p w14:paraId="22B08E16" w14:textId="77777777" w:rsidR="0071516A" w:rsidRDefault="00FE169A" w:rsidP="00206D9D">
            <w:pPr>
              <w:pStyle w:val="Markednestedstyle"/>
              <w:numPr>
                <w:ilvl w:val="1"/>
                <w:numId w:val="25"/>
              </w:numPr>
              <w:tabs>
                <w:tab w:val="clear" w:pos="1707"/>
                <w:tab w:val="left" w:pos="176"/>
              </w:tabs>
            </w:pPr>
            <w:r>
              <w:t>большая б</w:t>
            </w:r>
            <w:r w:rsidRPr="00E60100">
              <w:t>иблиотек</w:t>
            </w:r>
            <w:r>
              <w:t>а</w:t>
            </w:r>
            <w:r w:rsidRPr="00E60100">
              <w:t xml:space="preserve"> фигур и элементов</w:t>
            </w:r>
            <w:r>
              <w:t>;</w:t>
            </w:r>
          </w:p>
          <w:p w14:paraId="6A479B76" w14:textId="77777777" w:rsidR="0071516A" w:rsidRDefault="00FE169A" w:rsidP="00206D9D">
            <w:pPr>
              <w:pStyle w:val="Markednestedstyle"/>
              <w:numPr>
                <w:ilvl w:val="1"/>
                <w:numId w:val="25"/>
              </w:numPr>
              <w:tabs>
                <w:tab w:val="clear" w:pos="1707"/>
                <w:tab w:val="left" w:pos="176"/>
              </w:tabs>
            </w:pPr>
            <w:r>
              <w:t>инструменты для подключения данных и автоматического обновления диаграмм;</w:t>
            </w:r>
          </w:p>
          <w:p w14:paraId="5823E3EB" w14:textId="77777777" w:rsidR="0071516A" w:rsidRDefault="00FE169A" w:rsidP="00206D9D">
            <w:pPr>
              <w:pStyle w:val="Markednestedstyle"/>
              <w:numPr>
                <w:ilvl w:val="1"/>
                <w:numId w:val="25"/>
              </w:numPr>
              <w:tabs>
                <w:tab w:val="clear" w:pos="1707"/>
                <w:tab w:val="left" w:pos="176"/>
              </w:tabs>
            </w:pPr>
            <w:r>
              <w:t xml:space="preserve">диаграммы могут быть экспортированы в различные форматы, </w:t>
            </w:r>
            <w:r w:rsidR="0071516A">
              <w:t>такие как PDF, SVG, P</w:t>
            </w:r>
            <w:r w:rsidR="0071516A">
              <w:rPr>
                <w:lang w:val="en-US"/>
              </w:rPr>
              <w:t>NG</w:t>
            </w:r>
            <w:r w:rsidR="0071516A">
              <w:t>, SVG</w:t>
            </w:r>
            <w:r w:rsidR="0071516A" w:rsidRPr="00E60100">
              <w:t>.</w:t>
            </w:r>
          </w:p>
        </w:tc>
        <w:tc>
          <w:tcPr>
            <w:tcW w:w="2835" w:type="dxa"/>
          </w:tcPr>
          <w:p w14:paraId="73EB9758" w14:textId="77777777" w:rsidR="0071516A" w:rsidRDefault="00FE169A" w:rsidP="00206D9D">
            <w:pPr>
              <w:pStyle w:val="Markednestedstyle"/>
              <w:numPr>
                <w:ilvl w:val="1"/>
                <w:numId w:val="27"/>
              </w:numPr>
              <w:tabs>
                <w:tab w:val="clear" w:pos="1707"/>
                <w:tab w:val="left" w:pos="215"/>
              </w:tabs>
            </w:pPr>
            <w:r>
              <w:t>и</w:t>
            </w:r>
            <w:r w:rsidR="0071516A">
              <w:t>нтеграция с другими продуктами Microsoft: Excel, PowerPoint, SharePoint</w:t>
            </w:r>
            <w:r>
              <w:t>;</w:t>
            </w:r>
          </w:p>
          <w:p w14:paraId="3019F72B" w14:textId="77777777" w:rsidR="0071516A" w:rsidRDefault="00FE169A" w:rsidP="00206D9D">
            <w:pPr>
              <w:pStyle w:val="Markednestedstyle"/>
              <w:numPr>
                <w:ilvl w:val="1"/>
                <w:numId w:val="27"/>
              </w:numPr>
              <w:tabs>
                <w:tab w:val="clear" w:pos="1707"/>
                <w:tab w:val="left" w:pos="215"/>
              </w:tabs>
            </w:pPr>
            <w:r>
              <w:t>в</w:t>
            </w:r>
            <w:r w:rsidR="0071516A">
              <w:t>озможность подключения к базам данных и другим внешним источникам данных.</w:t>
            </w:r>
          </w:p>
        </w:tc>
        <w:tc>
          <w:tcPr>
            <w:tcW w:w="2552" w:type="dxa"/>
          </w:tcPr>
          <w:p w14:paraId="6F2BEB2F" w14:textId="77777777" w:rsidR="0071516A" w:rsidRDefault="00FE169A" w:rsidP="00206D9D">
            <w:pPr>
              <w:pStyle w:val="Markednestedstyle"/>
              <w:numPr>
                <w:ilvl w:val="0"/>
                <w:numId w:val="28"/>
              </w:numPr>
              <w:tabs>
                <w:tab w:val="left" w:pos="184"/>
              </w:tabs>
            </w:pPr>
            <w:r>
              <w:t>и</w:t>
            </w:r>
            <w:r w:rsidR="0071516A">
              <w:t>меет ограниченные возможности для построения сложных диаграмм</w:t>
            </w:r>
            <w:r>
              <w:t>;</w:t>
            </w:r>
          </w:p>
          <w:p w14:paraId="02EA5D9E" w14:textId="77777777" w:rsidR="0071516A" w:rsidRDefault="00FE169A" w:rsidP="00206D9D">
            <w:pPr>
              <w:pStyle w:val="Markednestedstyle"/>
              <w:numPr>
                <w:ilvl w:val="0"/>
                <w:numId w:val="28"/>
              </w:numPr>
              <w:tabs>
                <w:tab w:val="left" w:pos="184"/>
              </w:tabs>
            </w:pPr>
            <w:r>
              <w:t>н</w:t>
            </w:r>
            <w:r w:rsidR="0071516A">
              <w:t xml:space="preserve">е подходит для формирования иерархической структуры организации. </w:t>
            </w:r>
          </w:p>
        </w:tc>
      </w:tr>
      <w:tr w:rsidR="00716997" w14:paraId="6CA0D69B" w14:textId="77777777" w:rsidTr="002836A5">
        <w:tc>
          <w:tcPr>
            <w:tcW w:w="886" w:type="dxa"/>
          </w:tcPr>
          <w:p w14:paraId="11DB41D8" w14:textId="77777777" w:rsidR="0071516A" w:rsidRDefault="0071516A" w:rsidP="00E60100">
            <w:pPr>
              <w:pStyle w:val="af5"/>
            </w:pPr>
            <w:r>
              <w:t>Business Studio</w:t>
            </w:r>
          </w:p>
        </w:tc>
        <w:tc>
          <w:tcPr>
            <w:tcW w:w="2516" w:type="dxa"/>
          </w:tcPr>
          <w:p w14:paraId="2379BF95" w14:textId="77777777" w:rsidR="0071516A" w:rsidRPr="00E60100" w:rsidRDefault="00D2532B" w:rsidP="001A13FA">
            <w:pPr>
              <w:pStyle w:val="af5"/>
            </w:pPr>
            <w:r>
              <w:t>С</w:t>
            </w:r>
            <w:r w:rsidR="0071516A" w:rsidRPr="001A13FA">
              <w:t xml:space="preserve">истема управления </w:t>
            </w:r>
            <w:r w:rsidR="0071516A">
              <w:t>БП</w:t>
            </w:r>
            <w:r w:rsidR="0071516A" w:rsidRPr="001A13FA">
              <w:t xml:space="preserve">, которая включает </w:t>
            </w:r>
            <w:r>
              <w:t>в себя</w:t>
            </w:r>
            <w:r w:rsidR="0071516A" w:rsidRPr="001A13FA">
              <w:t xml:space="preserve"> анализ, проектировани</w:t>
            </w:r>
            <w:r>
              <w:t>е</w:t>
            </w:r>
            <w:r w:rsidR="0071516A" w:rsidRPr="001A13FA">
              <w:t>, оптимизаци</w:t>
            </w:r>
            <w:r>
              <w:t>ю</w:t>
            </w:r>
            <w:r w:rsidR="0071516A" w:rsidRPr="001A13FA">
              <w:t xml:space="preserve"> и автоматизаци</w:t>
            </w:r>
            <w:r>
              <w:t>ю</w:t>
            </w:r>
            <w:r w:rsidR="0071516A" w:rsidRPr="001A13FA">
              <w:t xml:space="preserve"> </w:t>
            </w:r>
            <w:r w:rsidR="0071516A">
              <w:t>БП</w:t>
            </w:r>
            <w:r w:rsidR="0071516A" w:rsidRPr="001A13FA">
              <w:t>.</w:t>
            </w:r>
          </w:p>
        </w:tc>
        <w:tc>
          <w:tcPr>
            <w:tcW w:w="5670" w:type="dxa"/>
          </w:tcPr>
          <w:p w14:paraId="10B76EE1" w14:textId="77777777" w:rsidR="00D2532B" w:rsidRDefault="00FE169A" w:rsidP="00206D9D">
            <w:pPr>
              <w:pStyle w:val="Markednestedstyle"/>
              <w:numPr>
                <w:ilvl w:val="1"/>
                <w:numId w:val="24"/>
              </w:numPr>
              <w:tabs>
                <w:tab w:val="clear" w:pos="1707"/>
                <w:tab w:val="left" w:pos="119"/>
              </w:tabs>
            </w:pPr>
            <w:r>
              <w:t>м</w:t>
            </w:r>
            <w:r w:rsidR="0071516A" w:rsidRPr="00E60100">
              <w:t xml:space="preserve">оделирование </w:t>
            </w:r>
            <w:r w:rsidR="0071516A">
              <w:t>БП</w:t>
            </w:r>
            <w:r w:rsidR="0071516A" w:rsidRPr="00E60100">
              <w:t xml:space="preserve"> с использованием </w:t>
            </w:r>
            <w:r w:rsidR="00D2532B">
              <w:t xml:space="preserve">нотаций: </w:t>
            </w:r>
            <w:r w:rsidR="0071516A" w:rsidRPr="00E60100">
              <w:t xml:space="preserve">BPMN и </w:t>
            </w:r>
            <w:r w:rsidR="0071516A">
              <w:rPr>
                <w:lang w:val="en-US"/>
              </w:rPr>
              <w:t>EPC</w:t>
            </w:r>
            <w:r w:rsidR="0071516A">
              <w:t xml:space="preserve">, </w:t>
            </w:r>
            <w:r w:rsidR="0071516A">
              <w:rPr>
                <w:lang w:val="en-US"/>
              </w:rPr>
              <w:t>VAD</w:t>
            </w:r>
            <w:r w:rsidR="0071516A" w:rsidRPr="006E2AD7">
              <w:t>,</w:t>
            </w:r>
            <w:r w:rsidR="0071516A">
              <w:t xml:space="preserve"> </w:t>
            </w:r>
            <w:r w:rsidR="0071516A">
              <w:rPr>
                <w:lang w:val="en-US"/>
              </w:rPr>
              <w:t>FAD</w:t>
            </w:r>
            <w:r>
              <w:t>;</w:t>
            </w:r>
          </w:p>
          <w:p w14:paraId="6825669B" w14:textId="77777777" w:rsidR="0071516A" w:rsidRDefault="00FE169A" w:rsidP="00206D9D">
            <w:pPr>
              <w:pStyle w:val="Markednestedstyle"/>
              <w:numPr>
                <w:ilvl w:val="1"/>
                <w:numId w:val="24"/>
              </w:numPr>
              <w:tabs>
                <w:tab w:val="clear" w:pos="1707"/>
                <w:tab w:val="left" w:pos="119"/>
              </w:tabs>
            </w:pPr>
            <w:r>
              <w:t>б</w:t>
            </w:r>
            <w:r w:rsidR="00D2532B" w:rsidRPr="00E60100">
              <w:t>иблиотек</w:t>
            </w:r>
            <w:r w:rsidR="00D2532B">
              <w:t>а</w:t>
            </w:r>
            <w:r w:rsidR="00D2532B" w:rsidRPr="00E60100">
              <w:t xml:space="preserve"> готовых элементов и символов для моделирования </w:t>
            </w:r>
            <w:r w:rsidR="00D2532B">
              <w:t>БП</w:t>
            </w:r>
            <w:r w:rsidR="00D2532B" w:rsidRPr="00E60100">
              <w:t xml:space="preserve"> и анализа систем</w:t>
            </w:r>
            <w:r>
              <w:t>;</w:t>
            </w:r>
          </w:p>
          <w:p w14:paraId="7DDE4356" w14:textId="77777777" w:rsidR="0071516A" w:rsidRPr="00E60100" w:rsidRDefault="00FE169A" w:rsidP="00206D9D">
            <w:pPr>
              <w:pStyle w:val="Markednestedstyle"/>
              <w:numPr>
                <w:ilvl w:val="1"/>
                <w:numId w:val="24"/>
              </w:numPr>
              <w:tabs>
                <w:tab w:val="clear" w:pos="1707"/>
                <w:tab w:val="left" w:pos="140"/>
              </w:tabs>
            </w:pPr>
            <w:r>
              <w:t>а</w:t>
            </w:r>
            <w:r w:rsidR="0071516A" w:rsidRPr="00E60100">
              <w:t>нализ и оптимизация процессов.</w:t>
            </w:r>
            <w:r w:rsidR="0071516A">
              <w:t xml:space="preserve"> </w:t>
            </w:r>
            <w:r w:rsidR="0071516A" w:rsidRPr="00E60100">
              <w:t>Автоматизация процессов с помощью интеграции с ERP-системами</w:t>
            </w:r>
            <w:r>
              <w:t>;</w:t>
            </w:r>
          </w:p>
          <w:p w14:paraId="52CA442F" w14:textId="77777777" w:rsidR="0071516A" w:rsidRDefault="00FE169A" w:rsidP="00206D9D">
            <w:pPr>
              <w:pStyle w:val="Markednestedstyle"/>
              <w:numPr>
                <w:ilvl w:val="1"/>
                <w:numId w:val="24"/>
              </w:numPr>
              <w:tabs>
                <w:tab w:val="clear" w:pos="1707"/>
                <w:tab w:val="left" w:pos="119"/>
              </w:tabs>
            </w:pPr>
            <w:r>
              <w:t>в</w:t>
            </w:r>
            <w:r w:rsidR="00A7287E">
              <w:t>озможность создания</w:t>
            </w:r>
            <w:r w:rsidR="0071516A" w:rsidRPr="00E60100">
              <w:t xml:space="preserve"> </w:t>
            </w:r>
            <w:r w:rsidR="0071516A">
              <w:t>иерархическ</w:t>
            </w:r>
            <w:r w:rsidR="00A7287E">
              <w:t>ого</w:t>
            </w:r>
            <w:r w:rsidR="0071516A">
              <w:t xml:space="preserve"> </w:t>
            </w:r>
            <w:r w:rsidR="0071516A" w:rsidRPr="001A13FA">
              <w:t>описани</w:t>
            </w:r>
            <w:r w:rsidR="00A7287E">
              <w:t>я</w:t>
            </w:r>
            <w:r w:rsidR="0071516A" w:rsidRPr="001A13FA">
              <w:t xml:space="preserve"> Орг. Структур</w:t>
            </w:r>
            <w:r>
              <w:t>;</w:t>
            </w:r>
          </w:p>
          <w:p w14:paraId="34A6A859" w14:textId="77777777" w:rsidR="0071516A" w:rsidRDefault="00FE169A" w:rsidP="00206D9D">
            <w:pPr>
              <w:pStyle w:val="Markednestedstyle"/>
              <w:numPr>
                <w:ilvl w:val="1"/>
                <w:numId w:val="24"/>
              </w:numPr>
              <w:tabs>
                <w:tab w:val="clear" w:pos="1707"/>
                <w:tab w:val="left" w:pos="119"/>
              </w:tabs>
            </w:pPr>
            <w:r>
              <w:t>о</w:t>
            </w:r>
            <w:r w:rsidR="0071516A" w:rsidRPr="00E60100">
              <w:t>тчетность и мониторинг процессов</w:t>
            </w:r>
            <w:r>
              <w:t>;</w:t>
            </w:r>
          </w:p>
          <w:p w14:paraId="78954009" w14:textId="77777777" w:rsidR="00D2532B" w:rsidRDefault="00FE169A" w:rsidP="00206D9D">
            <w:pPr>
              <w:pStyle w:val="Markednestedstyle"/>
              <w:numPr>
                <w:ilvl w:val="1"/>
                <w:numId w:val="24"/>
              </w:numPr>
              <w:tabs>
                <w:tab w:val="clear" w:pos="1707"/>
                <w:tab w:val="left" w:pos="119"/>
              </w:tabs>
            </w:pPr>
            <w:r>
              <w:t>с</w:t>
            </w:r>
            <w:r w:rsidR="00D2532B">
              <w:t>овместная работа и управление версиями</w:t>
            </w:r>
            <w:r>
              <w:t>;</w:t>
            </w:r>
          </w:p>
          <w:p w14:paraId="10C69415" w14:textId="77777777" w:rsidR="00D2532B" w:rsidRDefault="00FE169A" w:rsidP="00206D9D">
            <w:pPr>
              <w:pStyle w:val="Markednestedstyle"/>
              <w:numPr>
                <w:ilvl w:val="1"/>
                <w:numId w:val="24"/>
              </w:numPr>
              <w:tabs>
                <w:tab w:val="clear" w:pos="1707"/>
                <w:tab w:val="left" w:pos="119"/>
              </w:tabs>
            </w:pPr>
            <w:r>
              <w:t>ф</w:t>
            </w:r>
            <w:r w:rsidR="00D2532B">
              <w:t>ормализованный шаблон для документации</w:t>
            </w:r>
            <w:r>
              <w:t>;</w:t>
            </w:r>
          </w:p>
          <w:p w14:paraId="2D2B9204" w14:textId="77777777" w:rsidR="0071516A" w:rsidRPr="00E60100" w:rsidRDefault="00FE169A" w:rsidP="00206D9D">
            <w:pPr>
              <w:pStyle w:val="Markednestedstyle"/>
              <w:numPr>
                <w:ilvl w:val="1"/>
                <w:numId w:val="24"/>
              </w:numPr>
              <w:tabs>
                <w:tab w:val="clear" w:pos="1707"/>
                <w:tab w:val="left" w:pos="119"/>
              </w:tabs>
            </w:pPr>
            <w:r>
              <w:t>в</w:t>
            </w:r>
            <w:r w:rsidR="0071516A">
              <w:t xml:space="preserve">озможность экспортировать диаграммы в различные форматы: </w:t>
            </w:r>
            <w:r w:rsidR="0071516A">
              <w:rPr>
                <w:lang w:val="en-US"/>
              </w:rPr>
              <w:t>PNG</w:t>
            </w:r>
            <w:r w:rsidR="0071516A">
              <w:t>, SVG</w:t>
            </w:r>
            <w:r w:rsidR="0071516A" w:rsidRPr="00E60100">
              <w:t>.</w:t>
            </w:r>
          </w:p>
        </w:tc>
        <w:tc>
          <w:tcPr>
            <w:tcW w:w="2835" w:type="dxa"/>
          </w:tcPr>
          <w:p w14:paraId="7B8D799E" w14:textId="77777777" w:rsidR="0071516A" w:rsidRPr="001A13FA" w:rsidRDefault="00FE169A" w:rsidP="00206D9D">
            <w:pPr>
              <w:pStyle w:val="Markednestedstyle"/>
              <w:numPr>
                <w:ilvl w:val="0"/>
                <w:numId w:val="26"/>
              </w:numPr>
              <w:tabs>
                <w:tab w:val="clear" w:pos="1707"/>
                <w:tab w:val="left" w:pos="201"/>
              </w:tabs>
            </w:pPr>
            <w:r>
              <w:t>э</w:t>
            </w:r>
            <w:r w:rsidR="0071516A" w:rsidRPr="001A13FA">
              <w:t>кспорт и импорт информации с помощью файлов MS Excel (xlsx, xml)</w:t>
            </w:r>
            <w:r>
              <w:t>;</w:t>
            </w:r>
          </w:p>
          <w:p w14:paraId="7D7F9E40" w14:textId="77777777" w:rsidR="0071516A" w:rsidRPr="001A13FA" w:rsidRDefault="00FE169A" w:rsidP="00206D9D">
            <w:pPr>
              <w:pStyle w:val="Markednestedstyle"/>
              <w:numPr>
                <w:ilvl w:val="0"/>
                <w:numId w:val="26"/>
              </w:numPr>
              <w:tabs>
                <w:tab w:val="clear" w:pos="1707"/>
                <w:tab w:val="left" w:pos="201"/>
              </w:tabs>
            </w:pPr>
            <w:r>
              <w:t>и</w:t>
            </w:r>
            <w:r w:rsidR="0071516A" w:rsidRPr="001A13FA">
              <w:t>мпорт файлов из систем моделирования MS Visio, ARIS</w:t>
            </w:r>
            <w:r>
              <w:t>;</w:t>
            </w:r>
          </w:p>
          <w:p w14:paraId="23E70732" w14:textId="77777777" w:rsidR="0071516A" w:rsidRDefault="00FE169A" w:rsidP="00206D9D">
            <w:pPr>
              <w:pStyle w:val="Markednestedstyle"/>
              <w:numPr>
                <w:ilvl w:val="0"/>
                <w:numId w:val="26"/>
              </w:numPr>
              <w:tabs>
                <w:tab w:val="clear" w:pos="1707"/>
                <w:tab w:val="left" w:pos="201"/>
              </w:tabs>
            </w:pPr>
            <w:r>
              <w:t>н</w:t>
            </w:r>
            <w:r w:rsidR="0071516A" w:rsidRPr="001A13FA">
              <w:t>астраиваемый импорт данных из любых систем.</w:t>
            </w:r>
          </w:p>
        </w:tc>
        <w:tc>
          <w:tcPr>
            <w:tcW w:w="2552" w:type="dxa"/>
          </w:tcPr>
          <w:p w14:paraId="710BCC13" w14:textId="77777777" w:rsidR="0071516A" w:rsidRPr="00E60100" w:rsidRDefault="00FE169A" w:rsidP="00206D9D">
            <w:pPr>
              <w:pStyle w:val="Markednestedstyle"/>
              <w:numPr>
                <w:ilvl w:val="0"/>
                <w:numId w:val="30"/>
              </w:numPr>
              <w:tabs>
                <w:tab w:val="clear" w:pos="1707"/>
                <w:tab w:val="left" w:pos="140"/>
                <w:tab w:val="left" w:pos="184"/>
              </w:tabs>
            </w:pPr>
            <w:r>
              <w:t>с</w:t>
            </w:r>
            <w:r w:rsidR="0071516A">
              <w:t>ложность в освоении и использовании для неподготовленных пользователей.</w:t>
            </w:r>
          </w:p>
        </w:tc>
      </w:tr>
      <w:tr w:rsidR="00716997" w14:paraId="0CA58DED" w14:textId="77777777" w:rsidTr="002836A5">
        <w:tc>
          <w:tcPr>
            <w:tcW w:w="886" w:type="dxa"/>
          </w:tcPr>
          <w:p w14:paraId="7155F31D" w14:textId="77777777" w:rsidR="0071516A" w:rsidRDefault="0071516A" w:rsidP="001A13FA">
            <w:pPr>
              <w:pStyle w:val="af5"/>
            </w:pPr>
            <w:r>
              <w:t>Storm BPMN</w:t>
            </w:r>
          </w:p>
        </w:tc>
        <w:tc>
          <w:tcPr>
            <w:tcW w:w="2516" w:type="dxa"/>
          </w:tcPr>
          <w:p w14:paraId="095C94A7" w14:textId="77777777" w:rsidR="0071516A" w:rsidRDefault="0071516A" w:rsidP="001A13FA">
            <w:pPr>
              <w:pStyle w:val="af5"/>
            </w:pPr>
            <w:r>
              <w:t>В</w:t>
            </w:r>
            <w:r w:rsidRPr="00E60100">
              <w:t xml:space="preserve">еб-приложение </w:t>
            </w:r>
            <w:r>
              <w:t xml:space="preserve">для создания диаграмм на основе нотации BPMN, </w:t>
            </w:r>
            <w:r w:rsidR="00D2532B">
              <w:t xml:space="preserve">для </w:t>
            </w:r>
            <w:r>
              <w:t>документирования и анализа БП.</w:t>
            </w:r>
          </w:p>
        </w:tc>
        <w:tc>
          <w:tcPr>
            <w:tcW w:w="5670" w:type="dxa"/>
          </w:tcPr>
          <w:p w14:paraId="3FBF7A8C" w14:textId="77777777" w:rsidR="00D2532B" w:rsidRDefault="00FE169A" w:rsidP="00206D9D">
            <w:pPr>
              <w:pStyle w:val="Markednestedstyle"/>
              <w:numPr>
                <w:ilvl w:val="0"/>
                <w:numId w:val="29"/>
              </w:numPr>
              <w:tabs>
                <w:tab w:val="clear" w:pos="1707"/>
                <w:tab w:val="left" w:pos="119"/>
              </w:tabs>
            </w:pPr>
            <w:r>
              <w:t>в</w:t>
            </w:r>
            <w:r w:rsidR="00A7287E">
              <w:t xml:space="preserve">озможность создания </w:t>
            </w:r>
            <w:r w:rsidR="00D2532B" w:rsidRPr="00E60100">
              <w:t>симуляции процессов, интерактивного анализа процессов, интеграции с другими системами и визуализации данных</w:t>
            </w:r>
            <w:r>
              <w:t>;</w:t>
            </w:r>
          </w:p>
          <w:p w14:paraId="2FCD2952" w14:textId="77777777" w:rsidR="0071516A" w:rsidRDefault="00FE169A" w:rsidP="00206D9D">
            <w:pPr>
              <w:pStyle w:val="Markednestedstyle"/>
              <w:numPr>
                <w:ilvl w:val="0"/>
                <w:numId w:val="29"/>
              </w:numPr>
              <w:tabs>
                <w:tab w:val="clear" w:pos="1707"/>
                <w:tab w:val="left" w:pos="119"/>
              </w:tabs>
            </w:pPr>
            <w:r>
              <w:t>б</w:t>
            </w:r>
            <w:r w:rsidR="0071516A" w:rsidRPr="00E60100">
              <w:t>иблиотек</w:t>
            </w:r>
            <w:r w:rsidR="00D2532B">
              <w:t>а</w:t>
            </w:r>
            <w:r w:rsidR="0071516A" w:rsidRPr="00E60100">
              <w:t xml:space="preserve"> </w:t>
            </w:r>
            <w:r w:rsidR="0071516A">
              <w:t>стандартных</w:t>
            </w:r>
            <w:r w:rsidR="0071516A" w:rsidRPr="00E60100">
              <w:t xml:space="preserve"> элементов </w:t>
            </w:r>
            <w:r w:rsidR="0071516A">
              <w:rPr>
                <w:lang w:val="en-US"/>
              </w:rPr>
              <w:t>BPNM</w:t>
            </w:r>
            <w:r w:rsidR="00D2532B">
              <w:t>, д</w:t>
            </w:r>
            <w:r w:rsidR="0071516A" w:rsidRPr="00E60100">
              <w:t>иаграммы</w:t>
            </w:r>
            <w:r w:rsidR="0071516A">
              <w:t xml:space="preserve"> БП</w:t>
            </w:r>
            <w:r w:rsidR="0071516A" w:rsidRPr="00E60100">
              <w:t xml:space="preserve"> согласно стандарту BPMN 2.0, а также редактировать их, оптимизируя процессы</w:t>
            </w:r>
            <w:r>
              <w:t>;</w:t>
            </w:r>
          </w:p>
          <w:p w14:paraId="6CB70E2C" w14:textId="77777777" w:rsidR="0071516A" w:rsidRDefault="00FE169A" w:rsidP="00206D9D">
            <w:pPr>
              <w:pStyle w:val="Markednestedstyle"/>
              <w:numPr>
                <w:ilvl w:val="0"/>
                <w:numId w:val="29"/>
              </w:numPr>
              <w:tabs>
                <w:tab w:val="clear" w:pos="1707"/>
                <w:tab w:val="left" w:pos="119"/>
              </w:tabs>
            </w:pPr>
            <w:r>
              <w:t>а</w:t>
            </w:r>
            <w:r w:rsidR="0071516A">
              <w:t>нализ и документирование процессов</w:t>
            </w:r>
            <w:r>
              <w:t>;</w:t>
            </w:r>
            <w:r w:rsidR="0071516A">
              <w:t xml:space="preserve"> </w:t>
            </w:r>
          </w:p>
          <w:p w14:paraId="45A79097" w14:textId="77777777" w:rsidR="0071516A" w:rsidRDefault="00FE169A" w:rsidP="00206D9D">
            <w:pPr>
              <w:pStyle w:val="Markednestedstyle"/>
              <w:numPr>
                <w:ilvl w:val="0"/>
                <w:numId w:val="29"/>
              </w:numPr>
              <w:tabs>
                <w:tab w:val="clear" w:pos="1707"/>
                <w:tab w:val="left" w:pos="119"/>
              </w:tabs>
            </w:pPr>
            <w:r>
              <w:t>с</w:t>
            </w:r>
            <w:r w:rsidR="0071516A">
              <w:t>овместная работа над проектами</w:t>
            </w:r>
            <w:r>
              <w:t>;</w:t>
            </w:r>
            <w:r w:rsidR="0071516A">
              <w:t xml:space="preserve"> </w:t>
            </w:r>
          </w:p>
          <w:p w14:paraId="4862CC31" w14:textId="77777777" w:rsidR="0071516A" w:rsidRDefault="00FE169A" w:rsidP="00206D9D">
            <w:pPr>
              <w:pStyle w:val="Markednestedstyle"/>
              <w:numPr>
                <w:ilvl w:val="0"/>
                <w:numId w:val="29"/>
              </w:numPr>
              <w:tabs>
                <w:tab w:val="clear" w:pos="1707"/>
                <w:tab w:val="left" w:pos="119"/>
              </w:tabs>
            </w:pPr>
            <w:r>
              <w:t>в</w:t>
            </w:r>
            <w:r w:rsidR="00D2532B">
              <w:t>озможность</w:t>
            </w:r>
            <w:r w:rsidR="0071516A">
              <w:t xml:space="preserve"> экспортировать диаграммы в форматы: PNG, SVG.</w:t>
            </w:r>
          </w:p>
        </w:tc>
        <w:tc>
          <w:tcPr>
            <w:tcW w:w="2835" w:type="dxa"/>
          </w:tcPr>
          <w:p w14:paraId="11405DC1" w14:textId="77777777" w:rsidR="00D04903" w:rsidRDefault="00FE169A" w:rsidP="00206D9D">
            <w:pPr>
              <w:pStyle w:val="Markednestedstyle"/>
              <w:numPr>
                <w:ilvl w:val="0"/>
                <w:numId w:val="31"/>
              </w:numPr>
              <w:tabs>
                <w:tab w:val="clear" w:pos="1707"/>
                <w:tab w:val="left" w:pos="173"/>
              </w:tabs>
            </w:pPr>
            <w:r>
              <w:t>и</w:t>
            </w:r>
            <w:r w:rsidR="0071516A">
              <w:t>нтеграция с внешними системами через REST API</w:t>
            </w:r>
            <w:r>
              <w:t>;</w:t>
            </w:r>
          </w:p>
          <w:p w14:paraId="6D596271" w14:textId="77777777" w:rsidR="0071516A" w:rsidRDefault="00FE169A" w:rsidP="00206D9D">
            <w:pPr>
              <w:pStyle w:val="Markednestedstyle"/>
              <w:numPr>
                <w:ilvl w:val="0"/>
                <w:numId w:val="31"/>
              </w:numPr>
              <w:tabs>
                <w:tab w:val="clear" w:pos="1707"/>
                <w:tab w:val="left" w:pos="173"/>
              </w:tabs>
            </w:pPr>
            <w:r>
              <w:t>п</w:t>
            </w:r>
            <w:r w:rsidR="0071516A">
              <w:t>оддерживает интеграцию с внешними источниками данных для учета информации при моделировании и анализе БП.</w:t>
            </w:r>
          </w:p>
        </w:tc>
        <w:tc>
          <w:tcPr>
            <w:tcW w:w="2552" w:type="dxa"/>
          </w:tcPr>
          <w:p w14:paraId="19228522" w14:textId="77777777" w:rsidR="00D2532B" w:rsidRDefault="00FE169A" w:rsidP="00206D9D">
            <w:pPr>
              <w:pStyle w:val="Markednestedstyle"/>
              <w:numPr>
                <w:ilvl w:val="0"/>
                <w:numId w:val="32"/>
              </w:numPr>
              <w:tabs>
                <w:tab w:val="left" w:pos="184"/>
              </w:tabs>
            </w:pPr>
            <w:r>
              <w:t>о</w:t>
            </w:r>
            <w:r w:rsidR="0071516A">
              <w:t>граниченные возможности для совместной</w:t>
            </w:r>
            <w:r w:rsidR="00A7287E">
              <w:t xml:space="preserve"> работы</w:t>
            </w:r>
            <w:r>
              <w:t>;</w:t>
            </w:r>
          </w:p>
          <w:p w14:paraId="5C5A3B66" w14:textId="77777777" w:rsidR="0071516A" w:rsidRDefault="00FE169A" w:rsidP="00206D9D">
            <w:pPr>
              <w:pStyle w:val="Markednestedstyle"/>
              <w:numPr>
                <w:ilvl w:val="0"/>
                <w:numId w:val="32"/>
              </w:numPr>
              <w:tabs>
                <w:tab w:val="left" w:pos="184"/>
              </w:tabs>
            </w:pPr>
            <w:r>
              <w:t>и</w:t>
            </w:r>
            <w:r w:rsidR="0071516A">
              <w:t>меет ограничения безопасности, из-за использования облачных технологий.</w:t>
            </w:r>
          </w:p>
        </w:tc>
      </w:tr>
      <w:tr w:rsidR="00716997" w14:paraId="0B2A06EE" w14:textId="77777777" w:rsidTr="002836A5">
        <w:tc>
          <w:tcPr>
            <w:tcW w:w="886" w:type="dxa"/>
          </w:tcPr>
          <w:p w14:paraId="464276B8" w14:textId="77777777" w:rsidR="0071516A" w:rsidRDefault="0071516A" w:rsidP="001A13FA">
            <w:pPr>
              <w:pStyle w:val="af5"/>
            </w:pPr>
            <w:r>
              <w:t>Draw.io</w:t>
            </w:r>
          </w:p>
        </w:tc>
        <w:tc>
          <w:tcPr>
            <w:tcW w:w="2516" w:type="dxa"/>
          </w:tcPr>
          <w:p w14:paraId="7ED13E77" w14:textId="77777777" w:rsidR="0071516A" w:rsidRDefault="0071516A" w:rsidP="001A13FA">
            <w:pPr>
              <w:pStyle w:val="af5"/>
            </w:pPr>
            <w:r>
              <w:t>В</w:t>
            </w:r>
            <w:r w:rsidRPr="00E60100">
              <w:t xml:space="preserve">еб-приложение </w:t>
            </w:r>
            <w:r>
              <w:t>для создания диаграмм и блок-схем, котор</w:t>
            </w:r>
            <w:r w:rsidR="00D2532B">
              <w:t>ое</w:t>
            </w:r>
            <w:r>
              <w:t xml:space="preserve"> </w:t>
            </w:r>
            <w:r>
              <w:lastRenderedPageBreak/>
              <w:t xml:space="preserve">позволяет пользователям создавать и редактировать различные виды диаграмм прямо в браузере. </w:t>
            </w:r>
          </w:p>
        </w:tc>
        <w:tc>
          <w:tcPr>
            <w:tcW w:w="5670" w:type="dxa"/>
          </w:tcPr>
          <w:p w14:paraId="3C566254" w14:textId="77777777" w:rsidR="0071516A" w:rsidRDefault="00FE169A" w:rsidP="00206D9D">
            <w:pPr>
              <w:pStyle w:val="Markednestedstyle"/>
              <w:numPr>
                <w:ilvl w:val="0"/>
                <w:numId w:val="35"/>
              </w:numPr>
              <w:tabs>
                <w:tab w:val="clear" w:pos="1707"/>
                <w:tab w:val="left" w:pos="119"/>
              </w:tabs>
            </w:pPr>
            <w:r>
              <w:lastRenderedPageBreak/>
              <w:t>о</w:t>
            </w:r>
            <w:r w:rsidR="0071516A">
              <w:t>бширная библиотека элементов, возможность добавления собственных фигур</w:t>
            </w:r>
            <w:r>
              <w:t>;</w:t>
            </w:r>
          </w:p>
          <w:p w14:paraId="5906F72C" w14:textId="77777777" w:rsidR="0071516A" w:rsidRDefault="00FE169A" w:rsidP="00206D9D">
            <w:pPr>
              <w:pStyle w:val="Markednestedstyle"/>
              <w:numPr>
                <w:ilvl w:val="0"/>
                <w:numId w:val="35"/>
              </w:numPr>
              <w:tabs>
                <w:tab w:val="clear" w:pos="1707"/>
                <w:tab w:val="left" w:pos="119"/>
              </w:tabs>
            </w:pPr>
            <w:r>
              <w:t>с</w:t>
            </w:r>
            <w:r w:rsidR="00A7287E">
              <w:t xml:space="preserve">оздание диаграмм </w:t>
            </w:r>
            <w:r w:rsidR="0071516A">
              <w:t>БП</w:t>
            </w:r>
            <w:r w:rsidR="0071516A" w:rsidRPr="00E60100">
              <w:t>,</w:t>
            </w:r>
            <w:r w:rsidR="0071516A">
              <w:t xml:space="preserve"> </w:t>
            </w:r>
            <w:r w:rsidR="0071516A" w:rsidRPr="00E60100">
              <w:t>блок-схемы, UML-диаграммы</w:t>
            </w:r>
            <w:r>
              <w:t>;</w:t>
            </w:r>
          </w:p>
          <w:p w14:paraId="7B4537D6" w14:textId="77777777" w:rsidR="00D2532B" w:rsidRDefault="00FE169A" w:rsidP="00206D9D">
            <w:pPr>
              <w:pStyle w:val="Markednestedstyle"/>
              <w:numPr>
                <w:ilvl w:val="0"/>
                <w:numId w:val="35"/>
              </w:numPr>
              <w:tabs>
                <w:tab w:val="clear" w:pos="1707"/>
                <w:tab w:val="left" w:pos="173"/>
              </w:tabs>
            </w:pPr>
            <w:r>
              <w:lastRenderedPageBreak/>
              <w:t>с</w:t>
            </w:r>
            <w:r w:rsidR="00D2532B">
              <w:t>овместная работа над проектами</w:t>
            </w:r>
            <w:r>
              <w:t>;</w:t>
            </w:r>
          </w:p>
          <w:p w14:paraId="297BF951" w14:textId="77777777" w:rsidR="0071516A" w:rsidRDefault="00FE169A" w:rsidP="00206D9D">
            <w:pPr>
              <w:pStyle w:val="Markednestedstyle"/>
              <w:numPr>
                <w:ilvl w:val="0"/>
                <w:numId w:val="35"/>
              </w:numPr>
              <w:tabs>
                <w:tab w:val="clear" w:pos="1707"/>
                <w:tab w:val="left" w:pos="119"/>
              </w:tabs>
            </w:pPr>
            <w:r>
              <w:t>д</w:t>
            </w:r>
            <w:r w:rsidR="0071516A">
              <w:t>иаграммы можно экспортировать в форматы: PNG, JPEG, PDF, SVG и XML.</w:t>
            </w:r>
          </w:p>
        </w:tc>
        <w:tc>
          <w:tcPr>
            <w:tcW w:w="2835" w:type="dxa"/>
          </w:tcPr>
          <w:p w14:paraId="1418538C" w14:textId="77777777" w:rsidR="0071516A" w:rsidRPr="0071516A" w:rsidRDefault="00FE169A" w:rsidP="00206D9D">
            <w:pPr>
              <w:pStyle w:val="Markednestedstyle"/>
              <w:numPr>
                <w:ilvl w:val="0"/>
                <w:numId w:val="34"/>
              </w:numPr>
              <w:tabs>
                <w:tab w:val="clear" w:pos="1707"/>
                <w:tab w:val="left" w:pos="203"/>
              </w:tabs>
            </w:pPr>
            <w:r>
              <w:lastRenderedPageBreak/>
              <w:t>в</w:t>
            </w:r>
            <w:r w:rsidR="0071516A" w:rsidRPr="0071516A">
              <w:t xml:space="preserve">озможность интеграции с облачными хранилищами для сохранения Google </w:t>
            </w:r>
            <w:r w:rsidR="0071516A" w:rsidRPr="0071516A">
              <w:lastRenderedPageBreak/>
              <w:t>Drive и Dropbox для совместной работы</w:t>
            </w:r>
            <w:r>
              <w:t>;</w:t>
            </w:r>
          </w:p>
          <w:p w14:paraId="0449E167" w14:textId="77777777" w:rsidR="0071516A" w:rsidRPr="0071516A" w:rsidRDefault="00FE169A" w:rsidP="00206D9D">
            <w:pPr>
              <w:pStyle w:val="Markednestedstyle"/>
              <w:numPr>
                <w:ilvl w:val="0"/>
                <w:numId w:val="34"/>
              </w:numPr>
              <w:tabs>
                <w:tab w:val="clear" w:pos="1707"/>
                <w:tab w:val="left" w:pos="203"/>
              </w:tabs>
            </w:pPr>
            <w:r>
              <w:t>в</w:t>
            </w:r>
            <w:r w:rsidR="0071516A" w:rsidRPr="0071516A">
              <w:t>озможность интеграции с другими системами через API.</w:t>
            </w:r>
          </w:p>
        </w:tc>
        <w:tc>
          <w:tcPr>
            <w:tcW w:w="2552" w:type="dxa"/>
          </w:tcPr>
          <w:p w14:paraId="2158E118" w14:textId="77777777" w:rsidR="00D2532B" w:rsidRDefault="00FE169A" w:rsidP="00206D9D">
            <w:pPr>
              <w:pStyle w:val="Markednestedstyle"/>
              <w:numPr>
                <w:ilvl w:val="0"/>
                <w:numId w:val="33"/>
              </w:numPr>
              <w:tabs>
                <w:tab w:val="left" w:pos="184"/>
              </w:tabs>
            </w:pPr>
            <w:r>
              <w:lastRenderedPageBreak/>
              <w:t>о</w:t>
            </w:r>
            <w:r w:rsidR="0071516A">
              <w:t xml:space="preserve">тсутствие высокоуровневых </w:t>
            </w:r>
            <w:r w:rsidR="0071516A">
              <w:lastRenderedPageBreak/>
              <w:t>средств анализа и оптимизации процессов</w:t>
            </w:r>
            <w:r>
              <w:t>;</w:t>
            </w:r>
          </w:p>
          <w:p w14:paraId="69C023CB" w14:textId="77777777" w:rsidR="0071516A" w:rsidRDefault="00FE169A" w:rsidP="00206D9D">
            <w:pPr>
              <w:pStyle w:val="Markednestedstyle"/>
              <w:numPr>
                <w:ilvl w:val="0"/>
                <w:numId w:val="33"/>
              </w:numPr>
              <w:tabs>
                <w:tab w:val="left" w:pos="184"/>
              </w:tabs>
            </w:pPr>
            <w:r>
              <w:t>и</w:t>
            </w:r>
            <w:r w:rsidR="0071516A">
              <w:t>меет ограничения безопасности, из-за использования облачных технологий.</w:t>
            </w:r>
          </w:p>
        </w:tc>
      </w:tr>
    </w:tbl>
    <w:p w14:paraId="66588651" w14:textId="77777777" w:rsidR="00290CA4" w:rsidRDefault="00290CA4" w:rsidP="00FE6B26">
      <w:pPr>
        <w:ind w:left="792" w:firstLine="0"/>
      </w:pPr>
    </w:p>
    <w:p w14:paraId="6D25B18E" w14:textId="77777777" w:rsidR="001A13FA" w:rsidRDefault="001A13FA" w:rsidP="00D2532B">
      <w:pPr>
        <w:pStyle w:val="Markedstyle"/>
        <w:numPr>
          <w:ilvl w:val="0"/>
          <w:numId w:val="0"/>
        </w:numPr>
        <w:ind w:firstLine="709"/>
      </w:pPr>
      <w:r w:rsidRPr="00C6485C">
        <w:t>Каждый из этих инструментов имеет свои преимущества и недостатки</w:t>
      </w:r>
      <w:r w:rsidRPr="001A13FA">
        <w:t xml:space="preserve"> </w:t>
      </w:r>
      <w:r w:rsidRPr="00DF03F4">
        <w:t xml:space="preserve">для моделирования </w:t>
      </w:r>
      <w:r>
        <w:t>БП.</w:t>
      </w:r>
      <w:r w:rsidR="00D2532B">
        <w:t xml:space="preserve"> </w:t>
      </w:r>
      <w:r>
        <w:t xml:space="preserve">В условиях </w:t>
      </w:r>
      <w:r w:rsidR="006D170E">
        <w:t>У</w:t>
      </w:r>
      <w:r>
        <w:t xml:space="preserve">ниверситета, необходим баланс между функциональностью и безопасностью. </w:t>
      </w:r>
      <w:r w:rsidR="00411AA6">
        <w:t>Таким образом,</w:t>
      </w:r>
      <w:r w:rsidRPr="00DF03F4">
        <w:t xml:space="preserve"> наиболе</w:t>
      </w:r>
      <w:r>
        <w:t>е</w:t>
      </w:r>
      <w:r w:rsidRPr="00DF03F4">
        <w:t xml:space="preserve"> подходящи</w:t>
      </w:r>
      <w:r>
        <w:t>м</w:t>
      </w:r>
      <w:r w:rsidRPr="00DF03F4">
        <w:t xml:space="preserve"> инструмент</w:t>
      </w:r>
      <w:r>
        <w:t>ом</w:t>
      </w:r>
      <w:r w:rsidRPr="00DF03F4">
        <w:t xml:space="preserve"> для моделирования</w:t>
      </w:r>
      <w:r w:rsidR="00411AA6">
        <w:t xml:space="preserve"> БП</w:t>
      </w:r>
      <w:r w:rsidRPr="00DF03F4">
        <w:t xml:space="preserve"> в условиях </w:t>
      </w:r>
      <w:r w:rsidR="006D170E">
        <w:t>У</w:t>
      </w:r>
      <w:r w:rsidRPr="00DF03F4">
        <w:t xml:space="preserve">ниверситета </w:t>
      </w:r>
      <w:r>
        <w:t>является</w:t>
      </w:r>
      <w:r w:rsidRPr="00DF03F4">
        <w:t xml:space="preserve"> Business Studio</w:t>
      </w:r>
      <w:r>
        <w:t>.</w:t>
      </w:r>
    </w:p>
    <w:p w14:paraId="5A199683" w14:textId="77777777" w:rsidR="001A13FA" w:rsidRDefault="001A13FA" w:rsidP="001A13FA">
      <w:pPr>
        <w:pStyle w:val="Markedstyle"/>
        <w:numPr>
          <w:ilvl w:val="0"/>
          <w:numId w:val="0"/>
        </w:numPr>
        <w:tabs>
          <w:tab w:val="clear" w:pos="1349"/>
          <w:tab w:val="left" w:pos="851"/>
        </w:tabs>
        <w:ind w:firstLine="709"/>
      </w:pPr>
    </w:p>
    <w:p w14:paraId="22AFF83B" w14:textId="77777777" w:rsidR="001A13FA" w:rsidRDefault="001A13FA" w:rsidP="001A13FA">
      <w:pPr>
        <w:pStyle w:val="Markedstyle"/>
        <w:numPr>
          <w:ilvl w:val="0"/>
          <w:numId w:val="0"/>
        </w:numPr>
        <w:tabs>
          <w:tab w:val="clear" w:pos="1349"/>
          <w:tab w:val="left" w:pos="851"/>
        </w:tabs>
        <w:ind w:left="709"/>
        <w:sectPr w:rsidR="001A13FA" w:rsidSect="001A13FA">
          <w:headerReference w:type="default" r:id="rId11"/>
          <w:footerReference w:type="default" r:id="rId12"/>
          <w:headerReference w:type="first" r:id="rId13"/>
          <w:pgSz w:w="16838" w:h="11906" w:orient="landscape"/>
          <w:pgMar w:top="1276" w:right="1134" w:bottom="851" w:left="1134" w:header="709" w:footer="709" w:gutter="0"/>
          <w:cols w:space="708"/>
          <w:titlePg/>
          <w:docGrid w:linePitch="360"/>
        </w:sectPr>
      </w:pPr>
    </w:p>
    <w:p w14:paraId="53D2C4B3" w14:textId="77777777" w:rsidR="00E55452" w:rsidRDefault="002A39E6" w:rsidP="008358A9">
      <w:pPr>
        <w:pStyle w:val="2"/>
        <w:numPr>
          <w:ilvl w:val="1"/>
          <w:numId w:val="1"/>
        </w:numPr>
      </w:pPr>
      <w:bookmarkStart w:id="41" w:name="_Toc179800376"/>
      <w:bookmarkStart w:id="42" w:name="_Toc181201198"/>
      <w:bookmarkStart w:id="43" w:name="_Toc181356142"/>
      <w:r>
        <w:lastRenderedPageBreak/>
        <w:t>П</w:t>
      </w:r>
      <w:r w:rsidR="00E55452">
        <w:t>ринципы моделирования</w:t>
      </w:r>
      <w:bookmarkEnd w:id="41"/>
      <w:bookmarkEnd w:id="42"/>
      <w:bookmarkEnd w:id="43"/>
    </w:p>
    <w:p w14:paraId="57D0FBFD" w14:textId="77777777" w:rsidR="00AE5163" w:rsidRDefault="00AE5163" w:rsidP="00AE5163">
      <w:r>
        <w:t>Перед началом моделирования процесса, необходимо определить конкретную цель. Модели должны быть созданы так, чтобы их мог понять любой участник процесса, независимо от уровня подготовк</w:t>
      </w:r>
      <w:r w:rsidR="00411AA6">
        <w:t>и и</w:t>
      </w:r>
      <w:r>
        <w:t xml:space="preserve"> акцентировать внимание на самых важных аспектах процесса, исключая лишние детали. Сложные модели необходимо упрощать, без потери важной информации.</w:t>
      </w:r>
    </w:p>
    <w:p w14:paraId="07600782" w14:textId="77777777" w:rsidR="00AE5163" w:rsidRDefault="00AE5163" w:rsidP="00AE5163">
      <w:r>
        <w:t xml:space="preserve">Модель (в идеале) должна соответствовать текущим условиям и требованиям процесса, поэтому для поддержания их в актуальном состоянии необходимо </w:t>
      </w:r>
      <w:r w:rsidR="00867C35">
        <w:t>обеспечить регулярное обновление</w:t>
      </w:r>
      <w:r>
        <w:t>. Регулярный анализ моделей поможет выявлять узкие места и дублирующие действия, что способствует постоянному улучшению процессов.</w:t>
      </w:r>
    </w:p>
    <w:p w14:paraId="0A0CBD9A" w14:textId="77777777" w:rsidR="00AE5163" w:rsidRDefault="00AE5163" w:rsidP="00AE5163">
      <w:r>
        <w:t>Использование стандартных нотаций (BPMN, EPC, VAD) помогает обеспечить понятность и согласованность моделей для всех участников. Все стандарты и методологии должны быть задокументированы и доступны для всех создателей и пользователей моделей.</w:t>
      </w:r>
    </w:p>
    <w:p w14:paraId="25D27957" w14:textId="77777777" w:rsidR="00AE5163" w:rsidRDefault="00AE5163" w:rsidP="00AE5163">
      <w:r>
        <w:t>Для обеспечения однозначного понимания следует использовать унифицированные термины и определения.</w:t>
      </w:r>
    </w:p>
    <w:p w14:paraId="1685C185" w14:textId="77777777" w:rsidR="00AE5163" w:rsidRDefault="00AE5163" w:rsidP="00AE5163">
      <w:r>
        <w:t>Принципы классификации и группировки БП.</w:t>
      </w:r>
    </w:p>
    <w:p w14:paraId="245DC6A9" w14:textId="77777777" w:rsidR="0064167E" w:rsidRDefault="00CA77F1" w:rsidP="00AE5163">
      <w:r>
        <w:t>БП</w:t>
      </w:r>
      <w:r w:rsidR="0064167E">
        <w:t xml:space="preserve"> делятся на </w:t>
      </w:r>
      <w:r w:rsidR="005B003B">
        <w:t>три</w:t>
      </w:r>
      <w:r w:rsidR="0064167E">
        <w:t xml:space="preserve"> направления:</w:t>
      </w:r>
    </w:p>
    <w:p w14:paraId="3C9B15D7" w14:textId="77777777" w:rsidR="002578CE" w:rsidRPr="002578CE" w:rsidRDefault="00FE169A" w:rsidP="00206D9D">
      <w:pPr>
        <w:pStyle w:val="ad"/>
        <w:numPr>
          <w:ilvl w:val="0"/>
          <w:numId w:val="36"/>
        </w:numPr>
        <w:rPr>
          <w:rFonts w:cs="Arial"/>
          <w:szCs w:val="32"/>
        </w:rPr>
      </w:pPr>
      <w:r>
        <w:rPr>
          <w:rFonts w:cs="Arial"/>
          <w:szCs w:val="32"/>
        </w:rPr>
        <w:t>о</w:t>
      </w:r>
      <w:r w:rsidR="002578CE" w:rsidRPr="002578CE">
        <w:rPr>
          <w:rFonts w:cs="Arial"/>
          <w:szCs w:val="32"/>
        </w:rPr>
        <w:t xml:space="preserve">сновные БП – ключевые действия и операции, которые происходят в рамках </w:t>
      </w:r>
      <w:r w:rsidR="006D170E" w:rsidRPr="002578CE">
        <w:rPr>
          <w:rFonts w:cs="Arial"/>
          <w:szCs w:val="32"/>
        </w:rPr>
        <w:t>работы</w:t>
      </w:r>
      <w:r w:rsidR="006D170E">
        <w:rPr>
          <w:rFonts w:cs="Arial"/>
          <w:szCs w:val="32"/>
        </w:rPr>
        <w:t xml:space="preserve"> Университета</w:t>
      </w:r>
      <w:r w:rsidR="002578CE" w:rsidRPr="002578CE">
        <w:rPr>
          <w:rFonts w:cs="Arial"/>
          <w:szCs w:val="32"/>
        </w:rPr>
        <w:t xml:space="preserve">, системы или проекта. Эти процессы являются основой для достижения стратегических целей и обеспечения эффективного </w:t>
      </w:r>
      <w:bookmarkStart w:id="44" w:name="_Hlk181113256"/>
      <w:r w:rsidR="006D170E" w:rsidRPr="002578CE">
        <w:rPr>
          <w:rFonts w:cs="Arial"/>
          <w:szCs w:val="32"/>
        </w:rPr>
        <w:t>функционирования</w:t>
      </w:r>
      <w:r w:rsidR="006D170E">
        <w:rPr>
          <w:rFonts w:cs="Arial"/>
          <w:szCs w:val="32"/>
        </w:rPr>
        <w:t xml:space="preserve"> Университета</w:t>
      </w:r>
      <w:bookmarkEnd w:id="44"/>
      <w:r w:rsidR="002578CE" w:rsidRPr="002578CE">
        <w:rPr>
          <w:rFonts w:cs="Arial"/>
          <w:szCs w:val="32"/>
        </w:rPr>
        <w:t xml:space="preserve">. Основные </w:t>
      </w:r>
      <w:r w:rsidR="007D57AB">
        <w:rPr>
          <w:rFonts w:cs="Arial"/>
          <w:szCs w:val="32"/>
        </w:rPr>
        <w:t>БП</w:t>
      </w:r>
      <w:r w:rsidR="002578CE" w:rsidRPr="002578CE">
        <w:rPr>
          <w:rFonts w:cs="Arial"/>
          <w:szCs w:val="32"/>
        </w:rPr>
        <w:t xml:space="preserve"> критически важны для достижения конкурентных преимуществ и удовлетворения потребностей </w:t>
      </w:r>
      <w:r w:rsidR="006D170E">
        <w:rPr>
          <w:rFonts w:cs="Arial"/>
          <w:szCs w:val="32"/>
        </w:rPr>
        <w:t>работни</w:t>
      </w:r>
      <w:r w:rsidR="002578CE" w:rsidRPr="002578CE">
        <w:rPr>
          <w:rFonts w:cs="Arial"/>
          <w:szCs w:val="32"/>
        </w:rPr>
        <w:t>ков</w:t>
      </w:r>
      <w:r>
        <w:rPr>
          <w:rFonts w:cs="Arial"/>
          <w:szCs w:val="32"/>
        </w:rPr>
        <w:t>;</w:t>
      </w:r>
    </w:p>
    <w:p w14:paraId="24A1A7C8" w14:textId="77777777" w:rsidR="002578CE" w:rsidRPr="002578CE" w:rsidRDefault="00FE169A" w:rsidP="00206D9D">
      <w:pPr>
        <w:pStyle w:val="ad"/>
        <w:numPr>
          <w:ilvl w:val="0"/>
          <w:numId w:val="36"/>
        </w:numPr>
        <w:rPr>
          <w:rFonts w:cs="Arial"/>
          <w:szCs w:val="32"/>
        </w:rPr>
      </w:pPr>
      <w:r>
        <w:rPr>
          <w:rFonts w:cs="Arial"/>
          <w:szCs w:val="32"/>
        </w:rPr>
        <w:t>в</w:t>
      </w:r>
      <w:r w:rsidR="002578CE" w:rsidRPr="002578CE">
        <w:rPr>
          <w:rFonts w:cs="Arial"/>
          <w:szCs w:val="32"/>
        </w:rPr>
        <w:t xml:space="preserve">спомогательные БП – это процессы играющие ключевую роль в обеспечении эффективности и стабильности работы основных процессов </w:t>
      </w:r>
      <w:r w:rsidR="006D170E">
        <w:rPr>
          <w:rFonts w:cs="Arial"/>
          <w:szCs w:val="32"/>
        </w:rPr>
        <w:t>Университета</w:t>
      </w:r>
      <w:r w:rsidR="002578CE" w:rsidRPr="002578CE">
        <w:rPr>
          <w:rFonts w:cs="Arial"/>
          <w:szCs w:val="32"/>
        </w:rPr>
        <w:t xml:space="preserve">. Вспомогательные процессы не создают непосредственный продукт, но являются основой, на которой строится успешная деятельность </w:t>
      </w:r>
      <w:r w:rsidR="006D170E">
        <w:rPr>
          <w:rFonts w:cs="Arial"/>
          <w:szCs w:val="32"/>
        </w:rPr>
        <w:t>Университета</w:t>
      </w:r>
      <w:r w:rsidR="002578CE" w:rsidRPr="002578CE">
        <w:rPr>
          <w:rFonts w:cs="Arial"/>
          <w:szCs w:val="32"/>
        </w:rPr>
        <w:t>. Они помогают обеспечить эффективное выполнение основных операций</w:t>
      </w:r>
      <w:r>
        <w:rPr>
          <w:rFonts w:cs="Arial"/>
          <w:szCs w:val="32"/>
        </w:rPr>
        <w:t>;</w:t>
      </w:r>
    </w:p>
    <w:p w14:paraId="68AE72DA" w14:textId="7EDE8996" w:rsidR="002578CE" w:rsidRPr="002578CE" w:rsidRDefault="00FE169A" w:rsidP="00206D9D">
      <w:pPr>
        <w:pStyle w:val="ad"/>
        <w:numPr>
          <w:ilvl w:val="0"/>
          <w:numId w:val="36"/>
        </w:numPr>
        <w:rPr>
          <w:rFonts w:cs="Arial"/>
          <w:szCs w:val="32"/>
        </w:rPr>
      </w:pPr>
      <w:r>
        <w:rPr>
          <w:rFonts w:cs="Arial"/>
          <w:szCs w:val="32"/>
        </w:rPr>
        <w:t>у</w:t>
      </w:r>
      <w:r w:rsidR="002578CE" w:rsidRPr="002578CE">
        <w:rPr>
          <w:rFonts w:cs="Arial"/>
          <w:szCs w:val="32"/>
        </w:rPr>
        <w:t xml:space="preserve">правление деятельностью – процессы, направленные на оптимизацию работы, улучшение производительности и минимизацию затрат через эффективное распределение ресурсов. Основные аспекты управления деятельностью включают анализ текущих процессов, выявление узких мест, внедрение улучшений и мониторинг результатов для обеспечения устойчивого успеха и роста </w:t>
      </w:r>
      <w:r w:rsidR="00B66019">
        <w:rPr>
          <w:rFonts w:cs="Arial"/>
          <w:szCs w:val="32"/>
        </w:rPr>
        <w:t>ТПУ</w:t>
      </w:r>
      <w:r w:rsidR="002578CE" w:rsidRPr="002578CE">
        <w:rPr>
          <w:rFonts w:cs="Arial"/>
          <w:szCs w:val="32"/>
        </w:rPr>
        <w:t>.</w:t>
      </w:r>
    </w:p>
    <w:p w14:paraId="0779152D" w14:textId="77777777" w:rsidR="009703BE" w:rsidRDefault="009703BE" w:rsidP="000276AD"/>
    <w:p w14:paraId="4B2E1C1D" w14:textId="77777777" w:rsidR="00B44425" w:rsidRDefault="00844A8B" w:rsidP="008358A9">
      <w:pPr>
        <w:pStyle w:val="2"/>
        <w:numPr>
          <w:ilvl w:val="1"/>
          <w:numId w:val="1"/>
        </w:numPr>
      </w:pPr>
      <w:bookmarkStart w:id="45" w:name="_Toc179800377"/>
      <w:bookmarkStart w:id="46" w:name="_Toc181201199"/>
      <w:bookmarkStart w:id="47" w:name="_Toc181356143"/>
      <w:r>
        <w:t>Задачи моделирования</w:t>
      </w:r>
      <w:bookmarkEnd w:id="45"/>
      <w:bookmarkEnd w:id="46"/>
      <w:bookmarkEnd w:id="47"/>
    </w:p>
    <w:p w14:paraId="42F96A4A" w14:textId="77777777" w:rsidR="00B44425" w:rsidRDefault="00B44425" w:rsidP="00B44425">
      <w:r w:rsidRPr="00B44425">
        <w:t>Моделирование БП включает в себя несколько ключевых задач, каждая из которых направлена на улучшение понимания, эффективности и управления процессами:</w:t>
      </w:r>
    </w:p>
    <w:p w14:paraId="756F65FB" w14:textId="77777777" w:rsidR="002578CE" w:rsidRDefault="00FE169A" w:rsidP="00206D9D">
      <w:pPr>
        <w:pStyle w:val="ad"/>
        <w:numPr>
          <w:ilvl w:val="0"/>
          <w:numId w:val="37"/>
        </w:numPr>
      </w:pPr>
      <w:r>
        <w:t>д</w:t>
      </w:r>
      <w:r w:rsidR="002578CE">
        <w:t>окументирование процессов</w:t>
      </w:r>
      <w:r>
        <w:t>, что включает в себя о</w:t>
      </w:r>
      <w:r w:rsidR="002578CE">
        <w:t>писание существующих процессов для их дальнейшего анализа и улучшения</w:t>
      </w:r>
      <w:r w:rsidR="00F81EA3">
        <w:t>;</w:t>
      </w:r>
    </w:p>
    <w:p w14:paraId="4DA84ADD" w14:textId="77777777" w:rsidR="002578CE" w:rsidRDefault="00FE169A" w:rsidP="00206D9D">
      <w:pPr>
        <w:pStyle w:val="ad"/>
        <w:numPr>
          <w:ilvl w:val="0"/>
          <w:numId w:val="37"/>
        </w:numPr>
      </w:pPr>
      <w:r>
        <w:t>а</w:t>
      </w:r>
      <w:r w:rsidR="002578CE">
        <w:t>нализ текущих процессов</w:t>
      </w:r>
      <w:r>
        <w:t>, что включает в себя в</w:t>
      </w:r>
      <w:r w:rsidR="002578CE">
        <w:t>ыявление узких мест, избыточных шагов или неэффективных действий</w:t>
      </w:r>
      <w:r>
        <w:t>, о</w:t>
      </w:r>
      <w:r w:rsidR="002578CE">
        <w:t>пределение областей для оптимизации</w:t>
      </w:r>
      <w:r w:rsidR="00F81EA3">
        <w:t>;</w:t>
      </w:r>
    </w:p>
    <w:p w14:paraId="4C4CE3B7" w14:textId="77777777" w:rsidR="002578CE" w:rsidRDefault="00FE169A" w:rsidP="00206D9D">
      <w:pPr>
        <w:pStyle w:val="ad"/>
        <w:numPr>
          <w:ilvl w:val="0"/>
          <w:numId w:val="37"/>
        </w:numPr>
      </w:pPr>
      <w:r>
        <w:t>о</w:t>
      </w:r>
      <w:r w:rsidR="002578CE">
        <w:t>птимизация процессо</w:t>
      </w:r>
      <w:r>
        <w:t>в, что включает в себя р</w:t>
      </w:r>
      <w:r w:rsidR="002578CE">
        <w:t>азработка и внедрение более эффективных методов выполнения задач</w:t>
      </w:r>
      <w:r w:rsidR="00F81EA3">
        <w:t>;</w:t>
      </w:r>
    </w:p>
    <w:p w14:paraId="3CC8BEBE" w14:textId="77777777" w:rsidR="002578CE" w:rsidRDefault="00FE169A" w:rsidP="00206D9D">
      <w:pPr>
        <w:pStyle w:val="ad"/>
        <w:numPr>
          <w:ilvl w:val="0"/>
          <w:numId w:val="37"/>
        </w:numPr>
      </w:pPr>
      <w:r>
        <w:t>а</w:t>
      </w:r>
      <w:r w:rsidR="002578CE">
        <w:t>втоматизация БП</w:t>
      </w:r>
      <w:r>
        <w:t>, что включает в себя о</w:t>
      </w:r>
      <w:r w:rsidR="002578CE">
        <w:t>пределение этапов, которые можно автоматизировать для повышения эффективности</w:t>
      </w:r>
      <w:r w:rsidR="00F81EA3">
        <w:t>;</w:t>
      </w:r>
    </w:p>
    <w:p w14:paraId="7C4A6200" w14:textId="77777777" w:rsidR="002578CE" w:rsidRDefault="00FE169A" w:rsidP="00206D9D">
      <w:pPr>
        <w:pStyle w:val="ad"/>
        <w:numPr>
          <w:ilvl w:val="0"/>
          <w:numId w:val="37"/>
        </w:numPr>
      </w:pPr>
      <w:r>
        <w:lastRenderedPageBreak/>
        <w:t>м</w:t>
      </w:r>
      <w:r w:rsidR="002578CE">
        <w:t>оделирование будущих процессов</w:t>
      </w:r>
      <w:r>
        <w:t>, что включает в себя п</w:t>
      </w:r>
      <w:r w:rsidR="002578CE">
        <w:t>роектирование новых процессов с учетом лучших практик и современных технологий</w:t>
      </w:r>
      <w:r w:rsidR="00F81EA3">
        <w:t>;</w:t>
      </w:r>
    </w:p>
    <w:p w14:paraId="4C9E982E" w14:textId="77777777" w:rsidR="002578CE" w:rsidRDefault="00FE169A" w:rsidP="00206D9D">
      <w:pPr>
        <w:pStyle w:val="ad"/>
        <w:numPr>
          <w:ilvl w:val="0"/>
          <w:numId w:val="37"/>
        </w:numPr>
      </w:pPr>
      <w:r>
        <w:t>д</w:t>
      </w:r>
      <w:r w:rsidR="002578CE">
        <w:t>екомпозиция моделей верхнего уровня</w:t>
      </w:r>
      <w:r>
        <w:t>, что включает в себя р</w:t>
      </w:r>
      <w:r w:rsidR="002578CE">
        <w:t>азбиение сложных систем на более простые компоненты для облегчения анализа и управления отдельными этапами. Это также способствует внедрению изменений и контролю их эффективности.</w:t>
      </w:r>
    </w:p>
    <w:p w14:paraId="7B40F20D" w14:textId="77777777" w:rsidR="009703BE" w:rsidRDefault="009703BE" w:rsidP="00B44425"/>
    <w:p w14:paraId="0592D8A8" w14:textId="77777777" w:rsidR="00844A8B" w:rsidRDefault="007A5B7B" w:rsidP="008358A9">
      <w:pPr>
        <w:pStyle w:val="2"/>
        <w:numPr>
          <w:ilvl w:val="1"/>
          <w:numId w:val="1"/>
        </w:numPr>
      </w:pPr>
      <w:bookmarkStart w:id="48" w:name="_Toc179800378"/>
      <w:bookmarkStart w:id="49" w:name="_Toc181201200"/>
      <w:bookmarkStart w:id="50" w:name="_Toc181356144"/>
      <w:r>
        <w:t>Наименования и использование названий</w:t>
      </w:r>
      <w:bookmarkEnd w:id="48"/>
      <w:bookmarkEnd w:id="49"/>
      <w:bookmarkEnd w:id="50"/>
    </w:p>
    <w:p w14:paraId="6D8E694A" w14:textId="77777777" w:rsidR="002578CE" w:rsidRDefault="002578CE" w:rsidP="002578CE">
      <w:r>
        <w:t xml:space="preserve">Для обеспечения единообразия моделей БП необходимо следовать установленным правилам наименования и использования бизнес-ролей, Орг. Единиц и Орг. Структур. Данные правила обеспечивают четкую идентификацию их функциональных обязанностей и взаимодействия в рамках </w:t>
      </w:r>
      <w:r w:rsidR="006D170E">
        <w:t>Университета</w:t>
      </w:r>
      <w:r>
        <w:t>.</w:t>
      </w:r>
    </w:p>
    <w:p w14:paraId="0B6A27EF" w14:textId="77777777" w:rsidR="002578CE" w:rsidRDefault="002578CE" w:rsidP="002578CE">
      <w:r>
        <w:t>Наименование:</w:t>
      </w:r>
    </w:p>
    <w:p w14:paraId="028AAC9B" w14:textId="77777777" w:rsidR="006D170E" w:rsidRDefault="00F81EA3" w:rsidP="006D170E">
      <w:pPr>
        <w:pStyle w:val="ad"/>
        <w:numPr>
          <w:ilvl w:val="0"/>
          <w:numId w:val="38"/>
        </w:numPr>
      </w:pPr>
      <w:r>
        <w:t>с</w:t>
      </w:r>
      <w:r w:rsidR="002578CE">
        <w:t xml:space="preserve">тандартные названия: </w:t>
      </w:r>
      <w:r>
        <w:t>н</w:t>
      </w:r>
      <w:r w:rsidR="002578CE">
        <w:t xml:space="preserve">аименования Орг. Единиц должны быть простыми и отражать суть выполняемых функций. Рекомендуется использовать должности, используемые в ТПУ, такие как «Специалист по кадрам», </w:t>
      </w:r>
      <w:r w:rsidR="006D170E">
        <w:t>«Работник [наименование структурного подразделения]».</w:t>
      </w:r>
    </w:p>
    <w:p w14:paraId="1D0C734D" w14:textId="77777777" w:rsidR="002578CE" w:rsidRDefault="006D170E" w:rsidP="006D170E">
      <w:pPr>
        <w:pStyle w:val="ad"/>
        <w:numPr>
          <w:ilvl w:val="0"/>
          <w:numId w:val="38"/>
        </w:numPr>
      </w:pPr>
      <w:bookmarkStart w:id="51" w:name="_Hlk181113606"/>
      <w:r>
        <w:t xml:space="preserve">уникальность: Каждая Орг. Единица и Орг. Структура должна иметь уникальное имя, чтобы избежать неоднозначности. </w:t>
      </w:r>
      <w:r w:rsidR="003F7887">
        <w:t>Ц</w:t>
      </w:r>
      <w:r>
        <w:t>елесообразно использовать более конкретное наименование, такое как «</w:t>
      </w:r>
      <w:r w:rsidR="003F7887">
        <w:t>Аналитик [наименование структурного подразделения]»</w:t>
      </w:r>
      <w:r>
        <w:t xml:space="preserve"> или «</w:t>
      </w:r>
      <w:r w:rsidR="003F7887">
        <w:t>Эксперт [наименование структурного подразделения]»</w:t>
      </w:r>
      <w:r>
        <w:t>.</w:t>
      </w:r>
      <w:bookmarkEnd w:id="51"/>
    </w:p>
    <w:p w14:paraId="01B02546" w14:textId="77777777" w:rsidR="002578CE" w:rsidRDefault="00F81EA3" w:rsidP="00206D9D">
      <w:pPr>
        <w:pStyle w:val="ad"/>
        <w:numPr>
          <w:ilvl w:val="0"/>
          <w:numId w:val="38"/>
        </w:numPr>
      </w:pPr>
      <w:r>
        <w:t>и</w:t>
      </w:r>
      <w:r w:rsidR="002578CE">
        <w:t xml:space="preserve">ерархия: </w:t>
      </w:r>
      <w:r>
        <w:t>н</w:t>
      </w:r>
      <w:r w:rsidR="002578CE">
        <w:t>аименования Орг. Единиц должны учитывать иерархическую Орг. Структуру. На верхнем уровне должн</w:t>
      </w:r>
      <w:r w:rsidR="00867C35">
        <w:t>о</w:t>
      </w:r>
      <w:r w:rsidR="002578CE">
        <w:t xml:space="preserve"> быть указание на уровень управления, например, «Проректор [наименование структурного подразделения]», «Директор [наименование структурного подразделения]».</w:t>
      </w:r>
    </w:p>
    <w:p w14:paraId="5D929FCE" w14:textId="77777777" w:rsidR="002578CE" w:rsidRDefault="002578CE" w:rsidP="002578CE">
      <w:r>
        <w:t>Использование:</w:t>
      </w:r>
    </w:p>
    <w:p w14:paraId="5D099693" w14:textId="77777777" w:rsidR="002578CE" w:rsidRDefault="00F81EA3" w:rsidP="00206D9D">
      <w:pPr>
        <w:pStyle w:val="ad"/>
        <w:numPr>
          <w:ilvl w:val="0"/>
          <w:numId w:val="39"/>
        </w:numPr>
      </w:pPr>
      <w:r>
        <w:t>о</w:t>
      </w:r>
      <w:r w:rsidR="002578CE">
        <w:t xml:space="preserve">пределение обязанностей: </w:t>
      </w:r>
      <w:r>
        <w:t>к</w:t>
      </w:r>
      <w:r w:rsidR="002578CE">
        <w:t>аждая Орг. Единица должна иметь четко определенные обязанности и функции, которые документируются в соответствующих должностных инструкциях. Это помогает избежать дублирования задач и обеспечивает четкость в распределении ролей</w:t>
      </w:r>
      <w:r>
        <w:t>;</w:t>
      </w:r>
    </w:p>
    <w:p w14:paraId="53E27618" w14:textId="77777777" w:rsidR="002578CE" w:rsidRDefault="00F81EA3" w:rsidP="00206D9D">
      <w:pPr>
        <w:pStyle w:val="ad"/>
        <w:numPr>
          <w:ilvl w:val="0"/>
          <w:numId w:val="39"/>
        </w:numPr>
      </w:pPr>
      <w:r>
        <w:t>в</w:t>
      </w:r>
      <w:r w:rsidR="00A54FC3" w:rsidRPr="007A5B7B">
        <w:t xml:space="preserve">заимодействие с процессами: </w:t>
      </w:r>
      <w:r>
        <w:t>к</w:t>
      </w:r>
      <w:r w:rsidR="00A54FC3" w:rsidRPr="007A5B7B">
        <w:t xml:space="preserve">аждая </w:t>
      </w:r>
      <w:r w:rsidR="007A5B7B">
        <w:t xml:space="preserve">Орг. Единица </w:t>
      </w:r>
      <w:r w:rsidR="00A54FC3" w:rsidRPr="007A5B7B">
        <w:t xml:space="preserve">должна быть связана с конкретными </w:t>
      </w:r>
      <w:r w:rsidR="007A5B7B">
        <w:t>БП</w:t>
      </w:r>
      <w:r w:rsidR="00A54FC3" w:rsidRPr="007A5B7B">
        <w:t xml:space="preserve">. Необходимо указать, какие процессы выполняются данной </w:t>
      </w:r>
      <w:r w:rsidR="007A5B7B">
        <w:t>Орг. Единиц</w:t>
      </w:r>
      <w:r w:rsidR="00E642B5">
        <w:t>ей</w:t>
      </w:r>
      <w:r w:rsidR="007A5B7B">
        <w:t xml:space="preserve"> </w:t>
      </w:r>
      <w:r w:rsidR="00A54FC3" w:rsidRPr="007A5B7B">
        <w:t xml:space="preserve">и как она взаимодействует с другими </w:t>
      </w:r>
      <w:r w:rsidR="007A5B7B">
        <w:t xml:space="preserve">Орг. </w:t>
      </w:r>
      <w:r>
        <w:t>Единица</w:t>
      </w:r>
      <w:r w:rsidRPr="007A5B7B">
        <w:t>ми</w:t>
      </w:r>
      <w:r>
        <w:t>;</w:t>
      </w:r>
    </w:p>
    <w:p w14:paraId="31D957C1" w14:textId="77777777" w:rsidR="00B44425" w:rsidRDefault="00F81EA3" w:rsidP="00206D9D">
      <w:pPr>
        <w:pStyle w:val="ad"/>
        <w:numPr>
          <w:ilvl w:val="0"/>
          <w:numId w:val="39"/>
        </w:numPr>
      </w:pPr>
      <w:r>
        <w:t>о</w:t>
      </w:r>
      <w:r w:rsidR="00A54FC3" w:rsidRPr="007A5B7B">
        <w:t xml:space="preserve">бучение и документация: </w:t>
      </w:r>
      <w:r>
        <w:t>в</w:t>
      </w:r>
      <w:r w:rsidR="00A54FC3" w:rsidRPr="007A5B7B">
        <w:t>се заинтересованные стороны должны ознакомиться с описаниями</w:t>
      </w:r>
      <w:r w:rsidR="00E642B5">
        <w:t>/должностными инструкциями/обязанностями</w:t>
      </w:r>
      <w:r w:rsidR="00A54FC3" w:rsidRPr="007A5B7B">
        <w:t xml:space="preserve">, чтобы обеспечить правильное выполнение своих задач и взаимодействие с другими участниками </w:t>
      </w:r>
      <w:r w:rsidR="007A5B7B">
        <w:t>БП</w:t>
      </w:r>
      <w:r w:rsidR="00A54FC3" w:rsidRPr="007A5B7B">
        <w:t>.</w:t>
      </w:r>
    </w:p>
    <w:p w14:paraId="7A084334" w14:textId="77777777" w:rsidR="00D806E0" w:rsidRDefault="00D806E0" w:rsidP="00D806E0">
      <w:r w:rsidRPr="00D806E0">
        <w:t xml:space="preserve">В справочнике </w:t>
      </w:r>
      <w:r w:rsidR="00E642B5">
        <w:t>«</w:t>
      </w:r>
      <w:r w:rsidRPr="00D806E0">
        <w:t>Орг</w:t>
      </w:r>
      <w:r>
        <w:t>. Е</w:t>
      </w:r>
      <w:r w:rsidRPr="00D806E0">
        <w:t>диниц</w:t>
      </w:r>
      <w:r w:rsidR="00E642B5">
        <w:t xml:space="preserve">ы» в </w:t>
      </w:r>
      <w:r w:rsidR="00E642B5" w:rsidRPr="00E642B5">
        <w:t>Business Studio</w:t>
      </w:r>
      <w:r w:rsidRPr="00D806E0">
        <w:t xml:space="preserve"> можно хранить объекты следующих классов</w:t>
      </w:r>
      <w:r>
        <w:t xml:space="preserve"> - </w:t>
      </w:r>
      <w:r w:rsidR="00867C35">
        <w:t>Т</w:t>
      </w:r>
      <w:r>
        <w:t>аблица 2</w:t>
      </w:r>
      <w:r w:rsidR="00A6496C">
        <w:t>.</w:t>
      </w:r>
    </w:p>
    <w:p w14:paraId="2A0715A8" w14:textId="77777777" w:rsidR="00F81EA3" w:rsidRDefault="00F81EA3" w:rsidP="00D806E0"/>
    <w:p w14:paraId="6CD699EE" w14:textId="77777777" w:rsidR="00D806E0" w:rsidRDefault="00D806E0" w:rsidP="00A6496C">
      <w:pPr>
        <w:pStyle w:val="MarkedstyleReport"/>
        <w:numPr>
          <w:ilvl w:val="0"/>
          <w:numId w:val="0"/>
        </w:numPr>
        <w:tabs>
          <w:tab w:val="clear" w:pos="714"/>
          <w:tab w:val="left" w:pos="851"/>
        </w:tabs>
      </w:pPr>
      <w:r>
        <w:t>Таблица 2</w:t>
      </w:r>
      <w:r w:rsidR="00EB03DB">
        <w:t xml:space="preserve"> </w:t>
      </w:r>
      <w:r w:rsidR="00EB03DB" w:rsidRPr="00DE2859">
        <w:rPr>
          <w:rFonts w:cs="Arial"/>
        </w:rPr>
        <w:t>–</w:t>
      </w:r>
      <w:r w:rsidR="00E642B5">
        <w:rPr>
          <w:rFonts w:cs="Arial"/>
        </w:rPr>
        <w:t xml:space="preserve"> </w:t>
      </w:r>
      <w:r w:rsidR="00E642B5">
        <w:t>Объекты</w:t>
      </w:r>
      <w:r w:rsidR="00E642B5" w:rsidRPr="00E642B5">
        <w:t xml:space="preserve">, хранящиеся в справочнике </w:t>
      </w:r>
      <w:r w:rsidR="00E642B5">
        <w:t>«</w:t>
      </w:r>
      <w:r w:rsidR="00E642B5" w:rsidRPr="00E642B5">
        <w:t>Орг</w:t>
      </w:r>
      <w:r w:rsidR="00E642B5">
        <w:t>. Е</w:t>
      </w:r>
      <w:r w:rsidR="00E642B5" w:rsidRPr="00E642B5">
        <w:t>диницы</w:t>
      </w:r>
      <w:r w:rsidR="00E642B5">
        <w:t>»</w:t>
      </w:r>
    </w:p>
    <w:tbl>
      <w:tblPr>
        <w:tblStyle w:val="a9"/>
        <w:tblW w:w="9344" w:type="dxa"/>
        <w:tblLook w:val="04A0" w:firstRow="1" w:lastRow="0" w:firstColumn="1" w:lastColumn="0" w:noHBand="0" w:noVBand="1"/>
      </w:tblPr>
      <w:tblGrid>
        <w:gridCol w:w="1735"/>
        <w:gridCol w:w="915"/>
        <w:gridCol w:w="1598"/>
        <w:gridCol w:w="5096"/>
      </w:tblGrid>
      <w:tr w:rsidR="0048148A" w:rsidRPr="00333A94" w14:paraId="4FE8EFBF" w14:textId="77777777" w:rsidTr="0048148A">
        <w:tc>
          <w:tcPr>
            <w:tcW w:w="1735" w:type="dxa"/>
          </w:tcPr>
          <w:p w14:paraId="7FDC3FBC" w14:textId="77777777" w:rsidR="0048148A" w:rsidRPr="00333A94" w:rsidRDefault="0048148A" w:rsidP="00FD19F8">
            <w:pPr>
              <w:pStyle w:val="af5"/>
              <w:jc w:val="left"/>
              <w:rPr>
                <w:rFonts w:cs="Arial"/>
                <w:b/>
                <w:bCs/>
              </w:rPr>
            </w:pPr>
            <w:r w:rsidRPr="00333A94">
              <w:rPr>
                <w:rFonts w:cs="Arial"/>
                <w:b/>
                <w:bCs/>
              </w:rPr>
              <w:t>Класс</w:t>
            </w:r>
          </w:p>
        </w:tc>
        <w:tc>
          <w:tcPr>
            <w:tcW w:w="915" w:type="dxa"/>
          </w:tcPr>
          <w:p w14:paraId="3F860E4D" w14:textId="77777777" w:rsidR="0048148A" w:rsidRPr="00333A94" w:rsidRDefault="0048148A" w:rsidP="00FD19F8">
            <w:pPr>
              <w:pStyle w:val="af5"/>
              <w:rPr>
                <w:rFonts w:cs="Arial"/>
                <w:b/>
                <w:bCs/>
              </w:rPr>
            </w:pPr>
            <w:r w:rsidRPr="00333A94">
              <w:rPr>
                <w:rFonts w:cs="Arial"/>
                <w:b/>
                <w:bCs/>
              </w:rPr>
              <w:t>Иконка класса</w:t>
            </w:r>
          </w:p>
        </w:tc>
        <w:tc>
          <w:tcPr>
            <w:tcW w:w="1598" w:type="dxa"/>
          </w:tcPr>
          <w:p w14:paraId="14DF7552" w14:textId="77777777" w:rsidR="0048148A" w:rsidRPr="00333A94" w:rsidRDefault="0048148A" w:rsidP="00FD19F8">
            <w:pPr>
              <w:pStyle w:val="af5"/>
              <w:rPr>
                <w:rFonts w:cs="Arial"/>
                <w:b/>
                <w:bCs/>
              </w:rPr>
            </w:pPr>
            <w:r w:rsidRPr="00333A94">
              <w:rPr>
                <w:b/>
                <w:bCs/>
              </w:rPr>
              <w:t>Графическое обозначение</w:t>
            </w:r>
          </w:p>
        </w:tc>
        <w:tc>
          <w:tcPr>
            <w:tcW w:w="5096" w:type="dxa"/>
          </w:tcPr>
          <w:p w14:paraId="5BA479FE" w14:textId="77777777" w:rsidR="0048148A" w:rsidRPr="00333A94" w:rsidRDefault="0048148A" w:rsidP="00FD19F8">
            <w:pPr>
              <w:pStyle w:val="af5"/>
              <w:rPr>
                <w:rFonts w:cs="Arial"/>
                <w:b/>
                <w:bCs/>
              </w:rPr>
            </w:pPr>
            <w:r w:rsidRPr="00333A94">
              <w:rPr>
                <w:rFonts w:cs="Arial"/>
                <w:b/>
                <w:bCs/>
              </w:rPr>
              <w:t>Назначение</w:t>
            </w:r>
          </w:p>
        </w:tc>
      </w:tr>
      <w:tr w:rsidR="0048148A" w:rsidRPr="00333A94" w14:paraId="272FD429" w14:textId="77777777" w:rsidTr="0048148A">
        <w:tc>
          <w:tcPr>
            <w:tcW w:w="1735" w:type="dxa"/>
          </w:tcPr>
          <w:p w14:paraId="3642507F" w14:textId="77777777" w:rsidR="0048148A" w:rsidRPr="00333A94" w:rsidRDefault="0048148A" w:rsidP="00FD19F8">
            <w:pPr>
              <w:pStyle w:val="af5"/>
              <w:jc w:val="left"/>
              <w:rPr>
                <w:rFonts w:cs="Arial"/>
              </w:rPr>
            </w:pPr>
            <w:r w:rsidRPr="00333A94">
              <w:rPr>
                <w:rFonts w:cs="Arial"/>
              </w:rPr>
              <w:t>Должность</w:t>
            </w:r>
          </w:p>
        </w:tc>
        <w:tc>
          <w:tcPr>
            <w:tcW w:w="915" w:type="dxa"/>
          </w:tcPr>
          <w:p w14:paraId="2916F75F" w14:textId="77777777" w:rsidR="0048148A" w:rsidRPr="00333A94" w:rsidRDefault="00A30B08" w:rsidP="00FD19F8">
            <w:pPr>
              <w:pStyle w:val="af5"/>
              <w:jc w:val="center"/>
              <w:rPr>
                <w:rFonts w:cs="Arial"/>
              </w:rPr>
            </w:pPr>
            <w:r>
              <w:rPr>
                <w:rFonts w:cs="Arial"/>
              </w:rPr>
              <w:pict w14:anchorId="42A1C6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4.25pt;height:14.25pt">
                  <v:imagedata r:id="rId14" o:title=""/>
                </v:shape>
              </w:pict>
            </w:r>
          </w:p>
        </w:tc>
        <w:tc>
          <w:tcPr>
            <w:tcW w:w="1598" w:type="dxa"/>
          </w:tcPr>
          <w:p w14:paraId="711CCC2E" w14:textId="77777777" w:rsidR="0048148A" w:rsidRPr="00333A94" w:rsidRDefault="0048148A" w:rsidP="00FD19F8">
            <w:pPr>
              <w:pStyle w:val="af5"/>
              <w:rPr>
                <w:rFonts w:cs="Arial"/>
              </w:rPr>
            </w:pPr>
            <w:r w:rsidRPr="00333A94">
              <w:rPr>
                <w:noProof/>
              </w:rPr>
              <w:drawing>
                <wp:inline distT="0" distB="0" distL="0" distR="0" wp14:anchorId="533A150F" wp14:editId="7646C812">
                  <wp:extent cx="849020" cy="397565"/>
                  <wp:effectExtent l="0" t="0" r="8255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79" cy="39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78D1E44A" w14:textId="77777777" w:rsidR="0048148A" w:rsidRPr="00333A94" w:rsidRDefault="0048148A" w:rsidP="00FD19F8">
            <w:pPr>
              <w:pStyle w:val="af5"/>
              <w:rPr>
                <w:rFonts w:cs="Arial"/>
              </w:rPr>
            </w:pPr>
            <w:r w:rsidRPr="00333A94">
              <w:rPr>
                <w:rFonts w:cs="Arial"/>
              </w:rPr>
              <w:t xml:space="preserve">Должность, занимаемая </w:t>
            </w:r>
            <w:r w:rsidR="006D170E">
              <w:rPr>
                <w:rFonts w:cs="Arial"/>
              </w:rPr>
              <w:t>работником</w:t>
            </w:r>
            <w:r w:rsidRPr="00333A94">
              <w:rPr>
                <w:rFonts w:cs="Arial"/>
              </w:rPr>
              <w:t xml:space="preserve"> или несколькими </w:t>
            </w:r>
            <w:r w:rsidR="006D170E">
              <w:rPr>
                <w:rFonts w:cs="Arial"/>
              </w:rPr>
              <w:t>работника</w:t>
            </w:r>
            <w:r w:rsidRPr="00333A94">
              <w:rPr>
                <w:rFonts w:cs="Arial"/>
              </w:rPr>
              <w:t>ми.</w:t>
            </w:r>
          </w:p>
        </w:tc>
      </w:tr>
      <w:tr w:rsidR="0048148A" w:rsidRPr="00333A94" w14:paraId="30B87E3E" w14:textId="77777777" w:rsidTr="0048148A">
        <w:tc>
          <w:tcPr>
            <w:tcW w:w="1735" w:type="dxa"/>
          </w:tcPr>
          <w:p w14:paraId="70EAE44F" w14:textId="77777777" w:rsidR="0048148A" w:rsidRPr="00333A94" w:rsidRDefault="0048148A" w:rsidP="00FD19F8">
            <w:pPr>
              <w:pStyle w:val="af5"/>
              <w:jc w:val="left"/>
              <w:rPr>
                <w:rFonts w:cs="Arial"/>
              </w:rPr>
            </w:pPr>
            <w:r w:rsidRPr="00333A94">
              <w:rPr>
                <w:rFonts w:cs="Arial"/>
              </w:rPr>
              <w:t>Подразделение</w:t>
            </w:r>
          </w:p>
        </w:tc>
        <w:tc>
          <w:tcPr>
            <w:tcW w:w="915" w:type="dxa"/>
          </w:tcPr>
          <w:p w14:paraId="7E45AC79" w14:textId="77777777" w:rsidR="0048148A" w:rsidRPr="00333A94" w:rsidRDefault="00A30B08" w:rsidP="00FD19F8">
            <w:pPr>
              <w:pStyle w:val="af5"/>
              <w:jc w:val="center"/>
              <w:rPr>
                <w:rFonts w:cs="Arial"/>
              </w:rPr>
            </w:pPr>
            <w:r>
              <w:rPr>
                <w:rFonts w:cs="Arial"/>
              </w:rPr>
              <w:pict w14:anchorId="147662C3">
                <v:shape id="_x0000_i1026" type="#_x0000_t75" alt="" style="width:14.25pt;height:14.25pt">
                  <v:imagedata r:id="rId16" o:title=""/>
                </v:shape>
              </w:pict>
            </w:r>
          </w:p>
        </w:tc>
        <w:tc>
          <w:tcPr>
            <w:tcW w:w="1598" w:type="dxa"/>
          </w:tcPr>
          <w:p w14:paraId="51F68EE0" w14:textId="77777777" w:rsidR="0048148A" w:rsidRPr="00333A94" w:rsidRDefault="0048148A" w:rsidP="00FD19F8">
            <w:pPr>
              <w:pStyle w:val="af5"/>
              <w:jc w:val="left"/>
              <w:rPr>
                <w:rFonts w:cs="Arial"/>
              </w:rPr>
            </w:pPr>
            <w:r w:rsidRPr="00333A94">
              <w:rPr>
                <w:noProof/>
              </w:rPr>
              <w:drawing>
                <wp:inline distT="0" distB="0" distL="0" distR="0" wp14:anchorId="1CB78F02" wp14:editId="48F61418">
                  <wp:extent cx="874395" cy="339363"/>
                  <wp:effectExtent l="0" t="0" r="1905" b="381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32" cy="35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7AD3F705" w14:textId="77777777" w:rsidR="0048148A" w:rsidRPr="00333A94" w:rsidRDefault="0048148A" w:rsidP="00FD19F8">
            <w:pPr>
              <w:pStyle w:val="af5"/>
              <w:rPr>
                <w:rFonts w:cs="Arial"/>
              </w:rPr>
            </w:pPr>
            <w:r w:rsidRPr="00333A94">
              <w:rPr>
                <w:rFonts w:cs="Arial"/>
              </w:rPr>
              <w:t xml:space="preserve">Структурное подразделение </w:t>
            </w:r>
            <w:r w:rsidR="006D170E">
              <w:rPr>
                <w:rFonts w:cs="Arial"/>
              </w:rPr>
              <w:t>ТПУ</w:t>
            </w:r>
            <w:r w:rsidRPr="00333A94">
              <w:rPr>
                <w:rFonts w:cs="Arial"/>
              </w:rPr>
              <w:t xml:space="preserve"> (Департамент, Управление, Отдел, Группа).</w:t>
            </w:r>
          </w:p>
        </w:tc>
      </w:tr>
      <w:tr w:rsidR="0048148A" w:rsidRPr="00333A94" w14:paraId="0B52705A" w14:textId="77777777" w:rsidTr="0048148A">
        <w:tc>
          <w:tcPr>
            <w:tcW w:w="1735" w:type="dxa"/>
          </w:tcPr>
          <w:p w14:paraId="30CFDB14" w14:textId="77777777" w:rsidR="0048148A" w:rsidRPr="00333A94" w:rsidRDefault="0048148A" w:rsidP="00FD19F8">
            <w:pPr>
              <w:pStyle w:val="af5"/>
              <w:jc w:val="left"/>
              <w:rPr>
                <w:rFonts w:cs="Arial"/>
              </w:rPr>
            </w:pPr>
            <w:r w:rsidRPr="00333A94">
              <w:rPr>
                <w:rFonts w:cs="Arial"/>
              </w:rPr>
              <w:lastRenderedPageBreak/>
              <w:t>Роль</w:t>
            </w:r>
          </w:p>
        </w:tc>
        <w:tc>
          <w:tcPr>
            <w:tcW w:w="915" w:type="dxa"/>
          </w:tcPr>
          <w:p w14:paraId="31145DD7" w14:textId="77777777" w:rsidR="0048148A" w:rsidRPr="00333A94" w:rsidRDefault="00A30B08" w:rsidP="00FD19F8">
            <w:pPr>
              <w:pStyle w:val="af5"/>
              <w:jc w:val="center"/>
              <w:rPr>
                <w:rFonts w:cs="Arial"/>
              </w:rPr>
            </w:pPr>
            <w:r>
              <w:rPr>
                <w:rFonts w:cs="Arial"/>
              </w:rPr>
              <w:pict w14:anchorId="236DCACA">
                <v:shape id="_x0000_i1027" type="#_x0000_t75" alt="" style="width:14.25pt;height:14.25pt">
                  <v:imagedata r:id="rId18" o:title=""/>
                </v:shape>
              </w:pict>
            </w:r>
          </w:p>
        </w:tc>
        <w:tc>
          <w:tcPr>
            <w:tcW w:w="1598" w:type="dxa"/>
          </w:tcPr>
          <w:p w14:paraId="7560D732" w14:textId="60DE49AC" w:rsidR="00B66019" w:rsidRPr="00333A94" w:rsidRDefault="0048148A" w:rsidP="00FD19F8">
            <w:pPr>
              <w:pStyle w:val="af5"/>
              <w:rPr>
                <w:rFonts w:cs="Arial"/>
              </w:rPr>
            </w:pPr>
            <w:r w:rsidRPr="00333A94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6097AB4" wp14:editId="23647B63">
                  <wp:simplePos x="0" y="0"/>
                  <wp:positionH relativeFrom="column">
                    <wp:posOffset>-952</wp:posOffset>
                  </wp:positionH>
                  <wp:positionV relativeFrom="paragraph">
                    <wp:posOffset>318</wp:posOffset>
                  </wp:positionV>
                  <wp:extent cx="810138" cy="420370"/>
                  <wp:effectExtent l="0" t="0" r="9525" b="0"/>
                  <wp:wrapSquare wrapText="bothSides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38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6" w:type="dxa"/>
          </w:tcPr>
          <w:p w14:paraId="1F2C8E0E" w14:textId="77777777" w:rsidR="0048148A" w:rsidRPr="00333A94" w:rsidRDefault="0048148A" w:rsidP="00FD19F8">
            <w:pPr>
              <w:pStyle w:val="af5"/>
              <w:rPr>
                <w:rFonts w:cs="Arial"/>
              </w:rPr>
            </w:pPr>
            <w:r w:rsidRPr="00333A94">
              <w:rPr>
                <w:rFonts w:cs="Arial"/>
              </w:rPr>
              <w:t xml:space="preserve">Лицо, отвечающее за реализацию конкретного аспекта деятельности. Роль определяется уровнем экспертизы предметной области или обязанностями в рамках БП. </w:t>
            </w:r>
          </w:p>
        </w:tc>
      </w:tr>
      <w:tr w:rsidR="0048148A" w:rsidRPr="00333A94" w14:paraId="5EA974FE" w14:textId="77777777" w:rsidTr="0048148A">
        <w:tc>
          <w:tcPr>
            <w:tcW w:w="1735" w:type="dxa"/>
          </w:tcPr>
          <w:p w14:paraId="74ACE82F" w14:textId="77777777" w:rsidR="0048148A" w:rsidRPr="00333A94" w:rsidRDefault="0048148A" w:rsidP="00FD19F8">
            <w:pPr>
              <w:pStyle w:val="af5"/>
              <w:jc w:val="left"/>
              <w:rPr>
                <w:rFonts w:cs="Arial"/>
              </w:rPr>
            </w:pPr>
            <w:r w:rsidRPr="00333A94">
              <w:rPr>
                <w:rFonts w:cs="Arial"/>
              </w:rPr>
              <w:t>Внешняя Орг. Единица</w:t>
            </w:r>
          </w:p>
        </w:tc>
        <w:tc>
          <w:tcPr>
            <w:tcW w:w="915" w:type="dxa"/>
          </w:tcPr>
          <w:p w14:paraId="28545BD2" w14:textId="77777777" w:rsidR="0048148A" w:rsidRPr="00333A94" w:rsidRDefault="00A30B08" w:rsidP="00FD19F8">
            <w:pPr>
              <w:pStyle w:val="af5"/>
              <w:jc w:val="center"/>
              <w:rPr>
                <w:rFonts w:cs="Arial"/>
              </w:rPr>
            </w:pPr>
            <w:r>
              <w:rPr>
                <w:rFonts w:cs="Arial"/>
              </w:rPr>
              <w:pict w14:anchorId="644B1B23">
                <v:shape id="_x0000_i1028" type="#_x0000_t75" alt="" style="width:14.25pt;height:14.25pt">
                  <v:imagedata r:id="rId20" o:title=""/>
                </v:shape>
              </w:pict>
            </w:r>
          </w:p>
        </w:tc>
        <w:tc>
          <w:tcPr>
            <w:tcW w:w="1598" w:type="dxa"/>
          </w:tcPr>
          <w:p w14:paraId="47534DCC" w14:textId="77777777" w:rsidR="0048148A" w:rsidRPr="00333A94" w:rsidRDefault="0048148A" w:rsidP="00FD19F8">
            <w:pPr>
              <w:pStyle w:val="af5"/>
              <w:rPr>
                <w:rFonts w:cs="Arial"/>
              </w:rPr>
            </w:pPr>
            <w:r w:rsidRPr="00333A94">
              <w:rPr>
                <w:noProof/>
              </w:rPr>
              <w:drawing>
                <wp:inline distT="0" distB="0" distL="0" distR="0" wp14:anchorId="305D0839" wp14:editId="7C114BDE">
                  <wp:extent cx="874395" cy="317489"/>
                  <wp:effectExtent l="0" t="0" r="1905" b="698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911185" cy="33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61DC6206" w14:textId="77777777" w:rsidR="0048148A" w:rsidRPr="00333A94" w:rsidRDefault="0048148A" w:rsidP="00FD19F8">
            <w:pPr>
              <w:pStyle w:val="af5"/>
              <w:rPr>
                <w:rFonts w:cs="Arial"/>
              </w:rPr>
            </w:pPr>
            <w:r w:rsidRPr="00333A94">
              <w:rPr>
                <w:rFonts w:cs="Arial"/>
              </w:rPr>
              <w:t xml:space="preserve">Участник деятельности, когда им является Орг. Единица, внешний по отношению к </w:t>
            </w:r>
            <w:r w:rsidR="006D170E">
              <w:rPr>
                <w:rFonts w:cs="Arial"/>
              </w:rPr>
              <w:t>ТПУ</w:t>
            </w:r>
            <w:r w:rsidRPr="00333A94">
              <w:rPr>
                <w:rFonts w:cs="Arial"/>
              </w:rPr>
              <w:t xml:space="preserve"> (внешняя организация или ее представитель: поставщик, государство).</w:t>
            </w:r>
          </w:p>
        </w:tc>
      </w:tr>
      <w:tr w:rsidR="0048148A" w:rsidRPr="00333A94" w14:paraId="22740DF4" w14:textId="77777777" w:rsidTr="0048148A">
        <w:tc>
          <w:tcPr>
            <w:tcW w:w="1735" w:type="dxa"/>
          </w:tcPr>
          <w:p w14:paraId="25FA14EF" w14:textId="77777777" w:rsidR="0048148A" w:rsidRPr="00333A94" w:rsidRDefault="0048148A" w:rsidP="00FD19F8">
            <w:pPr>
              <w:pStyle w:val="af5"/>
              <w:jc w:val="left"/>
              <w:rPr>
                <w:rFonts w:cs="Arial"/>
              </w:rPr>
            </w:pPr>
            <w:r w:rsidRPr="00333A94">
              <w:rPr>
                <w:rFonts w:cs="Arial"/>
              </w:rPr>
              <w:t>Группа Орг. Единиц</w:t>
            </w:r>
          </w:p>
        </w:tc>
        <w:tc>
          <w:tcPr>
            <w:tcW w:w="915" w:type="dxa"/>
          </w:tcPr>
          <w:p w14:paraId="0601D471" w14:textId="77777777" w:rsidR="0048148A" w:rsidRPr="00333A94" w:rsidRDefault="00A30B08" w:rsidP="00FD19F8">
            <w:pPr>
              <w:pStyle w:val="af5"/>
              <w:jc w:val="center"/>
              <w:rPr>
                <w:rFonts w:cs="Arial"/>
              </w:rPr>
            </w:pPr>
            <w:r>
              <w:rPr>
                <w:rFonts w:cs="Arial"/>
              </w:rPr>
              <w:pict w14:anchorId="3E9889B2">
                <v:shape id="_x0000_i1029" type="#_x0000_t75" alt="" style="width:14.25pt;height:14.25pt">
                  <v:imagedata r:id="rId22" o:title=""/>
                </v:shape>
              </w:pict>
            </w:r>
          </w:p>
        </w:tc>
        <w:tc>
          <w:tcPr>
            <w:tcW w:w="1598" w:type="dxa"/>
          </w:tcPr>
          <w:p w14:paraId="0F3FAEB2" w14:textId="77777777" w:rsidR="0048148A" w:rsidRPr="00333A94" w:rsidRDefault="002578CE" w:rsidP="00FD19F8">
            <w:pPr>
              <w:pStyle w:val="af5"/>
              <w:rPr>
                <w:rFonts w:cs="Arial"/>
              </w:rPr>
            </w:pPr>
            <w:r w:rsidRPr="00333A94">
              <w:rPr>
                <w:noProof/>
              </w:rPr>
              <w:drawing>
                <wp:inline distT="0" distB="0" distL="0" distR="0" wp14:anchorId="7CE749DA" wp14:editId="50092861">
                  <wp:extent cx="867969" cy="358445"/>
                  <wp:effectExtent l="0" t="0" r="8890" b="381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461" cy="3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191DAC9F" w14:textId="77777777" w:rsidR="0048148A" w:rsidRPr="00333A94" w:rsidRDefault="0048148A" w:rsidP="00FD19F8">
            <w:pPr>
              <w:pStyle w:val="af5"/>
              <w:rPr>
                <w:rFonts w:cs="Arial"/>
              </w:rPr>
            </w:pPr>
            <w:r w:rsidRPr="00333A94">
              <w:rPr>
                <w:rFonts w:cs="Arial"/>
              </w:rPr>
              <w:t xml:space="preserve">Композиция или агрегация нескольких Орг. Единиц. </w:t>
            </w:r>
            <w:r w:rsidRPr="00333A94">
              <w:rPr>
                <w:rFonts w:cs="Arial"/>
              </w:rPr>
              <w:br/>
              <w:t>Группа Орг. Единиц рассматривается как «одно целое». Если Группа Орг. Единиц назначена исполнителем единицы деятельности, то это означает, что все члены группы должны вместе выполнять единицу деятельности.</w:t>
            </w:r>
          </w:p>
        </w:tc>
      </w:tr>
    </w:tbl>
    <w:p w14:paraId="59481A56" w14:textId="77777777" w:rsidR="00E642B5" w:rsidRDefault="00E642B5" w:rsidP="00B44425"/>
    <w:p w14:paraId="3E274722" w14:textId="77777777" w:rsidR="00B44425" w:rsidRDefault="00B44425" w:rsidP="00B44425">
      <w:r>
        <w:t xml:space="preserve">Для моделирования отношений между </w:t>
      </w:r>
      <w:r w:rsidR="007A5B7B">
        <w:t>Орг. Единицами</w:t>
      </w:r>
      <w:r>
        <w:t xml:space="preserve"> используются следующие классы связей: </w:t>
      </w:r>
    </w:p>
    <w:p w14:paraId="03E0C0CB" w14:textId="77777777" w:rsidR="00B44425" w:rsidRDefault="00B44425" w:rsidP="00B44425">
      <w:r>
        <w:t xml:space="preserve">Общие классы: </w:t>
      </w:r>
    </w:p>
    <w:p w14:paraId="6050CC43" w14:textId="77777777" w:rsidR="002578CE" w:rsidRPr="00333A94" w:rsidRDefault="002578CE" w:rsidP="002578CE">
      <w:r w:rsidRPr="00333A94">
        <w:t>Композиция – связь, обозначающая, что элемент состоит из одного или нескольких понятий. Например, подразделение может состоять из</w:t>
      </w:r>
      <w:r w:rsidR="00867C35">
        <w:t xml:space="preserve"> других, более маленьких, подразделений, включающих несколько должностей</w:t>
      </w:r>
      <w:r w:rsidR="00D04903">
        <w:t>.</w:t>
      </w:r>
      <w:r w:rsidR="00867C35" w:rsidRPr="00333A94">
        <w:t xml:space="preserve"> </w:t>
      </w:r>
      <w:r w:rsidRPr="00333A94">
        <w:t>В композиции внутренние элементы зависят от внешнего элемента и не могут существовать независимо от него. Если внешний элемент удаляется или прекращает существовать, то все его внутренние элементы также прекращают свое существование.</w:t>
      </w:r>
    </w:p>
    <w:p w14:paraId="16B9201A" w14:textId="77777777" w:rsidR="002578CE" w:rsidRPr="00333A94" w:rsidRDefault="002578CE" w:rsidP="002578CE">
      <w:r w:rsidRPr="00333A94">
        <w:t xml:space="preserve">Агрегация – связь, обозначающая, что элемент объединяет одно или несколько других понятий. Например, группа Орг. Единиц объединяет </w:t>
      </w:r>
      <w:r w:rsidR="00867C35">
        <w:t>н</w:t>
      </w:r>
      <w:r w:rsidRPr="00333A94">
        <w:t>есколько должностей из разных подразделений. В случае агрегации, внутренние элементы могут существовать и использоваться независимо от внешнего элемента. Удаление или прекращение существования внешнего элемента не приводит к удалению или прекращению существования его внутренних элементов.</w:t>
      </w:r>
    </w:p>
    <w:p w14:paraId="57113F4A" w14:textId="77777777" w:rsidR="00B44425" w:rsidRDefault="00B44425" w:rsidP="00B44425">
      <w:r>
        <w:t xml:space="preserve">Специализация – связь, обозначающая, что один элемент является подклассом другого элемента. </w:t>
      </w:r>
    </w:p>
    <w:p w14:paraId="4BB5DC6A" w14:textId="77777777" w:rsidR="00B44425" w:rsidRDefault="00B44425" w:rsidP="00B44425">
      <w:r>
        <w:t>Ассоциация – связь, предназначенная для моделирования прочих видов отношений между Орг.</w:t>
      </w:r>
      <w:r w:rsidR="007A5B7B">
        <w:t xml:space="preserve"> </w:t>
      </w:r>
      <w:r>
        <w:t xml:space="preserve">Единицами. </w:t>
      </w:r>
    </w:p>
    <w:p w14:paraId="1AD5A2E1" w14:textId="77777777" w:rsidR="00B44425" w:rsidRDefault="00B44425" w:rsidP="00B44425">
      <w:r>
        <w:t>Классы связей, специфичные для Орг.</w:t>
      </w:r>
      <w:r w:rsidR="007A5B7B">
        <w:t xml:space="preserve"> </w:t>
      </w:r>
      <w:r>
        <w:t xml:space="preserve">Единиц: </w:t>
      </w:r>
    </w:p>
    <w:p w14:paraId="10D65973" w14:textId="77777777" w:rsidR="002578CE" w:rsidRPr="00333A94" w:rsidRDefault="002578CE" w:rsidP="002578CE">
      <w:r w:rsidRPr="00333A94">
        <w:t>Иерархия Орг. Структуры – иерархическая связь, обозначающая полное подчинение одной Орг. Единицы вышестоящей Орг. Единице. В таком случае руководитель обладает правом давать указания подчиненным Орг. Единицам, а также требовать их выполнения не только в рамках служебных обязанностей, но и в административных вопроса</w:t>
      </w:r>
      <w:r w:rsidRPr="00D25549">
        <w:t xml:space="preserve">х. </w:t>
      </w:r>
    </w:p>
    <w:p w14:paraId="0A323DBD" w14:textId="77777777" w:rsidR="002578CE" w:rsidRPr="00333A94" w:rsidRDefault="002578CE" w:rsidP="002578CE">
      <w:r w:rsidRPr="00333A94">
        <w:t xml:space="preserve">Назначение на роль – связь для назначения Орг. Единиц на роли. </w:t>
      </w:r>
    </w:p>
    <w:p w14:paraId="44772E89" w14:textId="77777777" w:rsidR="002578CE" w:rsidRPr="00333A94" w:rsidRDefault="002578CE" w:rsidP="002578CE">
      <w:r w:rsidRPr="00333A94">
        <w:t xml:space="preserve">Функциональное подчинение – связь, обозначающая подчинение одной Орг. Единицы другой Орг. Единице в пределах реализации определенных функций. </w:t>
      </w:r>
    </w:p>
    <w:p w14:paraId="2B41246C" w14:textId="77777777" w:rsidR="002578CE" w:rsidRPr="00333A94" w:rsidRDefault="002578CE" w:rsidP="002578CE">
      <w:r w:rsidRPr="00333A94">
        <w:t>Административное подчинение – связь, обозначающая подчинение одной Орг. Единицы другой Орг. Единице по административным вопросам, которое может включать распределение задач, предоставление отчетности и управление ресурсами.</w:t>
      </w:r>
    </w:p>
    <w:p w14:paraId="7D1F173A" w14:textId="77777777" w:rsidR="002578CE" w:rsidRPr="00333A94" w:rsidRDefault="002578CE" w:rsidP="002578CE">
      <w:r w:rsidRPr="00333A94">
        <w:t xml:space="preserve">Руководство подразделением – связь, обозначающая назначение на должность руководителя подразделением. </w:t>
      </w:r>
    </w:p>
    <w:p w14:paraId="2CCAFDAA" w14:textId="77777777" w:rsidR="002578CE" w:rsidRPr="00333A94" w:rsidRDefault="002578CE" w:rsidP="002578CE">
      <w:r w:rsidRPr="00333A94">
        <w:lastRenderedPageBreak/>
        <w:t>Для корректного отображения Орг. Единиц и Орг. Структур необходимо сформировать иерархию Орг. Единиц в Business Studio.</w:t>
      </w:r>
    </w:p>
    <w:p w14:paraId="02722453" w14:textId="77777777" w:rsidR="002578CE" w:rsidRPr="00333A94" w:rsidRDefault="002578CE" w:rsidP="002578CE">
      <w:r w:rsidRPr="00333A94">
        <w:t>Для этого необходимо перенести структуру ТПУ в Business Studio</w:t>
      </w:r>
      <w:r w:rsidR="00867C35">
        <w:t xml:space="preserve">. </w:t>
      </w:r>
      <w:r w:rsidRPr="00333A94">
        <w:t xml:space="preserve">Иерархия должна начинаться с верхнего уровня (роль-ректорат), переходя к управлениям и школам, </w:t>
      </w:r>
      <w:r w:rsidR="00867C35">
        <w:t>после чего спускаясь к более низкому</w:t>
      </w:r>
      <w:r w:rsidR="00867C35" w:rsidRPr="00333A94">
        <w:t xml:space="preserve"> </w:t>
      </w:r>
      <w:r w:rsidRPr="00333A94">
        <w:t>уровню</w:t>
      </w:r>
      <w:r w:rsidR="001B1920">
        <w:t xml:space="preserve"> </w:t>
      </w:r>
      <w:r w:rsidRPr="00333A94">
        <w:t>(отделы и центры). В случае изменения структуры ТПУ, необходимо менять описание в справочнике Орг. Единиц и Орг. Структур, в соответствии с выходом приказов.</w:t>
      </w:r>
    </w:p>
    <w:p w14:paraId="6FE83527" w14:textId="77777777" w:rsidR="001E08F8" w:rsidRDefault="00B44425" w:rsidP="001E08F8">
      <w:pPr>
        <w:pStyle w:val="Markedstyle"/>
        <w:numPr>
          <w:ilvl w:val="0"/>
          <w:numId w:val="0"/>
        </w:numPr>
        <w:tabs>
          <w:tab w:val="clear" w:pos="1349"/>
          <w:tab w:val="left" w:pos="851"/>
        </w:tabs>
        <w:spacing w:after="160" w:line="259" w:lineRule="auto"/>
        <w:ind w:firstLine="709"/>
        <w:jc w:val="left"/>
      </w:pPr>
      <w:r>
        <w:t>Пример</w:t>
      </w:r>
      <w:r w:rsidR="00D806E0">
        <w:t xml:space="preserve"> описания</w:t>
      </w:r>
      <w:r w:rsidR="00E642B5" w:rsidRPr="00E642B5">
        <w:t xml:space="preserve"> </w:t>
      </w:r>
      <w:r w:rsidR="00E642B5">
        <w:t>в</w:t>
      </w:r>
      <w:r w:rsidR="00E642B5" w:rsidRPr="00D806E0">
        <w:t xml:space="preserve"> справочнике</w:t>
      </w:r>
      <w:r w:rsidR="00D806E0">
        <w:t xml:space="preserve"> Орг. Единиц и Орг. Структуры приведен на Рисунке 1 и на Рисунке 2 </w:t>
      </w:r>
      <w:r w:rsidR="00955A24">
        <w:t>соответственно</w:t>
      </w:r>
      <w:r w:rsidR="00D806E0">
        <w:t>.</w:t>
      </w:r>
    </w:p>
    <w:p w14:paraId="3A4C116E" w14:textId="77777777" w:rsidR="000276AD" w:rsidRDefault="002578CE" w:rsidP="001B1920">
      <w:pPr>
        <w:pStyle w:val="Markedstyle"/>
        <w:numPr>
          <w:ilvl w:val="0"/>
          <w:numId w:val="0"/>
        </w:numPr>
        <w:tabs>
          <w:tab w:val="clear" w:pos="1349"/>
        </w:tabs>
        <w:spacing w:after="160" w:line="259" w:lineRule="auto"/>
        <w:jc w:val="center"/>
      </w:pPr>
      <w:r w:rsidRPr="00333A94">
        <w:rPr>
          <w:noProof/>
        </w:rPr>
        <w:drawing>
          <wp:inline distT="0" distB="0" distL="0" distR="0" wp14:anchorId="0A5EF891" wp14:editId="787298A8">
            <wp:extent cx="4705350" cy="292417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A44">
        <w:br w:type="textWrapping" w:clear="all"/>
      </w:r>
      <w:r w:rsidR="00D806E0">
        <w:t xml:space="preserve">Рисунок 1 </w:t>
      </w:r>
      <w:r w:rsidR="00867C35">
        <w:t>–</w:t>
      </w:r>
      <w:r w:rsidR="00C7529A">
        <w:t xml:space="preserve"> </w:t>
      </w:r>
      <w:r w:rsidR="00E15F5E">
        <w:t>Пример о</w:t>
      </w:r>
      <w:r w:rsidR="00C7529A">
        <w:t>писани</w:t>
      </w:r>
      <w:r>
        <w:t>я</w:t>
      </w:r>
      <w:r w:rsidR="00C7529A">
        <w:t xml:space="preserve"> Орг. Единиц в Навигаторе</w:t>
      </w:r>
    </w:p>
    <w:p w14:paraId="134587E6" w14:textId="77777777" w:rsidR="00882A44" w:rsidRPr="00882A44" w:rsidRDefault="00882A44" w:rsidP="00882A44"/>
    <w:p w14:paraId="6D7B3B59" w14:textId="77777777" w:rsidR="000276AD" w:rsidRDefault="002578CE" w:rsidP="00D2532B">
      <w:pPr>
        <w:pStyle w:val="Markedstyle"/>
        <w:numPr>
          <w:ilvl w:val="0"/>
          <w:numId w:val="0"/>
        </w:numPr>
        <w:tabs>
          <w:tab w:val="clear" w:pos="1349"/>
          <w:tab w:val="left" w:pos="851"/>
        </w:tabs>
        <w:spacing w:after="160" w:line="259" w:lineRule="auto"/>
        <w:ind w:hanging="142"/>
        <w:jc w:val="center"/>
      </w:pPr>
      <w:r w:rsidRPr="00333A94">
        <w:rPr>
          <w:rFonts w:ascii="Times New Roman" w:hAnsi="Times New Roman"/>
          <w:noProof/>
        </w:rPr>
        <w:drawing>
          <wp:inline distT="0" distB="0" distL="0" distR="0" wp14:anchorId="5F5757E5" wp14:editId="34D3D791">
            <wp:extent cx="5939790" cy="2572385"/>
            <wp:effectExtent l="0" t="0" r="381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0B966" w14:textId="77777777" w:rsidR="00C7529A" w:rsidRDefault="00C7529A" w:rsidP="00C7529A">
      <w:pPr>
        <w:pStyle w:val="Markedstyle"/>
        <w:numPr>
          <w:ilvl w:val="0"/>
          <w:numId w:val="0"/>
        </w:numPr>
        <w:tabs>
          <w:tab w:val="clear" w:pos="1349"/>
          <w:tab w:val="left" w:pos="851"/>
        </w:tabs>
        <w:spacing w:after="160" w:line="259" w:lineRule="auto"/>
        <w:jc w:val="center"/>
      </w:pPr>
      <w:bookmarkStart w:id="52" w:name="_Hlk177563552"/>
      <w:r>
        <w:t>Рис</w:t>
      </w:r>
      <w:r w:rsidR="00D806E0">
        <w:t xml:space="preserve">унок 2 </w:t>
      </w:r>
      <w:r w:rsidR="00867C35">
        <w:t>–</w:t>
      </w:r>
      <w:r w:rsidR="00D806E0">
        <w:t xml:space="preserve"> </w:t>
      </w:r>
      <w:r w:rsidR="00E15F5E">
        <w:t>Пример о</w:t>
      </w:r>
      <w:r>
        <w:t>писани</w:t>
      </w:r>
      <w:r w:rsidR="002578CE">
        <w:t>я</w:t>
      </w:r>
      <w:r>
        <w:t xml:space="preserve"> Орг. Структур</w:t>
      </w:r>
      <w:r w:rsidR="002578CE">
        <w:t>ы</w:t>
      </w:r>
      <w:r>
        <w:t xml:space="preserve"> ТПУ</w:t>
      </w:r>
    </w:p>
    <w:bookmarkEnd w:id="52"/>
    <w:p w14:paraId="4FF53F77" w14:textId="77777777" w:rsidR="00C7529A" w:rsidRDefault="00C7529A" w:rsidP="00C7529A">
      <w:pPr>
        <w:pStyle w:val="Markedstyle"/>
        <w:numPr>
          <w:ilvl w:val="0"/>
          <w:numId w:val="0"/>
        </w:numPr>
        <w:tabs>
          <w:tab w:val="clear" w:pos="1349"/>
          <w:tab w:val="left" w:pos="851"/>
        </w:tabs>
        <w:spacing w:after="160" w:line="259" w:lineRule="auto"/>
        <w:jc w:val="left"/>
      </w:pPr>
    </w:p>
    <w:p w14:paraId="0E90A807" w14:textId="77777777" w:rsidR="00882A44" w:rsidRDefault="00882A44" w:rsidP="00C7529A">
      <w:pPr>
        <w:pStyle w:val="Markedstyle"/>
        <w:numPr>
          <w:ilvl w:val="0"/>
          <w:numId w:val="0"/>
        </w:numPr>
        <w:tabs>
          <w:tab w:val="clear" w:pos="1349"/>
          <w:tab w:val="left" w:pos="851"/>
        </w:tabs>
        <w:spacing w:after="160" w:line="259" w:lineRule="auto"/>
        <w:jc w:val="left"/>
      </w:pPr>
    </w:p>
    <w:p w14:paraId="5E8AC851" w14:textId="77777777" w:rsidR="00882A44" w:rsidRDefault="00882A44" w:rsidP="00C7529A">
      <w:pPr>
        <w:pStyle w:val="Markedstyle"/>
        <w:numPr>
          <w:ilvl w:val="0"/>
          <w:numId w:val="0"/>
        </w:numPr>
        <w:tabs>
          <w:tab w:val="clear" w:pos="1349"/>
          <w:tab w:val="left" w:pos="851"/>
        </w:tabs>
        <w:spacing w:after="160" w:line="259" w:lineRule="auto"/>
        <w:jc w:val="left"/>
        <w:sectPr w:rsidR="00882A44" w:rsidSect="001A13FA">
          <w:headerReference w:type="default" r:id="rId26"/>
          <w:footerReference w:type="default" r:id="rId27"/>
          <w:headerReference w:type="first" r:id="rId28"/>
          <w:footerReference w:type="first" r:id="rId2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0D33B8F9" w14:textId="77777777" w:rsidR="00BA29CF" w:rsidRDefault="00757B33" w:rsidP="008358A9">
      <w:pPr>
        <w:pStyle w:val="2"/>
        <w:numPr>
          <w:ilvl w:val="1"/>
          <w:numId w:val="1"/>
        </w:numPr>
        <w:rPr>
          <w:shd w:val="clear" w:color="auto" w:fill="FFFFFF"/>
        </w:rPr>
      </w:pPr>
      <w:bookmarkStart w:id="53" w:name="_Toc179800379"/>
      <w:bookmarkStart w:id="54" w:name="_Toc181201201"/>
      <w:bookmarkStart w:id="55" w:name="_Toc181356145"/>
      <w:r>
        <w:lastRenderedPageBreak/>
        <w:t>Описание объектов в</w:t>
      </w:r>
      <w:r w:rsidR="00304531">
        <w:t xml:space="preserve"> </w:t>
      </w:r>
      <w:r w:rsidR="00EA1114">
        <w:rPr>
          <w:shd w:val="clear" w:color="auto" w:fill="FFFFFF"/>
        </w:rPr>
        <w:t xml:space="preserve">нотации </w:t>
      </w:r>
      <w:r w:rsidR="00BA29CF" w:rsidRPr="00BA29CF">
        <w:rPr>
          <w:shd w:val="clear" w:color="auto" w:fill="FFFFFF"/>
        </w:rPr>
        <w:t>BPMN</w:t>
      </w:r>
      <w:bookmarkEnd w:id="53"/>
      <w:bookmarkEnd w:id="54"/>
      <w:bookmarkEnd w:id="55"/>
    </w:p>
    <w:p w14:paraId="144BF15E" w14:textId="77777777" w:rsidR="00AE3DB3" w:rsidRDefault="00EA1114" w:rsidP="00AE3DB3">
      <w:r>
        <w:t>Нотация BPMN (Business Process Model and Notati</w:t>
      </w:r>
      <w:r w:rsidRPr="00BB228C">
        <w:t>on</w:t>
      </w:r>
      <w:r w:rsidR="0001369B" w:rsidRPr="00BB228C">
        <w:t>)</w:t>
      </w:r>
      <w:r w:rsidRPr="00BB228C">
        <w:t xml:space="preserve"> </w:t>
      </w:r>
      <w:r w:rsidR="00AE3DB3">
        <w:t>предназначена</w:t>
      </w:r>
      <w:r>
        <w:t xml:space="preserve"> для описания процессов нижнего уровня. Диаграмма процесса в нотации представляет собой алгоритм выполнения процесса. На диаграмме могут быть определены события, исполнители, материальные и документальные потоки, сопровождающие выполнение процесса. Каждый процесс может быть декомпозирован на более низкие уровни</w:t>
      </w:r>
      <w:r w:rsidR="00AE3DB3">
        <w:t>, д</w:t>
      </w:r>
      <w:r>
        <w:t xml:space="preserve">екомпозиция может </w:t>
      </w:r>
      <w:r w:rsidR="00AE3DB3">
        <w:t xml:space="preserve">производиться как </w:t>
      </w:r>
      <w:r>
        <w:t>в BPMN</w:t>
      </w:r>
      <w:r w:rsidR="00AE3DB3">
        <w:t>,</w:t>
      </w:r>
      <w:r>
        <w:t xml:space="preserve"> </w:t>
      </w:r>
      <w:r w:rsidR="00AE3DB3">
        <w:t xml:space="preserve">так </w:t>
      </w:r>
      <w:r>
        <w:t xml:space="preserve">и </w:t>
      </w:r>
      <w:r w:rsidR="00AE3DB3">
        <w:t xml:space="preserve">в </w:t>
      </w:r>
      <w:r>
        <w:t xml:space="preserve">EPC. </w:t>
      </w:r>
    </w:p>
    <w:p w14:paraId="40774C82" w14:textId="77777777" w:rsidR="0061742F" w:rsidRDefault="00AE3DB3" w:rsidP="0061742F">
      <w:r w:rsidRPr="00AE3DB3">
        <w:t xml:space="preserve">Задачи, для решения которых подходит нотация </w:t>
      </w:r>
      <w:r w:rsidR="0061742F">
        <w:t>BPMN</w:t>
      </w:r>
      <w:r>
        <w:t>:</w:t>
      </w:r>
    </w:p>
    <w:p w14:paraId="3BBEFB42" w14:textId="77777777" w:rsidR="0061742F" w:rsidRDefault="00FE169A" w:rsidP="00206D9D">
      <w:pPr>
        <w:pStyle w:val="ad"/>
        <w:numPr>
          <w:ilvl w:val="0"/>
          <w:numId w:val="40"/>
        </w:numPr>
      </w:pPr>
      <w:r>
        <w:t>о</w:t>
      </w:r>
      <w:r w:rsidR="0061742F">
        <w:t>писа</w:t>
      </w:r>
      <w:r w:rsidR="00AE3DB3">
        <w:t>ние</w:t>
      </w:r>
      <w:r w:rsidR="0061742F">
        <w:t xml:space="preserve"> кросс-функциональны</w:t>
      </w:r>
      <w:r w:rsidR="00AE3DB3">
        <w:t>х</w:t>
      </w:r>
      <w:r w:rsidR="0061742F">
        <w:t xml:space="preserve"> процесс</w:t>
      </w:r>
      <w:r w:rsidR="00AE3DB3">
        <w:t>ов</w:t>
      </w:r>
      <w:r>
        <w:t>;</w:t>
      </w:r>
    </w:p>
    <w:p w14:paraId="28B9D943" w14:textId="77777777" w:rsidR="0061742F" w:rsidRDefault="00FE169A" w:rsidP="00206D9D">
      <w:pPr>
        <w:pStyle w:val="ad"/>
        <w:numPr>
          <w:ilvl w:val="0"/>
          <w:numId w:val="40"/>
        </w:numPr>
      </w:pPr>
      <w:r>
        <w:t>о</w:t>
      </w:r>
      <w:r w:rsidR="0061742F">
        <w:t>траж</w:t>
      </w:r>
      <w:r w:rsidR="00AE3DB3">
        <w:t>ение</w:t>
      </w:r>
      <w:r w:rsidR="0061742F">
        <w:t xml:space="preserve"> взаимодействия между участниками процесса</w:t>
      </w:r>
      <w:r>
        <w:t>;</w:t>
      </w:r>
    </w:p>
    <w:p w14:paraId="7CD0A159" w14:textId="77777777" w:rsidR="0061742F" w:rsidRDefault="00FE169A" w:rsidP="00206D9D">
      <w:pPr>
        <w:pStyle w:val="ad"/>
        <w:numPr>
          <w:ilvl w:val="0"/>
          <w:numId w:val="40"/>
        </w:numPr>
      </w:pPr>
      <w:r>
        <w:t>в</w:t>
      </w:r>
      <w:r w:rsidR="00AE3DB3">
        <w:t>изуализация</w:t>
      </w:r>
      <w:r w:rsidR="0061742F">
        <w:t xml:space="preserve"> ветвлени</w:t>
      </w:r>
      <w:r w:rsidR="00AE3DB3">
        <w:t>я</w:t>
      </w:r>
      <w:r w:rsidR="0061742F">
        <w:t xml:space="preserve"> и временны</w:t>
      </w:r>
      <w:r w:rsidR="00AE3DB3">
        <w:t>х</w:t>
      </w:r>
      <w:r w:rsidR="0061742F">
        <w:t xml:space="preserve"> задерж</w:t>
      </w:r>
      <w:r w:rsidR="00AE3DB3">
        <w:t>ек</w:t>
      </w:r>
      <w:r>
        <w:t>;</w:t>
      </w:r>
    </w:p>
    <w:p w14:paraId="6ACAD482" w14:textId="77777777" w:rsidR="0061742F" w:rsidRDefault="00FE169A" w:rsidP="00206D9D">
      <w:pPr>
        <w:pStyle w:val="ad"/>
        <w:numPr>
          <w:ilvl w:val="0"/>
          <w:numId w:val="40"/>
        </w:numPr>
      </w:pPr>
      <w:r>
        <w:t>о</w:t>
      </w:r>
      <w:r w:rsidR="002578CE">
        <w:t>т</w:t>
      </w:r>
      <w:r w:rsidR="00867C35">
        <w:t>об</w:t>
      </w:r>
      <w:r w:rsidR="002578CE">
        <w:t>ражение</w:t>
      </w:r>
      <w:r w:rsidR="0061742F">
        <w:t xml:space="preserve"> для сложных исполняемых процессов.</w:t>
      </w:r>
    </w:p>
    <w:p w14:paraId="02475EC4" w14:textId="77777777" w:rsidR="00AE3DB3" w:rsidRDefault="00E642B5" w:rsidP="00AE3DB3">
      <w:r>
        <w:t>Задачи,</w:t>
      </w:r>
      <w:r w:rsidR="00AE3DB3">
        <w:t xml:space="preserve"> для решения которых не подходит нотация BPMN:</w:t>
      </w:r>
    </w:p>
    <w:p w14:paraId="070B2919" w14:textId="77777777" w:rsidR="00AE3DB3" w:rsidRPr="00AE3DB3" w:rsidRDefault="00FE169A" w:rsidP="00206D9D">
      <w:pPr>
        <w:pStyle w:val="Numberedstyle"/>
        <w:numPr>
          <w:ilvl w:val="0"/>
          <w:numId w:val="41"/>
        </w:numPr>
        <w:rPr>
          <w:sz w:val="24"/>
        </w:rPr>
      </w:pPr>
      <w:r>
        <w:rPr>
          <w:sz w:val="24"/>
        </w:rPr>
        <w:t>м</w:t>
      </w:r>
      <w:r w:rsidR="00AE3DB3" w:rsidRPr="00AE3DB3">
        <w:rPr>
          <w:sz w:val="24"/>
        </w:rPr>
        <w:t xml:space="preserve">оделирование высокоуровневых стратегий: </w:t>
      </w:r>
      <w:r w:rsidR="002578CE">
        <w:rPr>
          <w:sz w:val="24"/>
        </w:rPr>
        <w:t xml:space="preserve">нотация </w:t>
      </w:r>
      <w:r w:rsidR="002578CE" w:rsidRPr="00333A94">
        <w:rPr>
          <w:sz w:val="24"/>
        </w:rPr>
        <w:t>BPMN направлена на детальное описание исполнения процессов и не является подходящей для стратегического или организационного моделирования</w:t>
      </w:r>
      <w:r>
        <w:rPr>
          <w:sz w:val="24"/>
        </w:rPr>
        <w:t>;</w:t>
      </w:r>
    </w:p>
    <w:p w14:paraId="523457C9" w14:textId="77777777" w:rsidR="00AE3DB3" w:rsidRPr="00AE3DB3" w:rsidRDefault="00FE169A" w:rsidP="00206D9D">
      <w:pPr>
        <w:pStyle w:val="Numberedstyle"/>
        <w:numPr>
          <w:ilvl w:val="0"/>
          <w:numId w:val="41"/>
        </w:numPr>
        <w:rPr>
          <w:sz w:val="24"/>
        </w:rPr>
      </w:pPr>
      <w:r>
        <w:rPr>
          <w:sz w:val="24"/>
        </w:rPr>
        <w:t>о</w:t>
      </w:r>
      <w:r w:rsidR="00AE3DB3" w:rsidRPr="00AE3DB3">
        <w:rPr>
          <w:sz w:val="24"/>
        </w:rPr>
        <w:t>тображение неформальных взаимодействий:</w:t>
      </w:r>
      <w:r w:rsidR="00882A44">
        <w:rPr>
          <w:sz w:val="24"/>
        </w:rPr>
        <w:t xml:space="preserve"> нотация</w:t>
      </w:r>
      <w:r w:rsidR="00AE3DB3" w:rsidRPr="00AE3DB3">
        <w:rPr>
          <w:sz w:val="24"/>
        </w:rPr>
        <w:t xml:space="preserve"> BPMN не предназначена для </w:t>
      </w:r>
      <w:r w:rsidR="002578CE" w:rsidRPr="00333A94">
        <w:rPr>
          <w:sz w:val="24"/>
        </w:rPr>
        <w:t>отображения</w:t>
      </w:r>
      <w:r w:rsidR="00AE3DB3" w:rsidRPr="00AE3DB3">
        <w:rPr>
          <w:sz w:val="24"/>
        </w:rPr>
        <w:t xml:space="preserve"> неформальных или неопределённых взаимодействий, включая нечеткие или неструктурированные процессы</w:t>
      </w:r>
      <w:r>
        <w:rPr>
          <w:sz w:val="24"/>
        </w:rPr>
        <w:t>;</w:t>
      </w:r>
    </w:p>
    <w:p w14:paraId="3D18913A" w14:textId="77777777" w:rsidR="00AE3DB3" w:rsidRDefault="00FE169A" w:rsidP="00206D9D">
      <w:pPr>
        <w:pStyle w:val="Numberedstyle"/>
        <w:numPr>
          <w:ilvl w:val="0"/>
          <w:numId w:val="41"/>
        </w:numPr>
      </w:pPr>
      <w:r>
        <w:rPr>
          <w:sz w:val="24"/>
        </w:rPr>
        <w:t>разработка у</w:t>
      </w:r>
      <w:r w:rsidR="00AE3DB3" w:rsidRPr="00AE3DB3">
        <w:rPr>
          <w:sz w:val="24"/>
        </w:rPr>
        <w:t>ниверсальн</w:t>
      </w:r>
      <w:r>
        <w:rPr>
          <w:sz w:val="24"/>
        </w:rPr>
        <w:t>ой</w:t>
      </w:r>
      <w:r w:rsidR="00AE3DB3" w:rsidRPr="00AE3DB3">
        <w:rPr>
          <w:sz w:val="24"/>
        </w:rPr>
        <w:t xml:space="preserve"> диаграмм</w:t>
      </w:r>
      <w:r>
        <w:rPr>
          <w:sz w:val="24"/>
        </w:rPr>
        <w:t>ы</w:t>
      </w:r>
      <w:r w:rsidR="00AE3DB3" w:rsidRPr="00AE3DB3">
        <w:rPr>
          <w:sz w:val="24"/>
        </w:rPr>
        <w:t xml:space="preserve"> для всех процессов: </w:t>
      </w:r>
      <w:r w:rsidR="00882A44">
        <w:rPr>
          <w:sz w:val="24"/>
        </w:rPr>
        <w:t xml:space="preserve">нотация </w:t>
      </w:r>
      <w:r w:rsidR="00AE3DB3" w:rsidRPr="00AE3DB3">
        <w:rPr>
          <w:sz w:val="24"/>
        </w:rPr>
        <w:t xml:space="preserve">BPMN может быть излишне сложной для простых процессов в таких случаях рекомендуется </w:t>
      </w:r>
      <w:r w:rsidR="00AE3DB3" w:rsidRPr="00AE3DB3">
        <w:rPr>
          <w:sz w:val="24"/>
          <w:szCs w:val="32"/>
        </w:rPr>
        <w:t>использовать более упрощённые нотации.</w:t>
      </w:r>
    </w:p>
    <w:p w14:paraId="7288391B" w14:textId="77777777" w:rsidR="00757B33" w:rsidRDefault="00C508C5" w:rsidP="00C508C5">
      <w:pPr>
        <w:rPr>
          <w:shd w:val="clear" w:color="auto" w:fill="FFFFFF"/>
        </w:rPr>
      </w:pPr>
      <w:r>
        <w:rPr>
          <w:shd w:val="clear" w:color="auto" w:fill="FFFFFF"/>
        </w:rPr>
        <w:t>Описание графических символов, используемых в нотации BPMN приведено в Таблице</w:t>
      </w:r>
      <w:r w:rsidR="00EB03DB">
        <w:rPr>
          <w:shd w:val="clear" w:color="auto" w:fill="FFFFFF"/>
        </w:rPr>
        <w:t xml:space="preserve"> 3</w:t>
      </w:r>
      <w:r>
        <w:rPr>
          <w:shd w:val="clear" w:color="auto" w:fill="FFFFFF"/>
        </w:rPr>
        <w:t>.</w:t>
      </w:r>
    </w:p>
    <w:p w14:paraId="6F03B53F" w14:textId="77777777" w:rsidR="00E642B5" w:rsidRDefault="00E642B5" w:rsidP="00C508C5">
      <w:pPr>
        <w:rPr>
          <w:shd w:val="clear" w:color="auto" w:fill="FFFFFF"/>
        </w:rPr>
      </w:pPr>
    </w:p>
    <w:p w14:paraId="7C4D1636" w14:textId="77777777" w:rsidR="00EB03DB" w:rsidRPr="00EB03DB" w:rsidRDefault="00EB03DB" w:rsidP="00A6496C">
      <w:pPr>
        <w:pStyle w:val="MarkedstyleReport"/>
        <w:numPr>
          <w:ilvl w:val="0"/>
          <w:numId w:val="0"/>
        </w:numPr>
        <w:tabs>
          <w:tab w:val="clear" w:pos="714"/>
          <w:tab w:val="left" w:pos="851"/>
        </w:tabs>
      </w:pPr>
      <w:r>
        <w:t xml:space="preserve">Таблица 3 </w:t>
      </w:r>
      <w:r w:rsidRPr="00DE2859">
        <w:rPr>
          <w:rFonts w:cs="Arial"/>
        </w:rPr>
        <w:t xml:space="preserve">– </w:t>
      </w:r>
      <w:r>
        <w:t xml:space="preserve">Графические символы в </w:t>
      </w:r>
      <w:r w:rsidRPr="00EB03DB">
        <w:t>Business Studio</w:t>
      </w:r>
    </w:p>
    <w:tbl>
      <w:tblPr>
        <w:tblW w:w="14459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701"/>
        <w:gridCol w:w="2127"/>
        <w:gridCol w:w="10631"/>
      </w:tblGrid>
      <w:tr w:rsidR="00C508C5" w:rsidRPr="00470C29" w14:paraId="70BB394D" w14:textId="77777777" w:rsidTr="002836A5">
        <w:tc>
          <w:tcPr>
            <w:tcW w:w="1701" w:type="dxa"/>
            <w:shd w:val="pct10" w:color="auto" w:fill="auto"/>
            <w:vAlign w:val="center"/>
          </w:tcPr>
          <w:p w14:paraId="345A1E36" w14:textId="77777777" w:rsidR="00C508C5" w:rsidRPr="00CA77F1" w:rsidRDefault="00C508C5" w:rsidP="004F60B1">
            <w:pPr>
              <w:pStyle w:val="af5"/>
              <w:ind w:hanging="12"/>
              <w:rPr>
                <w:b/>
                <w:bCs/>
              </w:rPr>
            </w:pPr>
            <w:r w:rsidRPr="00CA77F1">
              <w:rPr>
                <w:b/>
                <w:bCs/>
              </w:rPr>
              <w:t>Название</w:t>
            </w:r>
          </w:p>
        </w:tc>
        <w:tc>
          <w:tcPr>
            <w:tcW w:w="2127" w:type="dxa"/>
            <w:shd w:val="pct10" w:color="auto" w:fill="auto"/>
            <w:vAlign w:val="center"/>
          </w:tcPr>
          <w:p w14:paraId="0045DC8E" w14:textId="77777777" w:rsidR="00C508C5" w:rsidRPr="00CA77F1" w:rsidRDefault="00C508C5" w:rsidP="004F60B1">
            <w:pPr>
              <w:pStyle w:val="af5"/>
              <w:ind w:hanging="12"/>
              <w:rPr>
                <w:b/>
                <w:bCs/>
              </w:rPr>
            </w:pPr>
            <w:r w:rsidRPr="00CA77F1">
              <w:rPr>
                <w:b/>
                <w:bCs/>
              </w:rPr>
              <w:t>Графическое обозначение</w:t>
            </w:r>
          </w:p>
        </w:tc>
        <w:tc>
          <w:tcPr>
            <w:tcW w:w="10631" w:type="dxa"/>
            <w:shd w:val="pct10" w:color="auto" w:fill="auto"/>
            <w:vAlign w:val="center"/>
          </w:tcPr>
          <w:p w14:paraId="132AEC62" w14:textId="77777777" w:rsidR="00C508C5" w:rsidRPr="00CA77F1" w:rsidRDefault="00C508C5" w:rsidP="004F60B1">
            <w:pPr>
              <w:pStyle w:val="af5"/>
              <w:ind w:hanging="12"/>
              <w:rPr>
                <w:b/>
                <w:bCs/>
              </w:rPr>
            </w:pPr>
            <w:r w:rsidRPr="00CA77F1">
              <w:rPr>
                <w:b/>
                <w:bCs/>
              </w:rPr>
              <w:t>Описание</w:t>
            </w:r>
          </w:p>
        </w:tc>
      </w:tr>
      <w:tr w:rsidR="00C508C5" w:rsidRPr="00470C29" w14:paraId="04D2DAF5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92350A" w14:textId="77777777" w:rsidR="00C508C5" w:rsidRPr="001E08F8" w:rsidRDefault="00C508C5" w:rsidP="004F60B1">
            <w:pPr>
              <w:pStyle w:val="af5"/>
              <w:ind w:hanging="12"/>
              <w:rPr>
                <w:szCs w:val="20"/>
              </w:rPr>
            </w:pPr>
            <w:r w:rsidRPr="001E08F8">
              <w:rPr>
                <w:szCs w:val="20"/>
                <w:shd w:val="clear" w:color="auto" w:fill="FFFFFF"/>
              </w:rPr>
              <w:t>Процесс (Задача</w:t>
            </w:r>
            <w:r w:rsidR="000F19A7" w:rsidRPr="001E08F8">
              <w:rPr>
                <w:szCs w:val="20"/>
                <w:shd w:val="clear" w:color="auto" w:fill="FFFFFF"/>
              </w:rPr>
              <w:t>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09AC9A" w14:textId="77777777" w:rsidR="00F81EA3" w:rsidRDefault="00F81EA3" w:rsidP="002578CE">
            <w:pPr>
              <w:pStyle w:val="af5"/>
              <w:ind w:hanging="12"/>
              <w:jc w:val="center"/>
              <w:rPr>
                <w:szCs w:val="20"/>
              </w:rPr>
            </w:pPr>
          </w:p>
          <w:p w14:paraId="632F8655" w14:textId="77777777" w:rsidR="006D170E" w:rsidRDefault="006D170E" w:rsidP="002578CE">
            <w:pPr>
              <w:pStyle w:val="af5"/>
              <w:ind w:hanging="12"/>
              <w:jc w:val="center"/>
              <w:rPr>
                <w:szCs w:val="20"/>
              </w:rPr>
            </w:pPr>
          </w:p>
          <w:p w14:paraId="3141446B" w14:textId="77777777" w:rsidR="002578CE" w:rsidRDefault="002578CE" w:rsidP="002578CE">
            <w:pPr>
              <w:pStyle w:val="af5"/>
              <w:ind w:hanging="12"/>
              <w:jc w:val="center"/>
              <w:rPr>
                <w:szCs w:val="20"/>
              </w:rPr>
            </w:pPr>
            <w:r w:rsidRPr="00333A94">
              <w:rPr>
                <w:noProof/>
              </w:rPr>
              <w:drawing>
                <wp:inline distT="0" distB="0" distL="0" distR="0" wp14:anchorId="3E019451" wp14:editId="5DA3BB92">
                  <wp:extent cx="737230" cy="508883"/>
                  <wp:effectExtent l="0" t="0" r="635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18" cy="51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A9909" w14:textId="77777777" w:rsidR="00D43A65" w:rsidRDefault="00D43A65" w:rsidP="002578CE">
            <w:pPr>
              <w:pStyle w:val="af5"/>
              <w:ind w:hanging="12"/>
              <w:jc w:val="center"/>
              <w:rPr>
                <w:szCs w:val="20"/>
              </w:rPr>
            </w:pPr>
          </w:p>
          <w:p w14:paraId="55FDB1C7" w14:textId="77777777" w:rsidR="00F81EA3" w:rsidRPr="00333A94" w:rsidRDefault="006D170E" w:rsidP="002578CE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5FA934" wp14:editId="09EB0F94">
                  <wp:extent cx="768485" cy="427409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21" cy="434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A1263" w14:textId="77777777" w:rsidR="002578CE" w:rsidRPr="00333A94" w:rsidRDefault="002578CE" w:rsidP="002578CE">
            <w:pPr>
              <w:pStyle w:val="af5"/>
              <w:ind w:hanging="12"/>
              <w:jc w:val="center"/>
              <w:rPr>
                <w:szCs w:val="20"/>
              </w:rPr>
            </w:pPr>
            <w:r w:rsidRPr="00333A94">
              <w:rPr>
                <w:noProof/>
              </w:rPr>
              <w:lastRenderedPageBreak/>
              <w:drawing>
                <wp:inline distT="0" distB="0" distL="0" distR="0" wp14:anchorId="19C15298" wp14:editId="288A630B">
                  <wp:extent cx="773630" cy="53401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30" cy="53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01371" w14:textId="77777777" w:rsidR="002578CE" w:rsidRPr="00333A94" w:rsidRDefault="002578CE" w:rsidP="002578CE">
            <w:pPr>
              <w:pStyle w:val="af5"/>
              <w:ind w:hanging="12"/>
              <w:jc w:val="center"/>
              <w:rPr>
                <w:szCs w:val="20"/>
              </w:rPr>
            </w:pPr>
            <w:r w:rsidRPr="00333A94">
              <w:rPr>
                <w:noProof/>
              </w:rPr>
              <w:drawing>
                <wp:inline distT="0" distB="0" distL="0" distR="0" wp14:anchorId="60065DF5" wp14:editId="6F4F6C59">
                  <wp:extent cx="738928" cy="512064"/>
                  <wp:effectExtent l="0" t="0" r="4445" b="254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28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6A7BA" w14:textId="77777777" w:rsidR="002578CE" w:rsidRPr="00333A94" w:rsidRDefault="002578CE" w:rsidP="002578CE">
            <w:pPr>
              <w:pStyle w:val="af5"/>
              <w:ind w:hanging="12"/>
              <w:jc w:val="center"/>
              <w:rPr>
                <w:szCs w:val="20"/>
              </w:rPr>
            </w:pPr>
            <w:r w:rsidRPr="00333A94">
              <w:rPr>
                <w:noProof/>
              </w:rPr>
              <w:drawing>
                <wp:inline distT="0" distB="0" distL="0" distR="0" wp14:anchorId="54FC8532" wp14:editId="768EBA89">
                  <wp:extent cx="797026" cy="547111"/>
                  <wp:effectExtent l="0" t="0" r="3175" b="571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26" cy="54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D4919" w14:textId="77777777" w:rsidR="002578CE" w:rsidRPr="00333A94" w:rsidRDefault="002578CE" w:rsidP="002578CE">
            <w:pPr>
              <w:pStyle w:val="af5"/>
              <w:ind w:hanging="12"/>
              <w:jc w:val="center"/>
              <w:rPr>
                <w:szCs w:val="20"/>
              </w:rPr>
            </w:pPr>
            <w:r w:rsidRPr="00333A94">
              <w:rPr>
                <w:noProof/>
              </w:rPr>
              <w:drawing>
                <wp:inline distT="0" distB="0" distL="0" distR="0" wp14:anchorId="5C96FEC5" wp14:editId="27B8C613">
                  <wp:extent cx="798653" cy="548640"/>
                  <wp:effectExtent l="0" t="0" r="1905" b="381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53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FA20F5" w14:textId="77777777" w:rsidR="00882A44" w:rsidRDefault="002578CE" w:rsidP="002578CE">
            <w:pPr>
              <w:pStyle w:val="af5"/>
              <w:ind w:hanging="12"/>
              <w:jc w:val="center"/>
              <w:rPr>
                <w:szCs w:val="20"/>
              </w:rPr>
            </w:pPr>
            <w:r w:rsidRPr="00333A94">
              <w:rPr>
                <w:noProof/>
              </w:rPr>
              <w:drawing>
                <wp:inline distT="0" distB="0" distL="0" distR="0" wp14:anchorId="7693A010" wp14:editId="18708BDD">
                  <wp:extent cx="841248" cy="570102"/>
                  <wp:effectExtent l="0" t="0" r="0" b="190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043" cy="57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33A94">
              <w:rPr>
                <w:noProof/>
              </w:rPr>
              <w:t xml:space="preserve"> </w:t>
            </w:r>
            <w:r w:rsidRPr="00333A94">
              <w:rPr>
                <w:noProof/>
              </w:rPr>
              <w:drawing>
                <wp:inline distT="0" distB="0" distL="0" distR="0" wp14:anchorId="30B24F1D" wp14:editId="4391DD5B">
                  <wp:extent cx="782396" cy="530668"/>
                  <wp:effectExtent l="0" t="0" r="0" b="317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87" cy="53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33A94">
              <w:rPr>
                <w:noProof/>
              </w:rPr>
              <w:drawing>
                <wp:inline distT="0" distB="0" distL="0" distR="0" wp14:anchorId="4DE5D362" wp14:editId="04EB42F4">
                  <wp:extent cx="797026" cy="562536"/>
                  <wp:effectExtent l="0" t="0" r="3175" b="952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51" cy="57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F2321" w14:textId="77777777" w:rsidR="00C508C5" w:rsidRPr="001E08F8" w:rsidRDefault="00C508C5" w:rsidP="004F60B1">
            <w:pPr>
              <w:pStyle w:val="af5"/>
              <w:ind w:hanging="12"/>
              <w:jc w:val="center"/>
              <w:rPr>
                <w:szCs w:val="20"/>
              </w:rPr>
            </w:pP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8397CF" w14:textId="77777777" w:rsidR="000F19A7" w:rsidRPr="001E08F8" w:rsidRDefault="00867C35" w:rsidP="00E642B5">
            <w:pPr>
              <w:pStyle w:val="af5"/>
              <w:rPr>
                <w:szCs w:val="20"/>
                <w:shd w:val="clear" w:color="auto" w:fill="FFFFFF"/>
              </w:rPr>
            </w:pPr>
            <w:r>
              <w:rPr>
                <w:szCs w:val="20"/>
              </w:rPr>
              <w:lastRenderedPageBreak/>
              <w:t>Простое</w:t>
            </w:r>
            <w:r w:rsidR="000F19A7" w:rsidRPr="001E08F8">
              <w:rPr>
                <w:szCs w:val="20"/>
              </w:rPr>
              <w:t xml:space="preserve"> действие (или операция)</w:t>
            </w:r>
            <w:r w:rsidR="000F19A7" w:rsidRPr="001E08F8">
              <w:rPr>
                <w:szCs w:val="20"/>
                <w:shd w:val="clear" w:color="auto" w:fill="FFFFFF"/>
              </w:rPr>
              <w:t>, которое не имеет дальнейшей декомпозиции в рамках рассматриваемого процесса. Задачи подразделяются на типы, каждый из которых обозначается своим маркером в левом верхнем углу блока задачи:</w:t>
            </w:r>
          </w:p>
          <w:p w14:paraId="7F63AC79" w14:textId="77777777" w:rsidR="000F19A7" w:rsidRDefault="00FE169A" w:rsidP="00206D9D">
            <w:pPr>
              <w:pStyle w:val="Markedstyle"/>
              <w:numPr>
                <w:ilvl w:val="0"/>
                <w:numId w:val="1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0F19A7" w:rsidRPr="00CA77F1">
              <w:rPr>
                <w:sz w:val="20"/>
                <w:szCs w:val="20"/>
              </w:rPr>
              <w:t>бстрактная задача</w:t>
            </w:r>
            <w:r w:rsidR="00CA77F1" w:rsidRPr="00CA77F1">
              <w:rPr>
                <w:sz w:val="20"/>
                <w:szCs w:val="20"/>
              </w:rPr>
              <w:t xml:space="preserve"> </w:t>
            </w:r>
            <w:r w:rsidR="00867C35">
              <w:rPr>
                <w:sz w:val="20"/>
                <w:szCs w:val="20"/>
              </w:rPr>
              <w:t>–</w:t>
            </w:r>
            <w:r w:rsidR="00CA77F1" w:rsidRPr="00CA77F1">
              <w:rPr>
                <w:sz w:val="20"/>
                <w:szCs w:val="20"/>
              </w:rPr>
              <w:t xml:space="preserve"> </w:t>
            </w:r>
            <w:r w:rsidR="000F19A7" w:rsidRPr="00CA77F1">
              <w:rPr>
                <w:sz w:val="20"/>
                <w:szCs w:val="20"/>
              </w:rPr>
              <w:t>задача с неопределенным типом;</w:t>
            </w:r>
          </w:p>
          <w:p w14:paraId="2DDC9AB7" w14:textId="77777777" w:rsidR="003A147E" w:rsidRPr="00CA77F1" w:rsidRDefault="003A147E" w:rsidP="003A147E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</w:p>
          <w:p w14:paraId="03282298" w14:textId="77777777" w:rsidR="000F19A7" w:rsidRDefault="00FE169A" w:rsidP="00206D9D">
            <w:pPr>
              <w:pStyle w:val="Markedstyle"/>
              <w:numPr>
                <w:ilvl w:val="0"/>
                <w:numId w:val="1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0F19A7" w:rsidRPr="00CA77F1">
              <w:rPr>
                <w:sz w:val="20"/>
                <w:szCs w:val="20"/>
              </w:rPr>
              <w:t xml:space="preserve">ользовательская задача </w:t>
            </w:r>
            <w:r w:rsidR="00867C35">
              <w:rPr>
                <w:sz w:val="20"/>
                <w:szCs w:val="20"/>
              </w:rPr>
              <w:t>–</w:t>
            </w:r>
            <w:r w:rsidR="000F19A7" w:rsidRPr="00CA77F1">
              <w:rPr>
                <w:sz w:val="20"/>
                <w:szCs w:val="20"/>
              </w:rPr>
              <w:t xml:space="preserve"> задача, которую выполняет человек при содействии других людей или программного обеспечения;</w:t>
            </w:r>
          </w:p>
          <w:p w14:paraId="35C3D8F7" w14:textId="77777777" w:rsidR="00D43A65" w:rsidRDefault="00D43A65" w:rsidP="00D43A65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</w:p>
          <w:p w14:paraId="35675AF8" w14:textId="77777777" w:rsidR="001B0CBA" w:rsidRDefault="001B0CBA" w:rsidP="00D04903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</w:p>
          <w:p w14:paraId="5919A167" w14:textId="77777777" w:rsidR="001B0CBA" w:rsidRDefault="001B0CBA" w:rsidP="001B0CBA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</w:p>
          <w:p w14:paraId="4751C6EE" w14:textId="77777777" w:rsidR="000F19A7" w:rsidRDefault="00FE169A" w:rsidP="00206D9D">
            <w:pPr>
              <w:pStyle w:val="Markedstyle"/>
              <w:numPr>
                <w:ilvl w:val="0"/>
                <w:numId w:val="1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</w:t>
            </w:r>
            <w:r w:rsidR="000F19A7" w:rsidRPr="00CA77F1">
              <w:rPr>
                <w:sz w:val="20"/>
                <w:szCs w:val="20"/>
              </w:rPr>
              <w:t>ервисная задача</w:t>
            </w:r>
            <w:r w:rsidR="00867C35">
              <w:t xml:space="preserve"> – </w:t>
            </w:r>
            <w:r w:rsidR="000F19A7" w:rsidRPr="00CA77F1">
              <w:rPr>
                <w:sz w:val="20"/>
                <w:szCs w:val="20"/>
              </w:rPr>
              <w:t>задача, предназначенная для оказания услуги, которая может являться как web-сервисом, так и автоматизированным приложением;</w:t>
            </w:r>
          </w:p>
          <w:p w14:paraId="2749827C" w14:textId="77777777" w:rsidR="00867C35" w:rsidRPr="00CA77F1" w:rsidRDefault="00867C35" w:rsidP="00867C35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</w:p>
          <w:p w14:paraId="4A1FA9B6" w14:textId="77777777" w:rsidR="000F19A7" w:rsidRDefault="00FE169A" w:rsidP="00206D9D">
            <w:pPr>
              <w:pStyle w:val="Markedstyle"/>
              <w:numPr>
                <w:ilvl w:val="0"/>
                <w:numId w:val="1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0F19A7" w:rsidRPr="00CA77F1">
              <w:rPr>
                <w:sz w:val="20"/>
                <w:szCs w:val="20"/>
              </w:rPr>
              <w:t>тправка сообщений</w:t>
            </w:r>
            <w:r w:rsidR="00867C35">
              <w:t xml:space="preserve"> – </w:t>
            </w:r>
            <w:r w:rsidR="000F19A7" w:rsidRPr="00CA77F1">
              <w:rPr>
                <w:sz w:val="20"/>
                <w:szCs w:val="20"/>
              </w:rPr>
              <w:t xml:space="preserve">задача, суть которой заключается в </w:t>
            </w:r>
            <w:r w:rsidR="00867C35" w:rsidRPr="00867C35">
              <w:rPr>
                <w:sz w:val="20"/>
                <w:szCs w:val="20"/>
              </w:rPr>
              <w:t>отправке</w:t>
            </w:r>
            <w:r w:rsidR="000F19A7" w:rsidRPr="00867C35">
              <w:rPr>
                <w:sz w:val="20"/>
                <w:szCs w:val="20"/>
              </w:rPr>
              <w:t xml:space="preserve"> </w:t>
            </w:r>
            <w:r w:rsidR="000F19A7" w:rsidRPr="00CA77F1">
              <w:rPr>
                <w:sz w:val="20"/>
                <w:szCs w:val="20"/>
              </w:rPr>
              <w:t>сообщения внешнему участнику за пределы рассматриваемого процесса;</w:t>
            </w:r>
          </w:p>
          <w:p w14:paraId="3BBE7CB7" w14:textId="77777777" w:rsidR="00867C35" w:rsidRPr="00CA77F1" w:rsidRDefault="00867C35" w:rsidP="00867C35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</w:p>
          <w:p w14:paraId="15C34AE8" w14:textId="77777777" w:rsidR="000F19A7" w:rsidRDefault="00FE169A" w:rsidP="00206D9D">
            <w:pPr>
              <w:pStyle w:val="Markedstyle"/>
              <w:numPr>
                <w:ilvl w:val="0"/>
                <w:numId w:val="1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0F19A7" w:rsidRPr="00867C35">
              <w:rPr>
                <w:sz w:val="20"/>
                <w:szCs w:val="20"/>
              </w:rPr>
              <w:t xml:space="preserve">олучение сообщений </w:t>
            </w:r>
            <w:r w:rsidR="00867C35">
              <w:t>– з</w:t>
            </w:r>
            <w:r w:rsidR="000F19A7" w:rsidRPr="00867C35">
              <w:rPr>
                <w:sz w:val="20"/>
                <w:szCs w:val="20"/>
              </w:rPr>
              <w:t>адача, суть которой заключается в получении сообщения от внешнего участника, находящегося за пределами рассматриваемого процесса;</w:t>
            </w:r>
          </w:p>
          <w:p w14:paraId="001D5245" w14:textId="77777777" w:rsidR="00867C35" w:rsidRDefault="00867C35" w:rsidP="00867C35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</w:p>
          <w:p w14:paraId="7FE9C614" w14:textId="77777777" w:rsidR="00C2679A" w:rsidRPr="00867C35" w:rsidRDefault="00C2679A" w:rsidP="00867C35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</w:p>
          <w:p w14:paraId="4660E321" w14:textId="77777777" w:rsidR="000F19A7" w:rsidRDefault="00FE169A" w:rsidP="00206D9D">
            <w:pPr>
              <w:pStyle w:val="Markedstyle"/>
              <w:numPr>
                <w:ilvl w:val="0"/>
                <w:numId w:val="1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0F19A7" w:rsidRPr="00CA77F1">
              <w:rPr>
                <w:sz w:val="20"/>
                <w:szCs w:val="20"/>
              </w:rPr>
              <w:t>учное выполнение</w:t>
            </w:r>
            <w:r w:rsidR="00867C35">
              <w:t xml:space="preserve"> – </w:t>
            </w:r>
            <w:r w:rsidR="000F19A7" w:rsidRPr="00CA77F1">
              <w:rPr>
                <w:sz w:val="20"/>
                <w:szCs w:val="20"/>
              </w:rPr>
              <w:t>задача, выполнение которой подразумевает действия человека и исключает использование каких-либо автоматизированных механизмов исполнения или приложений;</w:t>
            </w:r>
          </w:p>
          <w:p w14:paraId="0DF64694" w14:textId="77777777" w:rsidR="00867C35" w:rsidRDefault="00867C35" w:rsidP="00867C35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</w:p>
          <w:p w14:paraId="3BFE4A39" w14:textId="77777777" w:rsidR="001B0CBA" w:rsidRDefault="001B0CBA" w:rsidP="00867C35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</w:p>
          <w:p w14:paraId="257237DD" w14:textId="77777777" w:rsidR="002578CE" w:rsidRDefault="00FE169A" w:rsidP="00206D9D">
            <w:pPr>
              <w:pStyle w:val="Markedstyle"/>
              <w:numPr>
                <w:ilvl w:val="0"/>
                <w:numId w:val="1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="002578CE" w:rsidRPr="00333A94">
              <w:rPr>
                <w:sz w:val="20"/>
                <w:szCs w:val="20"/>
              </w:rPr>
              <w:t>изнес-правило</w:t>
            </w:r>
            <w:r w:rsidR="00867C35">
              <w:t xml:space="preserve"> –</w:t>
            </w:r>
            <w:r w:rsidR="002578CE" w:rsidRPr="00333A94">
              <w:rPr>
                <w:sz w:val="20"/>
                <w:szCs w:val="20"/>
              </w:rPr>
              <w:t xml:space="preserve"> задача, суть которой заключается в выполнении (условия или критерия управления поведением/процессом или принятия рутинных (операционных) решений);</w:t>
            </w:r>
          </w:p>
          <w:p w14:paraId="29D5D3E1" w14:textId="77777777" w:rsidR="00867C35" w:rsidRDefault="00867C35" w:rsidP="00867C35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</w:p>
          <w:p w14:paraId="0B2E3A3B" w14:textId="77777777" w:rsidR="002578CE" w:rsidRPr="00867C35" w:rsidRDefault="00FE169A" w:rsidP="00206D9D">
            <w:pPr>
              <w:pStyle w:val="Markedstyle"/>
              <w:numPr>
                <w:ilvl w:val="0"/>
                <w:numId w:val="10"/>
              </w:numPr>
              <w:tabs>
                <w:tab w:val="clear" w:pos="1349"/>
                <w:tab w:val="left" w:pos="217"/>
              </w:tabs>
            </w:pPr>
            <w:r>
              <w:rPr>
                <w:sz w:val="20"/>
                <w:szCs w:val="20"/>
              </w:rPr>
              <w:t>з</w:t>
            </w:r>
            <w:r w:rsidR="000F19A7" w:rsidRPr="00CA77F1">
              <w:rPr>
                <w:sz w:val="20"/>
                <w:szCs w:val="20"/>
              </w:rPr>
              <w:t>адача-сценарий</w:t>
            </w:r>
            <w:r w:rsidR="00867C35">
              <w:t xml:space="preserve"> –</w:t>
            </w:r>
            <w:r w:rsidR="000F19A7" w:rsidRPr="00CA77F1">
              <w:rPr>
                <w:sz w:val="20"/>
                <w:szCs w:val="20"/>
              </w:rPr>
              <w:t xml:space="preserve"> задача, суть которой заключается в выполнении некоторого сценария (или скрипта) - некоторой автоматической операции</w:t>
            </w:r>
            <w:r>
              <w:rPr>
                <w:sz w:val="20"/>
                <w:szCs w:val="20"/>
              </w:rPr>
              <w:t>;</w:t>
            </w:r>
          </w:p>
          <w:p w14:paraId="077C9499" w14:textId="77777777" w:rsidR="00867C35" w:rsidRDefault="00867C35" w:rsidP="00867C35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</w:pPr>
          </w:p>
          <w:p w14:paraId="515D56AC" w14:textId="77777777" w:rsidR="002578CE" w:rsidRPr="00CA77F1" w:rsidRDefault="00FE169A" w:rsidP="00206D9D">
            <w:pPr>
              <w:pStyle w:val="Markedstyle"/>
              <w:numPr>
                <w:ilvl w:val="0"/>
                <w:numId w:val="10"/>
              </w:numPr>
              <w:tabs>
                <w:tab w:val="clear" w:pos="1349"/>
                <w:tab w:val="left" w:pos="217"/>
              </w:tabs>
            </w:pPr>
            <w:r>
              <w:rPr>
                <w:sz w:val="20"/>
                <w:szCs w:val="20"/>
              </w:rPr>
              <w:t>д</w:t>
            </w:r>
            <w:r w:rsidR="002578CE" w:rsidRPr="002578CE">
              <w:rPr>
                <w:sz w:val="20"/>
                <w:szCs w:val="20"/>
              </w:rPr>
              <w:t xml:space="preserve">ля процесса BPMN можно задать специальный тип процесса – Компенсация. Некоторые процессы могут приводить к нежелательным результатам, которые следует отменить. Процессы-компенсации предусмотрены для отмены результатов выполнения некоторого процесса. Процессы-компенсации не должны иметь входящих и исходящих потоков управления и могут соединяться входящей ассоциацией с граничным событием с типом «Компенсация». </w:t>
            </w:r>
          </w:p>
        </w:tc>
      </w:tr>
      <w:tr w:rsidR="00C508C5" w:rsidRPr="00470C29" w14:paraId="4573CD9B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268DA5" w14:textId="77777777" w:rsidR="00C508C5" w:rsidRPr="001E08F8" w:rsidRDefault="000F19A7" w:rsidP="004F60B1">
            <w:pPr>
              <w:pStyle w:val="af5"/>
              <w:ind w:hanging="12"/>
              <w:rPr>
                <w:szCs w:val="20"/>
              </w:rPr>
            </w:pPr>
            <w:r w:rsidRPr="001E08F8">
              <w:rPr>
                <w:szCs w:val="20"/>
                <w:shd w:val="clear" w:color="auto" w:fill="FFFFFF"/>
              </w:rPr>
              <w:lastRenderedPageBreak/>
              <w:t>Подпроцесс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14C5F6" w14:textId="77777777" w:rsidR="00FE169A" w:rsidRDefault="00FE169A" w:rsidP="002578CE">
            <w:pPr>
              <w:pStyle w:val="af5"/>
              <w:ind w:hanging="12"/>
              <w:jc w:val="center"/>
              <w:rPr>
                <w:szCs w:val="20"/>
              </w:rPr>
            </w:pPr>
          </w:p>
          <w:p w14:paraId="39FB5219" w14:textId="77777777" w:rsidR="006D170E" w:rsidRDefault="006D170E" w:rsidP="002578CE">
            <w:pPr>
              <w:pStyle w:val="af5"/>
              <w:ind w:hanging="12"/>
              <w:jc w:val="center"/>
              <w:rPr>
                <w:szCs w:val="20"/>
              </w:rPr>
            </w:pPr>
          </w:p>
          <w:p w14:paraId="798959DA" w14:textId="77777777" w:rsidR="00FE169A" w:rsidRDefault="00FE169A" w:rsidP="002578CE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7430C7" wp14:editId="14802D98">
                  <wp:extent cx="690508" cy="47707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297" cy="48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8F90E" w14:textId="77777777" w:rsidR="006D170E" w:rsidRPr="00333A94" w:rsidRDefault="006D170E" w:rsidP="002578CE">
            <w:pPr>
              <w:pStyle w:val="af5"/>
              <w:ind w:hanging="12"/>
              <w:jc w:val="center"/>
              <w:rPr>
                <w:szCs w:val="20"/>
              </w:rPr>
            </w:pPr>
          </w:p>
          <w:p w14:paraId="7B876779" w14:textId="77777777" w:rsidR="002578CE" w:rsidRPr="00333A94" w:rsidRDefault="00FE169A" w:rsidP="002578CE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61D7E5" wp14:editId="08A41E19">
                  <wp:extent cx="771277" cy="507593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59" cy="51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99818C" w14:textId="77777777" w:rsidR="002578CE" w:rsidRDefault="002578CE" w:rsidP="002578CE">
            <w:pPr>
              <w:pStyle w:val="af5"/>
              <w:ind w:hanging="12"/>
              <w:jc w:val="center"/>
              <w:rPr>
                <w:szCs w:val="20"/>
              </w:rPr>
            </w:pPr>
            <w:r w:rsidRPr="00333A94">
              <w:rPr>
                <w:noProof/>
              </w:rPr>
              <w:lastRenderedPageBreak/>
              <w:drawing>
                <wp:inline distT="0" distB="0" distL="0" distR="0" wp14:anchorId="1B235783" wp14:editId="35E0F96F">
                  <wp:extent cx="824791" cy="55595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995" cy="56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BA39C" w14:textId="77777777" w:rsidR="006D170E" w:rsidRPr="00333A94" w:rsidRDefault="006D170E" w:rsidP="002578CE">
            <w:pPr>
              <w:pStyle w:val="af5"/>
              <w:ind w:hanging="12"/>
              <w:jc w:val="center"/>
              <w:rPr>
                <w:szCs w:val="20"/>
              </w:rPr>
            </w:pPr>
          </w:p>
          <w:p w14:paraId="39908A03" w14:textId="77777777" w:rsidR="002578CE" w:rsidRPr="00333A94" w:rsidRDefault="002578CE" w:rsidP="002578CE">
            <w:pPr>
              <w:pStyle w:val="af5"/>
              <w:ind w:hanging="12"/>
              <w:jc w:val="center"/>
              <w:rPr>
                <w:szCs w:val="20"/>
              </w:rPr>
            </w:pPr>
            <w:r w:rsidRPr="00333A94">
              <w:rPr>
                <w:noProof/>
              </w:rPr>
              <w:drawing>
                <wp:inline distT="0" distB="0" distL="0" distR="0" wp14:anchorId="12CDDDAF" wp14:editId="7EBE4B8D">
                  <wp:extent cx="804518" cy="528510"/>
                  <wp:effectExtent l="0" t="0" r="0" b="508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794" cy="53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B75F8" w14:textId="77777777" w:rsidR="00FE169A" w:rsidRDefault="00FE169A" w:rsidP="002578CE">
            <w:pPr>
              <w:pStyle w:val="af5"/>
              <w:ind w:hanging="12"/>
              <w:jc w:val="center"/>
              <w:rPr>
                <w:szCs w:val="20"/>
              </w:rPr>
            </w:pPr>
          </w:p>
          <w:p w14:paraId="47B9A5FA" w14:textId="77777777" w:rsidR="00C508C5" w:rsidRPr="001E08F8" w:rsidRDefault="00FE169A" w:rsidP="00FE169A">
            <w:pPr>
              <w:pStyle w:val="af5"/>
              <w:rPr>
                <w:szCs w:val="20"/>
              </w:rPr>
            </w:pPr>
            <w:r w:rsidRPr="00333A94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5655D47" wp14:editId="7CB84CC6">
                  <wp:simplePos x="0" y="0"/>
                  <wp:positionH relativeFrom="column">
                    <wp:posOffset>102732</wp:posOffset>
                  </wp:positionH>
                  <wp:positionV relativeFrom="paragraph">
                    <wp:posOffset>834390</wp:posOffset>
                  </wp:positionV>
                  <wp:extent cx="1003300" cy="461645"/>
                  <wp:effectExtent l="0" t="0" r="6350" b="0"/>
                  <wp:wrapSquare wrapText="bothSides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3A9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5663BEB" wp14:editId="7E15871A">
                  <wp:simplePos x="0" y="0"/>
                  <wp:positionH relativeFrom="column">
                    <wp:posOffset>214050</wp:posOffset>
                  </wp:positionH>
                  <wp:positionV relativeFrom="paragraph">
                    <wp:posOffset>1377563</wp:posOffset>
                  </wp:positionV>
                  <wp:extent cx="820859" cy="424282"/>
                  <wp:effectExtent l="0" t="0" r="0" b="0"/>
                  <wp:wrapSquare wrapText="bothSides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59" cy="42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3A9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AECDD65" wp14:editId="0BF6235E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262255</wp:posOffset>
                  </wp:positionV>
                  <wp:extent cx="748665" cy="510540"/>
                  <wp:effectExtent l="0" t="0" r="0" b="3810"/>
                  <wp:wrapSquare wrapText="bothSides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213D77" w14:textId="77777777" w:rsidR="000F19A7" w:rsidRDefault="00E642B5" w:rsidP="00E642B5">
            <w:pPr>
              <w:pStyle w:val="af5"/>
              <w:rPr>
                <w:rFonts w:cs="Arial"/>
                <w:szCs w:val="20"/>
              </w:rPr>
            </w:pPr>
            <w:r w:rsidRPr="00E642B5">
              <w:rPr>
                <w:rStyle w:val="af0"/>
                <w:b w:val="0"/>
                <w:bCs w:val="0"/>
                <w:color w:val="333333"/>
              </w:rPr>
              <w:lastRenderedPageBreak/>
              <w:t>Де</w:t>
            </w:r>
            <w:r w:rsidR="000F19A7" w:rsidRPr="001E08F8">
              <w:rPr>
                <w:rFonts w:cs="Arial"/>
                <w:szCs w:val="20"/>
              </w:rPr>
              <w:t xml:space="preserve">композированный процесс, включенный в состав рассматриваемого процесса, который описан более подробно на своей диаграмме. На диаграмме подпроцесс обозначается блоком со знаком </w:t>
            </w:r>
            <w:r w:rsidR="00BB228C">
              <w:rPr>
                <w:rFonts w:cs="Arial"/>
                <w:szCs w:val="20"/>
              </w:rPr>
              <w:t>«</w:t>
            </w:r>
            <w:r w:rsidR="000F19A7" w:rsidRPr="001E08F8">
              <w:rPr>
                <w:rFonts w:cs="Arial"/>
                <w:szCs w:val="20"/>
              </w:rPr>
              <w:t>плюс</w:t>
            </w:r>
            <w:r w:rsidR="00BB228C">
              <w:rPr>
                <w:rFonts w:cs="Arial"/>
                <w:szCs w:val="20"/>
              </w:rPr>
              <w:t xml:space="preserve">» </w:t>
            </w:r>
            <w:r w:rsidR="000F19A7" w:rsidRPr="001E08F8">
              <w:rPr>
                <w:rFonts w:cs="Arial"/>
                <w:szCs w:val="20"/>
              </w:rPr>
              <w:t>в центре нижней части фигуры. Подпроцессы подразделяются на типы:</w:t>
            </w:r>
          </w:p>
          <w:p w14:paraId="6E3FC94E" w14:textId="77777777" w:rsidR="00FE169A" w:rsidRPr="001E08F8" w:rsidRDefault="00FE169A" w:rsidP="00E642B5">
            <w:pPr>
              <w:pStyle w:val="af5"/>
              <w:rPr>
                <w:rFonts w:cs="Arial"/>
                <w:szCs w:val="20"/>
              </w:rPr>
            </w:pPr>
          </w:p>
          <w:p w14:paraId="201AB5B1" w14:textId="77777777" w:rsidR="000F19A7" w:rsidRDefault="00FE169A" w:rsidP="00206D9D">
            <w:pPr>
              <w:pStyle w:val="Markedstyle"/>
              <w:numPr>
                <w:ilvl w:val="0"/>
                <w:numId w:val="11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0F19A7" w:rsidRPr="00CA77F1">
              <w:rPr>
                <w:sz w:val="20"/>
                <w:szCs w:val="20"/>
              </w:rPr>
              <w:t>одпроцесс</w:t>
            </w:r>
            <w:r w:rsidR="00E642B5">
              <w:rPr>
                <w:sz w:val="20"/>
                <w:szCs w:val="20"/>
              </w:rPr>
              <w:t xml:space="preserve"> </w:t>
            </w:r>
            <w:r w:rsidR="00867C35">
              <w:rPr>
                <w:sz w:val="20"/>
                <w:szCs w:val="20"/>
              </w:rPr>
              <w:t>–</w:t>
            </w:r>
            <w:r w:rsidR="00E642B5">
              <w:rPr>
                <w:sz w:val="20"/>
                <w:szCs w:val="20"/>
              </w:rPr>
              <w:t xml:space="preserve"> </w:t>
            </w:r>
            <w:r w:rsidR="000F19A7" w:rsidRPr="00CA77F1">
              <w:rPr>
                <w:sz w:val="20"/>
                <w:szCs w:val="20"/>
              </w:rPr>
              <w:t>подпроцесс с неопределенным типом;</w:t>
            </w:r>
          </w:p>
          <w:p w14:paraId="3BB9009F" w14:textId="77777777" w:rsidR="00D43A65" w:rsidRPr="00CA77F1" w:rsidRDefault="00D43A65" w:rsidP="00D43A65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</w:p>
          <w:p w14:paraId="4359ABE1" w14:textId="77777777" w:rsidR="000F19A7" w:rsidRDefault="00FE169A" w:rsidP="00206D9D">
            <w:pPr>
              <w:pStyle w:val="Markedstyle"/>
              <w:numPr>
                <w:ilvl w:val="0"/>
                <w:numId w:val="11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0F19A7" w:rsidRPr="00CA77F1">
              <w:rPr>
                <w:sz w:val="20"/>
                <w:szCs w:val="20"/>
              </w:rPr>
              <w:t xml:space="preserve">обытийный подпроцесс </w:t>
            </w:r>
            <w:r w:rsidR="00867C35">
              <w:rPr>
                <w:sz w:val="20"/>
                <w:szCs w:val="20"/>
              </w:rPr>
              <w:t>–</w:t>
            </w:r>
            <w:r w:rsidR="00CA77F1" w:rsidRPr="00CA77F1">
              <w:rPr>
                <w:sz w:val="20"/>
                <w:szCs w:val="20"/>
              </w:rPr>
              <w:t xml:space="preserve"> </w:t>
            </w:r>
            <w:r w:rsidR="000F19A7" w:rsidRPr="00CA77F1">
              <w:rPr>
                <w:sz w:val="20"/>
                <w:szCs w:val="20"/>
              </w:rPr>
              <w:t>подпроцесс, не имеющий входящих и исходящих потоков управления. Событийный подпроцесс запускается всякий раз, когда его стартовое событие запускается во время выполнения родительского процесса;</w:t>
            </w:r>
          </w:p>
          <w:p w14:paraId="6223A197" w14:textId="77777777" w:rsidR="00867C35" w:rsidRPr="00CA77F1" w:rsidRDefault="00867C35" w:rsidP="00867C35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</w:p>
          <w:p w14:paraId="0BFB094E" w14:textId="77777777" w:rsidR="000F19A7" w:rsidRDefault="00FE169A" w:rsidP="00206D9D">
            <w:pPr>
              <w:pStyle w:val="Markedstyle"/>
              <w:numPr>
                <w:ilvl w:val="0"/>
                <w:numId w:val="11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</w:t>
            </w:r>
            <w:r w:rsidR="000F19A7" w:rsidRPr="00CA77F1">
              <w:rPr>
                <w:sz w:val="20"/>
                <w:szCs w:val="20"/>
              </w:rPr>
              <w:t xml:space="preserve">ранзакция </w:t>
            </w:r>
            <w:r w:rsidR="00867C35">
              <w:rPr>
                <w:sz w:val="20"/>
                <w:szCs w:val="20"/>
              </w:rPr>
              <w:t>–</w:t>
            </w:r>
            <w:r w:rsidR="00CA77F1" w:rsidRPr="00CA77F1">
              <w:rPr>
                <w:sz w:val="20"/>
                <w:szCs w:val="20"/>
              </w:rPr>
              <w:t xml:space="preserve"> </w:t>
            </w:r>
            <w:r w:rsidR="000F19A7" w:rsidRPr="00CA77F1">
              <w:rPr>
                <w:sz w:val="20"/>
                <w:szCs w:val="20"/>
              </w:rPr>
              <w:t>подпроцесс, состоящий из набора процессов, которые в совокупности представляют некий неделимый процесс: либо весь процесс выполняется полностью, либо не выполняется вообще. Транзакции используются тогда, когда необходимо выполнить несколько процессов, но при каких-то исключительных ситуациях необходимо «откатить» выполняемые процессы;</w:t>
            </w:r>
          </w:p>
          <w:p w14:paraId="38A0BAF2" w14:textId="77777777" w:rsidR="00867C35" w:rsidRPr="00CA77F1" w:rsidRDefault="00867C35" w:rsidP="00867C35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</w:p>
          <w:p w14:paraId="0930A5F1" w14:textId="77777777" w:rsidR="00C508C5" w:rsidRPr="00CA77F1" w:rsidRDefault="00FE169A" w:rsidP="00206D9D">
            <w:pPr>
              <w:pStyle w:val="Markedstyle"/>
              <w:numPr>
                <w:ilvl w:val="0"/>
                <w:numId w:val="11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0F19A7" w:rsidRPr="00CA77F1">
              <w:rPr>
                <w:sz w:val="20"/>
                <w:szCs w:val="20"/>
              </w:rPr>
              <w:t xml:space="preserve">d-Hoc процесс </w:t>
            </w:r>
            <w:r w:rsidR="00867C35">
              <w:rPr>
                <w:sz w:val="20"/>
                <w:szCs w:val="20"/>
              </w:rPr>
              <w:t>–</w:t>
            </w:r>
            <w:r w:rsidR="00CA77F1" w:rsidRPr="00CA77F1">
              <w:rPr>
                <w:sz w:val="20"/>
                <w:szCs w:val="20"/>
              </w:rPr>
              <w:t xml:space="preserve"> </w:t>
            </w:r>
            <w:r w:rsidR="000F19A7" w:rsidRPr="00CA77F1">
              <w:rPr>
                <w:sz w:val="20"/>
                <w:szCs w:val="20"/>
              </w:rPr>
              <w:t>подпроцесс, представляющий собой группу процессов, взаимодействие между которыми не поддаются строго регламентированным правилам. Определяется только набор процессов, однако, их последовательность и количество выполнений определяются исполнителями этих процессов.</w:t>
            </w:r>
          </w:p>
          <w:p w14:paraId="2A5AC1BA" w14:textId="77777777" w:rsidR="00FE169A" w:rsidRDefault="00FE169A" w:rsidP="00867C35">
            <w:pPr>
              <w:pStyle w:val="af5"/>
              <w:ind w:hanging="12"/>
              <w:rPr>
                <w:szCs w:val="20"/>
              </w:rPr>
            </w:pPr>
          </w:p>
          <w:p w14:paraId="76C6D8BB" w14:textId="77777777" w:rsidR="001E08F8" w:rsidRDefault="00FE169A" w:rsidP="00FE169A">
            <w:pPr>
              <w:pStyle w:val="af5"/>
              <w:rPr>
                <w:szCs w:val="20"/>
              </w:rPr>
            </w:pPr>
            <w:r>
              <w:rPr>
                <w:szCs w:val="20"/>
              </w:rPr>
              <w:t>Д</w:t>
            </w:r>
            <w:r w:rsidR="001E08F8" w:rsidRPr="00C2679A">
              <w:rPr>
                <w:szCs w:val="20"/>
              </w:rPr>
              <w:t>ля процессов BPMN (и для задач, и для подпроцессов) предусмотрено обозначение циклического выполнения</w:t>
            </w:r>
            <w:r>
              <w:rPr>
                <w:szCs w:val="20"/>
              </w:rPr>
              <w:t xml:space="preserve">, </w:t>
            </w:r>
            <w:r w:rsidR="001E08F8" w:rsidRPr="00C2679A">
              <w:rPr>
                <w:szCs w:val="20"/>
              </w:rPr>
              <w:t>можно задать следующие типы циклов:</w:t>
            </w:r>
          </w:p>
          <w:p w14:paraId="457567CF" w14:textId="77777777" w:rsidR="00FE169A" w:rsidRPr="00C2679A" w:rsidRDefault="00FE169A" w:rsidP="00FE169A">
            <w:pPr>
              <w:pStyle w:val="af5"/>
              <w:rPr>
                <w:szCs w:val="20"/>
              </w:rPr>
            </w:pPr>
          </w:p>
          <w:p w14:paraId="441C3D00" w14:textId="77777777" w:rsidR="001E08F8" w:rsidRDefault="00FE169A" w:rsidP="00206D9D">
            <w:pPr>
              <w:pStyle w:val="Markedstyle"/>
              <w:numPr>
                <w:ilvl w:val="0"/>
                <w:numId w:val="12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1E08F8" w:rsidRPr="00CA77F1">
              <w:rPr>
                <w:sz w:val="20"/>
                <w:szCs w:val="20"/>
              </w:rPr>
              <w:t>тандартный цикл используется, когда количество циклов заранее неизвестно. Процесс будет выполняться в цикле, пока верно некоторое условие;</w:t>
            </w:r>
          </w:p>
          <w:p w14:paraId="0A5D09D0" w14:textId="77777777" w:rsidR="00867C35" w:rsidRDefault="00867C35" w:rsidP="00867C35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</w:p>
          <w:p w14:paraId="2E4E17C0" w14:textId="77777777" w:rsidR="001E08F8" w:rsidRDefault="00FE169A" w:rsidP="00206D9D">
            <w:pPr>
              <w:pStyle w:val="Markedstyle"/>
              <w:numPr>
                <w:ilvl w:val="0"/>
                <w:numId w:val="12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="001E08F8" w:rsidRPr="00CA77F1">
              <w:rPr>
                <w:sz w:val="20"/>
                <w:szCs w:val="20"/>
              </w:rPr>
              <w:t>ногоэкземплярный параллельный цикл используется, когда количество циклов известно заранее. При этом экземпляры процесса будет выполняться параллельно;</w:t>
            </w:r>
          </w:p>
          <w:p w14:paraId="04F1FA85" w14:textId="77777777" w:rsidR="00867C35" w:rsidRPr="00CA77F1" w:rsidRDefault="00867C35" w:rsidP="00867C35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</w:p>
          <w:p w14:paraId="522464A8" w14:textId="77777777" w:rsidR="001E08F8" w:rsidRPr="00CA77F1" w:rsidRDefault="00FE169A" w:rsidP="00206D9D">
            <w:pPr>
              <w:pStyle w:val="Markedstyle"/>
              <w:numPr>
                <w:ilvl w:val="0"/>
                <w:numId w:val="12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="001E08F8" w:rsidRPr="00CA77F1">
              <w:rPr>
                <w:sz w:val="20"/>
                <w:szCs w:val="20"/>
              </w:rPr>
              <w:t>ногоэкземплярный последовательный цикл используется, когда количество циклов известно заранее. При этом экземпляры процесса будет выполняться последовательно.</w:t>
            </w:r>
          </w:p>
          <w:p w14:paraId="59365E8A" w14:textId="77777777" w:rsidR="002578CE" w:rsidRPr="00333A94" w:rsidRDefault="002578CE" w:rsidP="002578CE">
            <w:pPr>
              <w:pStyle w:val="Markedstyle"/>
              <w:numPr>
                <w:ilvl w:val="0"/>
                <w:numId w:val="0"/>
              </w:numPr>
              <w:tabs>
                <w:tab w:val="clear" w:pos="1349"/>
                <w:tab w:val="left" w:pos="217"/>
              </w:tabs>
            </w:pPr>
          </w:p>
          <w:p w14:paraId="15D5C859" w14:textId="77777777" w:rsidR="001E08F8" w:rsidRPr="001E08F8" w:rsidRDefault="002578CE" w:rsidP="002578CE">
            <w:pPr>
              <w:pStyle w:val="af5"/>
              <w:ind w:hanging="12"/>
            </w:pPr>
            <w:r w:rsidRPr="00333A94">
              <w:rPr>
                <w:szCs w:val="20"/>
              </w:rPr>
              <w:t>Изменение типа процесса или подпроцесса, типа цикла или выбор для процесса типа «Компенсация» осуществляется при помощи подменю в контекстном меню, вызываемом от процесса на диаграмме.</w:t>
            </w:r>
          </w:p>
        </w:tc>
      </w:tr>
      <w:tr w:rsidR="00C508C5" w:rsidRPr="00470C29" w14:paraId="31409B34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A393E5" w14:textId="77777777" w:rsidR="00C508C5" w:rsidRPr="00E642B5" w:rsidRDefault="001E08F8" w:rsidP="00E642B5">
            <w:pPr>
              <w:pStyle w:val="af5"/>
            </w:pPr>
            <w:r w:rsidRPr="00E642B5">
              <w:lastRenderedPageBreak/>
              <w:t>Событие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6D70D6" w14:textId="77777777" w:rsidR="00F13AB0" w:rsidRDefault="00F13AB0" w:rsidP="004F60B1">
            <w:pPr>
              <w:pStyle w:val="af5"/>
              <w:ind w:hanging="12"/>
              <w:jc w:val="center"/>
              <w:rPr>
                <w:szCs w:val="20"/>
              </w:rPr>
            </w:pPr>
          </w:p>
          <w:p w14:paraId="1D8EA7DF" w14:textId="77777777" w:rsidR="00F13AB0" w:rsidRDefault="00F13AB0" w:rsidP="004F60B1">
            <w:pPr>
              <w:pStyle w:val="af5"/>
              <w:ind w:hanging="12"/>
              <w:jc w:val="center"/>
              <w:rPr>
                <w:szCs w:val="20"/>
              </w:rPr>
            </w:pPr>
          </w:p>
          <w:p w14:paraId="04CADF98" w14:textId="77777777" w:rsidR="00D43A65" w:rsidRDefault="00D43A65" w:rsidP="00D43A65">
            <w:pPr>
              <w:pStyle w:val="af5"/>
              <w:ind w:hanging="12"/>
              <w:jc w:val="center"/>
              <w:rPr>
                <w:noProof/>
              </w:rPr>
            </w:pPr>
          </w:p>
          <w:p w14:paraId="75F08BEE" w14:textId="77777777" w:rsidR="006E5E1B" w:rsidRDefault="006E5E1B" w:rsidP="00D43A65">
            <w:pPr>
              <w:pStyle w:val="af5"/>
              <w:ind w:hanging="12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CB77F0C" wp14:editId="2691EE84">
                  <wp:simplePos x="0" y="0"/>
                  <wp:positionH relativeFrom="column">
                    <wp:posOffset>251022</wp:posOffset>
                  </wp:positionH>
                  <wp:positionV relativeFrom="paragraph">
                    <wp:posOffset>546100</wp:posOffset>
                  </wp:positionV>
                  <wp:extent cx="751205" cy="549910"/>
                  <wp:effectExtent l="0" t="0" r="0" b="254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777FADF" wp14:editId="60E00A56">
                  <wp:extent cx="514230" cy="509798"/>
                  <wp:effectExtent l="0" t="0" r="635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26" cy="53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50EC4" w14:textId="77777777" w:rsidR="006E5E1B" w:rsidRDefault="006E5E1B" w:rsidP="00D43A65">
            <w:pPr>
              <w:pStyle w:val="af5"/>
              <w:ind w:hanging="12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DF97078" wp14:editId="355C5C4C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586134</wp:posOffset>
                  </wp:positionV>
                  <wp:extent cx="484505" cy="493395"/>
                  <wp:effectExtent l="0" t="0" r="0" b="1905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843EDC" w14:textId="77777777" w:rsidR="006E5E1B" w:rsidRDefault="006E5E1B" w:rsidP="00D43A65">
            <w:pPr>
              <w:pStyle w:val="af5"/>
              <w:ind w:hanging="12"/>
              <w:jc w:val="center"/>
              <w:rPr>
                <w:noProof/>
              </w:rPr>
            </w:pPr>
          </w:p>
          <w:p w14:paraId="6A6C469A" w14:textId="77777777" w:rsidR="006E5E1B" w:rsidRDefault="006E5E1B" w:rsidP="00D43A65">
            <w:pPr>
              <w:pStyle w:val="af5"/>
              <w:ind w:hanging="12"/>
              <w:jc w:val="center"/>
              <w:rPr>
                <w:noProof/>
              </w:rPr>
            </w:pPr>
          </w:p>
          <w:p w14:paraId="56DD6320" w14:textId="77777777" w:rsidR="006E5E1B" w:rsidRDefault="006E5E1B" w:rsidP="00D43A65">
            <w:pPr>
              <w:pStyle w:val="af5"/>
              <w:ind w:hanging="12"/>
              <w:jc w:val="center"/>
              <w:rPr>
                <w:noProof/>
              </w:rPr>
            </w:pPr>
          </w:p>
          <w:p w14:paraId="0630B305" w14:textId="77777777" w:rsidR="00FE169A" w:rsidRDefault="00FE169A" w:rsidP="00FE169A">
            <w:pPr>
              <w:pStyle w:val="af5"/>
              <w:rPr>
                <w:noProof/>
              </w:rPr>
            </w:pPr>
          </w:p>
          <w:p w14:paraId="15508BFA" w14:textId="77777777" w:rsidR="006E5E1B" w:rsidRDefault="006E5E1B" w:rsidP="00D43A65">
            <w:pPr>
              <w:pStyle w:val="af5"/>
              <w:ind w:hanging="12"/>
              <w:jc w:val="center"/>
              <w:rPr>
                <w:noProof/>
              </w:rPr>
            </w:pPr>
          </w:p>
          <w:p w14:paraId="4E16C266" w14:textId="77777777" w:rsidR="006E5E1B" w:rsidRDefault="006E5E1B" w:rsidP="00D43A65">
            <w:pPr>
              <w:pStyle w:val="af5"/>
              <w:ind w:hanging="12"/>
              <w:jc w:val="center"/>
              <w:rPr>
                <w:noProof/>
              </w:rPr>
            </w:pPr>
          </w:p>
          <w:p w14:paraId="5A2C8EF5" w14:textId="77777777" w:rsidR="00FE169A" w:rsidRDefault="00FE169A" w:rsidP="00D43A65">
            <w:pPr>
              <w:pStyle w:val="af5"/>
              <w:ind w:hanging="12"/>
              <w:jc w:val="center"/>
              <w:rPr>
                <w:noProof/>
              </w:rPr>
            </w:pPr>
          </w:p>
          <w:p w14:paraId="7A7526EA" w14:textId="77777777" w:rsidR="006E5E1B" w:rsidRDefault="006E5E1B" w:rsidP="00D43A65">
            <w:pPr>
              <w:pStyle w:val="af5"/>
              <w:ind w:hanging="1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4DABFF" wp14:editId="45CC2E0D">
                  <wp:extent cx="607500" cy="574534"/>
                  <wp:effectExtent l="0" t="0" r="254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31" cy="58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2DE02" w14:textId="77777777" w:rsidR="006E5E1B" w:rsidRDefault="006E5E1B" w:rsidP="00D43A65">
            <w:pPr>
              <w:pStyle w:val="af5"/>
              <w:ind w:hanging="12"/>
              <w:jc w:val="center"/>
              <w:rPr>
                <w:noProof/>
              </w:rPr>
            </w:pPr>
          </w:p>
          <w:p w14:paraId="1AEBEE70" w14:textId="77777777" w:rsidR="006E5E1B" w:rsidRDefault="006A2668" w:rsidP="00D43A65">
            <w:pPr>
              <w:pStyle w:val="af5"/>
              <w:ind w:hanging="12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50F8F73" wp14:editId="00FF09BF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707390</wp:posOffset>
                  </wp:positionV>
                  <wp:extent cx="772795" cy="436880"/>
                  <wp:effectExtent l="0" t="0" r="8255" b="1270"/>
                  <wp:wrapSquare wrapText="bothSides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5E1B">
              <w:rPr>
                <w:noProof/>
              </w:rPr>
              <w:drawing>
                <wp:inline distT="0" distB="0" distL="0" distR="0" wp14:anchorId="53258521" wp14:editId="61712B4A">
                  <wp:extent cx="508543" cy="542166"/>
                  <wp:effectExtent l="0" t="0" r="635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26" cy="55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6EDF7" w14:textId="77777777" w:rsidR="00D43A65" w:rsidRDefault="006E5E1B" w:rsidP="00D43A65">
            <w:pPr>
              <w:pStyle w:val="af5"/>
              <w:ind w:hanging="1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969531" wp14:editId="24E65471">
                  <wp:extent cx="616127" cy="48514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227" cy="50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40E2C" w14:textId="77777777" w:rsidR="006E5E1B" w:rsidRDefault="00FE169A" w:rsidP="00D43A65">
            <w:pPr>
              <w:pStyle w:val="af5"/>
              <w:ind w:hanging="1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422C26" wp14:editId="0CA47105">
                  <wp:extent cx="385562" cy="436970"/>
                  <wp:effectExtent l="0" t="0" r="0" b="127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53" cy="44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087F9" w14:textId="77777777" w:rsidR="006E5E1B" w:rsidRDefault="00FE169A" w:rsidP="00D43A65">
            <w:pPr>
              <w:pStyle w:val="af5"/>
              <w:ind w:hanging="1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907DAC" wp14:editId="1131F373">
                  <wp:extent cx="527448" cy="469338"/>
                  <wp:effectExtent l="0" t="0" r="6350" b="698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40" cy="47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D3B11" w14:textId="77777777" w:rsidR="00FE169A" w:rsidRDefault="00FE169A" w:rsidP="00D43A65">
            <w:pPr>
              <w:pStyle w:val="af5"/>
              <w:ind w:hanging="1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552C96" wp14:editId="129C5DF9">
                  <wp:extent cx="389071" cy="453154"/>
                  <wp:effectExtent l="0" t="0" r="0" b="444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69" cy="46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FCC53" w14:textId="77777777" w:rsidR="006A2668" w:rsidRDefault="006A2668" w:rsidP="00D43A65">
            <w:pPr>
              <w:pStyle w:val="af5"/>
              <w:ind w:hanging="12"/>
              <w:jc w:val="center"/>
              <w:rPr>
                <w:noProof/>
              </w:rPr>
            </w:pPr>
          </w:p>
          <w:p w14:paraId="4F6E5B20" w14:textId="77777777" w:rsidR="00FE169A" w:rsidRDefault="006A2668" w:rsidP="00D43A65">
            <w:pPr>
              <w:pStyle w:val="af5"/>
              <w:ind w:hanging="12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3CDC704" wp14:editId="5858A8B6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561975</wp:posOffset>
                  </wp:positionV>
                  <wp:extent cx="647689" cy="445062"/>
                  <wp:effectExtent l="0" t="0" r="635" b="0"/>
                  <wp:wrapSquare wrapText="bothSides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89" cy="44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169A">
              <w:rPr>
                <w:noProof/>
              </w:rPr>
              <w:drawing>
                <wp:inline distT="0" distB="0" distL="0" distR="0" wp14:anchorId="5C4D3A2A" wp14:editId="19BD3441">
                  <wp:extent cx="379974" cy="453225"/>
                  <wp:effectExtent l="0" t="0" r="1270" b="444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74" cy="45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AC5B2" w14:textId="77777777" w:rsidR="00FE169A" w:rsidRDefault="006D170E" w:rsidP="00D43A65">
            <w:pPr>
              <w:pStyle w:val="af5"/>
              <w:ind w:hanging="12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0A8A50AC" wp14:editId="77458CA8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1071880</wp:posOffset>
                  </wp:positionV>
                  <wp:extent cx="429895" cy="476885"/>
                  <wp:effectExtent l="0" t="0" r="8255" b="0"/>
                  <wp:wrapSquare wrapText="bothSides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231EF62" wp14:editId="10B9613D">
                  <wp:simplePos x="0" y="0"/>
                  <wp:positionH relativeFrom="column">
                    <wp:posOffset>279096</wp:posOffset>
                  </wp:positionH>
                  <wp:positionV relativeFrom="paragraph">
                    <wp:posOffset>591185</wp:posOffset>
                  </wp:positionV>
                  <wp:extent cx="771525" cy="485140"/>
                  <wp:effectExtent l="0" t="0" r="0" b="0"/>
                  <wp:wrapSquare wrapText="bothSides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2D42472" wp14:editId="0F87079A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9525</wp:posOffset>
                  </wp:positionV>
                  <wp:extent cx="768350" cy="431800"/>
                  <wp:effectExtent l="0" t="0" r="0" b="6350"/>
                  <wp:wrapSquare wrapText="bothSides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6F2D28" w14:textId="77777777" w:rsidR="00FE169A" w:rsidRDefault="00FE169A" w:rsidP="00D43A65">
            <w:pPr>
              <w:pStyle w:val="af5"/>
              <w:ind w:hanging="12"/>
              <w:jc w:val="center"/>
              <w:rPr>
                <w:noProof/>
              </w:rPr>
            </w:pPr>
          </w:p>
          <w:p w14:paraId="3D243C29" w14:textId="77777777" w:rsidR="00FE169A" w:rsidRDefault="00FE169A" w:rsidP="00D43A65">
            <w:pPr>
              <w:pStyle w:val="af5"/>
              <w:ind w:hanging="12"/>
              <w:jc w:val="center"/>
              <w:rPr>
                <w:noProof/>
              </w:rPr>
            </w:pPr>
          </w:p>
          <w:p w14:paraId="3224C890" w14:textId="77777777" w:rsidR="00D43A65" w:rsidRPr="001E08F8" w:rsidRDefault="00D43A65" w:rsidP="00FE169A">
            <w:pPr>
              <w:pStyle w:val="af5"/>
              <w:rPr>
                <w:szCs w:val="20"/>
              </w:rPr>
            </w:pP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2F03B8" w14:textId="77777777" w:rsidR="001E08F8" w:rsidRPr="0019263E" w:rsidRDefault="00E642B5" w:rsidP="006E5E1B">
            <w:pPr>
              <w:pStyle w:val="af5"/>
              <w:ind w:left="-12"/>
              <w:rPr>
                <w:szCs w:val="20"/>
              </w:rPr>
            </w:pPr>
            <w:r w:rsidRPr="0019263E">
              <w:rPr>
                <w:szCs w:val="20"/>
              </w:rPr>
              <w:lastRenderedPageBreak/>
              <w:t>Со</w:t>
            </w:r>
            <w:r w:rsidR="001E08F8" w:rsidRPr="0019263E">
              <w:rPr>
                <w:szCs w:val="20"/>
              </w:rPr>
              <w:t xml:space="preserve">стояние, которое является существенным для целей управления </w:t>
            </w:r>
            <w:r w:rsidR="006E5E1B" w:rsidRPr="0019263E">
              <w:rPr>
                <w:szCs w:val="20"/>
              </w:rPr>
              <w:t>организацией</w:t>
            </w:r>
            <w:r w:rsidR="001E08F8" w:rsidRPr="0019263E">
              <w:rPr>
                <w:szCs w:val="20"/>
              </w:rPr>
              <w:t xml:space="preserve"> и оказывает влияние или контролирует дальнейшее развитие одного или более </w:t>
            </w:r>
            <w:r w:rsidR="00B80E35" w:rsidRPr="0019263E">
              <w:rPr>
                <w:szCs w:val="20"/>
              </w:rPr>
              <w:t>БП.</w:t>
            </w:r>
          </w:p>
          <w:p w14:paraId="4EAE87A7" w14:textId="77777777" w:rsidR="006E5E1B" w:rsidRPr="0019263E" w:rsidRDefault="006E5E1B" w:rsidP="006E5E1B">
            <w:pPr>
              <w:pStyle w:val="af5"/>
              <w:ind w:left="-12"/>
              <w:rPr>
                <w:szCs w:val="20"/>
              </w:rPr>
            </w:pPr>
          </w:p>
          <w:p w14:paraId="1896FB65" w14:textId="77777777" w:rsidR="00D43A65" w:rsidRPr="0019263E" w:rsidRDefault="00D43A65" w:rsidP="00D43A65">
            <w:pPr>
              <w:pStyle w:val="af5"/>
              <w:rPr>
                <w:szCs w:val="20"/>
              </w:rPr>
            </w:pPr>
            <w:r w:rsidRPr="0019263E">
              <w:rPr>
                <w:szCs w:val="20"/>
              </w:rPr>
              <w:t xml:space="preserve">По типу события делятся на следующие типы: </w:t>
            </w:r>
          </w:p>
          <w:p w14:paraId="7337107B" w14:textId="77777777" w:rsidR="00D43A65" w:rsidRPr="0019263E" w:rsidRDefault="00FE169A" w:rsidP="00206D9D">
            <w:pPr>
              <w:pStyle w:val="Markednestedstyle"/>
              <w:numPr>
                <w:ilvl w:val="0"/>
                <w:numId w:val="13"/>
              </w:numPr>
              <w:tabs>
                <w:tab w:val="clear" w:pos="1707"/>
                <w:tab w:val="left" w:pos="213"/>
              </w:tabs>
            </w:pPr>
            <w:r>
              <w:t>с</w:t>
            </w:r>
            <w:r w:rsidR="00D43A65" w:rsidRPr="0019263E">
              <w:t>тартовые события инициализируют процесс и могут иметь различные триггеры: неопределенное, сообщение, таймер, условие, сигнал, множественное, параллельное множественное.</w:t>
            </w:r>
          </w:p>
          <w:p w14:paraId="228020C4" w14:textId="77777777" w:rsidR="006E5E1B" w:rsidRPr="0019263E" w:rsidRDefault="006E5E1B" w:rsidP="006E5E1B">
            <w:pPr>
              <w:pStyle w:val="Markednestedstyle"/>
              <w:numPr>
                <w:ilvl w:val="0"/>
                <w:numId w:val="0"/>
              </w:numPr>
              <w:tabs>
                <w:tab w:val="clear" w:pos="1707"/>
                <w:tab w:val="left" w:pos="213"/>
              </w:tabs>
            </w:pPr>
          </w:p>
          <w:p w14:paraId="2875D034" w14:textId="77777777" w:rsidR="00D43A65" w:rsidRPr="0019263E" w:rsidRDefault="00FE169A" w:rsidP="00206D9D">
            <w:pPr>
              <w:pStyle w:val="Markednestedstyle"/>
              <w:numPr>
                <w:ilvl w:val="0"/>
                <w:numId w:val="13"/>
              </w:numPr>
              <w:tabs>
                <w:tab w:val="clear" w:pos="1707"/>
                <w:tab w:val="left" w:pos="213"/>
              </w:tabs>
            </w:pPr>
            <w:r>
              <w:t>п</w:t>
            </w:r>
            <w:r w:rsidR="00D43A65" w:rsidRPr="0019263E">
              <w:t>ромежуточные события, происходящие в течение процесса, и могут быть разделены на разные типы: неопределенное, сообщение, таймер, условие, сигнал, множественное, параллельное множественное.</w:t>
            </w:r>
          </w:p>
          <w:p w14:paraId="4AC11BEE" w14:textId="77777777" w:rsidR="006E5E1B" w:rsidRPr="0019263E" w:rsidRDefault="006E5E1B" w:rsidP="006E5E1B">
            <w:pPr>
              <w:pStyle w:val="Markednestedstyle"/>
              <w:numPr>
                <w:ilvl w:val="0"/>
                <w:numId w:val="0"/>
              </w:numPr>
              <w:tabs>
                <w:tab w:val="clear" w:pos="1707"/>
                <w:tab w:val="left" w:pos="213"/>
              </w:tabs>
            </w:pPr>
          </w:p>
          <w:p w14:paraId="6D594669" w14:textId="77777777" w:rsidR="00D43A65" w:rsidRPr="00FE169A" w:rsidRDefault="00FE169A" w:rsidP="00206D9D">
            <w:pPr>
              <w:pStyle w:val="Markednestedstyle"/>
              <w:numPr>
                <w:ilvl w:val="0"/>
                <w:numId w:val="13"/>
              </w:numPr>
              <w:tabs>
                <w:tab w:val="clear" w:pos="1707"/>
                <w:tab w:val="left" w:pos="213"/>
              </w:tabs>
            </w:pPr>
            <w:r>
              <w:t>к</w:t>
            </w:r>
            <w:r w:rsidR="00D43A65" w:rsidRPr="0019263E">
              <w:t>онечные события сигнализируют о завершении процесса и также могут иметь различные типы:</w:t>
            </w:r>
            <w:r>
              <w:t xml:space="preserve"> </w:t>
            </w:r>
            <w:r w:rsidR="00D43A65" w:rsidRPr="00FE169A">
              <w:rPr>
                <w:szCs w:val="20"/>
              </w:rPr>
              <w:t>неопределенное, сообщение, эскалация, ошибка, компенсация, сигнал, множественное.</w:t>
            </w:r>
          </w:p>
          <w:p w14:paraId="14EF18E4" w14:textId="77777777" w:rsidR="006E5E1B" w:rsidRPr="0019263E" w:rsidRDefault="006E5E1B" w:rsidP="00D43A65">
            <w:pPr>
              <w:pStyle w:val="af5"/>
              <w:rPr>
                <w:szCs w:val="20"/>
              </w:rPr>
            </w:pPr>
          </w:p>
          <w:p w14:paraId="339AA84A" w14:textId="77777777" w:rsidR="006E5E1B" w:rsidRPr="0019263E" w:rsidRDefault="006E5E1B" w:rsidP="006E5E1B">
            <w:pPr>
              <w:pStyle w:val="Markednestedstyle"/>
              <w:numPr>
                <w:ilvl w:val="0"/>
                <w:numId w:val="0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  <w:r w:rsidRPr="0019263E">
              <w:rPr>
                <w:szCs w:val="20"/>
              </w:rPr>
              <w:t xml:space="preserve">Если же события возникают при выполнении процесса, то они разделяются на 2 категории: возникающие из-за какой-то причины и инициирующие какой-то результат. И причина возникновения события, и результат, который </w:t>
            </w:r>
            <w:r w:rsidRPr="0019263E">
              <w:rPr>
                <w:szCs w:val="20"/>
              </w:rPr>
              <w:lastRenderedPageBreak/>
              <w:t>инициирует событие, называются триггером. События, обрабатывающие триггер, который привел к их возникновению, называются обработчиками. События, которые инициируют триггер (или некий результат), называются инициаторами.</w:t>
            </w:r>
          </w:p>
          <w:p w14:paraId="4F36E0F8" w14:textId="77777777" w:rsidR="006E5E1B" w:rsidRPr="0019263E" w:rsidRDefault="006E5E1B" w:rsidP="006E5E1B">
            <w:pPr>
              <w:pStyle w:val="Markednestedstyle"/>
              <w:numPr>
                <w:ilvl w:val="0"/>
                <w:numId w:val="0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</w:p>
          <w:p w14:paraId="07616BE1" w14:textId="77777777" w:rsidR="006E5E1B" w:rsidRPr="0019263E" w:rsidRDefault="00FE169A" w:rsidP="00206D9D">
            <w:pPr>
              <w:pStyle w:val="Markednestedstyle"/>
              <w:numPr>
                <w:ilvl w:val="0"/>
                <w:numId w:val="42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  <w:r>
              <w:rPr>
                <w:szCs w:val="20"/>
              </w:rPr>
              <w:t>с</w:t>
            </w:r>
            <w:r w:rsidR="006E5E1B" w:rsidRPr="0019263E">
              <w:rPr>
                <w:szCs w:val="20"/>
              </w:rPr>
              <w:t>обытия-обработчики – все стартовые и некоторые промежуточные события. Если встречается событие-обработчик, то процесс ожидает наступления этого события, т.е. ожидает появления причины возникновения этого события. На диаграмме триггер внутри события, являющегося обработчиком, показывается не закрашенным</w:t>
            </w:r>
            <w:r>
              <w:rPr>
                <w:szCs w:val="20"/>
              </w:rPr>
              <w:t>;</w:t>
            </w:r>
            <w:r w:rsidR="006E5E1B" w:rsidRPr="0019263E">
              <w:rPr>
                <w:szCs w:val="20"/>
              </w:rPr>
              <w:t xml:space="preserve"> </w:t>
            </w:r>
          </w:p>
          <w:p w14:paraId="3F744BCA" w14:textId="77777777" w:rsidR="006E5E1B" w:rsidRPr="0019263E" w:rsidRDefault="006E5E1B" w:rsidP="006E5E1B">
            <w:pPr>
              <w:pStyle w:val="Markednestedstyle"/>
              <w:numPr>
                <w:ilvl w:val="0"/>
                <w:numId w:val="0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</w:p>
          <w:p w14:paraId="6B8C4EEF" w14:textId="77777777" w:rsidR="006E5E1B" w:rsidRPr="0019263E" w:rsidRDefault="00FE169A" w:rsidP="00206D9D">
            <w:pPr>
              <w:pStyle w:val="Markednestedstyle"/>
              <w:numPr>
                <w:ilvl w:val="0"/>
                <w:numId w:val="42"/>
              </w:numPr>
              <w:tabs>
                <w:tab w:val="clear" w:pos="1707"/>
                <w:tab w:val="left" w:pos="213"/>
              </w:tabs>
            </w:pPr>
            <w:r>
              <w:rPr>
                <w:szCs w:val="20"/>
              </w:rPr>
              <w:t>с</w:t>
            </w:r>
            <w:r w:rsidR="006E5E1B" w:rsidRPr="0019263E">
              <w:rPr>
                <w:szCs w:val="20"/>
              </w:rPr>
              <w:t>обытия-инициаторы – некоторые промежуточные события и все конечные события. Если встречается событие-инициатор, то процесс просто выполняется дальше и ничего не ожидает. На диаграмме триггер внутри события, являющегося инициатором, показывается закрашенным.</w:t>
            </w:r>
          </w:p>
          <w:p w14:paraId="00BD1CC4" w14:textId="77777777" w:rsidR="00FE169A" w:rsidRDefault="00FE169A" w:rsidP="00FE169A">
            <w:pPr>
              <w:pStyle w:val="af5"/>
              <w:rPr>
                <w:szCs w:val="20"/>
              </w:rPr>
            </w:pPr>
          </w:p>
          <w:p w14:paraId="72053B14" w14:textId="77777777" w:rsidR="00D43A65" w:rsidRPr="0019263E" w:rsidRDefault="00D43A65" w:rsidP="00FE169A">
            <w:pPr>
              <w:pStyle w:val="af5"/>
              <w:rPr>
                <w:szCs w:val="20"/>
              </w:rPr>
            </w:pPr>
            <w:r w:rsidRPr="0019263E">
              <w:rPr>
                <w:szCs w:val="20"/>
              </w:rPr>
              <w:t>По типу триггера события делятся на следующие типы:</w:t>
            </w:r>
          </w:p>
          <w:p w14:paraId="4DB87117" w14:textId="77777777" w:rsidR="006E5E1B" w:rsidRPr="0019263E" w:rsidRDefault="006E5E1B" w:rsidP="00D43A65">
            <w:pPr>
              <w:pStyle w:val="af5"/>
              <w:rPr>
                <w:szCs w:val="20"/>
              </w:rPr>
            </w:pPr>
          </w:p>
          <w:p w14:paraId="37D76A47" w14:textId="77777777" w:rsidR="006E5E1B" w:rsidRPr="0019263E" w:rsidRDefault="00FE169A" w:rsidP="00206D9D">
            <w:pPr>
              <w:pStyle w:val="Markednestedstyle"/>
              <w:numPr>
                <w:ilvl w:val="0"/>
                <w:numId w:val="14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  <w:r>
              <w:rPr>
                <w:szCs w:val="20"/>
              </w:rPr>
              <w:t>н</w:t>
            </w:r>
            <w:r w:rsidR="006E5E1B" w:rsidRPr="0019263E">
              <w:rPr>
                <w:szCs w:val="20"/>
              </w:rPr>
              <w:t>еопределенное – событие, которое не имеет заранее заданного триггера. Оно предполагает, что событие произойдет, но не определяет, каким образом или при каких условиях это произойдет</w:t>
            </w:r>
            <w:r>
              <w:rPr>
                <w:szCs w:val="20"/>
              </w:rPr>
              <w:t>;</w:t>
            </w:r>
          </w:p>
          <w:p w14:paraId="5E150759" w14:textId="77777777" w:rsidR="006E5E1B" w:rsidRPr="0019263E" w:rsidRDefault="006E5E1B" w:rsidP="006E5E1B">
            <w:pPr>
              <w:pStyle w:val="Markednestedstyle"/>
              <w:numPr>
                <w:ilvl w:val="0"/>
                <w:numId w:val="0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</w:p>
          <w:p w14:paraId="67C7CE33" w14:textId="77777777" w:rsidR="00D43A65" w:rsidRPr="0019263E" w:rsidRDefault="00FE169A" w:rsidP="00206D9D">
            <w:pPr>
              <w:pStyle w:val="Markednestedstyle"/>
              <w:numPr>
                <w:ilvl w:val="0"/>
                <w:numId w:val="14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  <w:r>
              <w:rPr>
                <w:szCs w:val="20"/>
              </w:rPr>
              <w:t>с</w:t>
            </w:r>
            <w:r w:rsidR="00D43A65" w:rsidRPr="0019263E">
              <w:rPr>
                <w:szCs w:val="20"/>
              </w:rPr>
              <w:t>ообщение – событие</w:t>
            </w:r>
            <w:r w:rsidR="006E5E1B" w:rsidRPr="0019263E">
              <w:rPr>
                <w:szCs w:val="20"/>
              </w:rPr>
              <w:t xml:space="preserve">, </w:t>
            </w:r>
            <w:r w:rsidR="00D43A65" w:rsidRPr="0019263E">
              <w:rPr>
                <w:szCs w:val="20"/>
              </w:rPr>
              <w:t>которое обозначает получение или отправку сообщения. Это событие часто используется для обозначения коммуникации между процессами или внутри одного процесса</w:t>
            </w:r>
            <w:r>
              <w:rPr>
                <w:szCs w:val="20"/>
              </w:rPr>
              <w:t>;</w:t>
            </w:r>
          </w:p>
          <w:p w14:paraId="773E77CE" w14:textId="77777777" w:rsidR="00D43A65" w:rsidRPr="0019263E" w:rsidRDefault="00D43A65" w:rsidP="00D43A65">
            <w:pPr>
              <w:pStyle w:val="Markednestedstyle"/>
              <w:numPr>
                <w:ilvl w:val="0"/>
                <w:numId w:val="0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</w:p>
          <w:p w14:paraId="32870EA6" w14:textId="77777777" w:rsidR="00D43A65" w:rsidRPr="0019263E" w:rsidRDefault="00FE169A" w:rsidP="00206D9D">
            <w:pPr>
              <w:pStyle w:val="Markednestedstyle"/>
              <w:numPr>
                <w:ilvl w:val="0"/>
                <w:numId w:val="14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  <w:r>
              <w:rPr>
                <w:szCs w:val="20"/>
              </w:rPr>
              <w:t>т</w:t>
            </w:r>
            <w:r w:rsidR="00D43A65" w:rsidRPr="0019263E">
              <w:rPr>
                <w:szCs w:val="20"/>
              </w:rPr>
              <w:t>аймер –</w:t>
            </w:r>
            <w:r w:rsidR="00D04903">
              <w:rPr>
                <w:szCs w:val="20"/>
              </w:rPr>
              <w:t xml:space="preserve"> </w:t>
            </w:r>
            <w:r w:rsidR="00D43A65" w:rsidRPr="0019263E">
              <w:rPr>
                <w:szCs w:val="20"/>
              </w:rPr>
              <w:t>событие, которое срабатывает по истечении/наступлению заданного времени или по расписанию. Таймер может использоваться для моделирования моментов времени, временных промежутков и превышения лимита времени</w:t>
            </w:r>
            <w:r>
              <w:rPr>
                <w:szCs w:val="20"/>
              </w:rPr>
              <w:t>;</w:t>
            </w:r>
          </w:p>
          <w:p w14:paraId="0249D70B" w14:textId="77777777" w:rsidR="00D43A65" w:rsidRPr="0019263E" w:rsidRDefault="00D43A65" w:rsidP="00D43A65">
            <w:pPr>
              <w:pStyle w:val="Markednestedstyle"/>
              <w:numPr>
                <w:ilvl w:val="0"/>
                <w:numId w:val="0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</w:p>
          <w:p w14:paraId="65CB6137" w14:textId="77777777" w:rsidR="00D43A65" w:rsidRPr="0019263E" w:rsidRDefault="00FE169A" w:rsidP="00206D9D">
            <w:pPr>
              <w:pStyle w:val="Markednestedstyle"/>
              <w:numPr>
                <w:ilvl w:val="0"/>
                <w:numId w:val="14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  <w:r>
              <w:rPr>
                <w:szCs w:val="20"/>
              </w:rPr>
              <w:t>э</w:t>
            </w:r>
            <w:r w:rsidR="00D43A65" w:rsidRPr="0019263E">
              <w:rPr>
                <w:szCs w:val="20"/>
              </w:rPr>
              <w:t>скалация – событие, которое сигнализирует о возникновении ситуации, требующей внимания на более высоком уровне. Например, если в процессе возникла проблема, которую невозможно решить на текущем уровне</w:t>
            </w:r>
            <w:r>
              <w:rPr>
                <w:szCs w:val="20"/>
              </w:rPr>
              <w:t>;</w:t>
            </w:r>
          </w:p>
          <w:p w14:paraId="465D58DE" w14:textId="77777777" w:rsidR="00D43A65" w:rsidRPr="0019263E" w:rsidRDefault="00D43A65" w:rsidP="00D43A65">
            <w:pPr>
              <w:pStyle w:val="Markednestedstyle"/>
              <w:numPr>
                <w:ilvl w:val="0"/>
                <w:numId w:val="0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</w:p>
          <w:p w14:paraId="06271DFC" w14:textId="77777777" w:rsidR="00D43A65" w:rsidRPr="0019263E" w:rsidRDefault="00FE169A" w:rsidP="00206D9D">
            <w:pPr>
              <w:pStyle w:val="Markednestedstyle"/>
              <w:numPr>
                <w:ilvl w:val="0"/>
                <w:numId w:val="14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  <w:r>
              <w:rPr>
                <w:szCs w:val="20"/>
              </w:rPr>
              <w:t>с</w:t>
            </w:r>
            <w:r w:rsidR="00D43A65" w:rsidRPr="0019263E">
              <w:rPr>
                <w:szCs w:val="20"/>
              </w:rPr>
              <w:t>сылка – событие, которое используется для создания явной ссылки на другой процесс или место в текущем процессе. Позволяет связать разные части модели для лучшего восприятия</w:t>
            </w:r>
            <w:r>
              <w:rPr>
                <w:szCs w:val="20"/>
              </w:rPr>
              <w:t>;</w:t>
            </w:r>
          </w:p>
          <w:p w14:paraId="25B5FE27" w14:textId="77777777" w:rsidR="00D43A65" w:rsidRPr="0019263E" w:rsidRDefault="00D43A65" w:rsidP="00D43A65">
            <w:pPr>
              <w:pStyle w:val="Markednestedstyle"/>
              <w:numPr>
                <w:ilvl w:val="0"/>
                <w:numId w:val="0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</w:p>
          <w:p w14:paraId="51E3DB15" w14:textId="77777777" w:rsidR="00D43A65" w:rsidRPr="0019263E" w:rsidRDefault="00FE169A" w:rsidP="00206D9D">
            <w:pPr>
              <w:pStyle w:val="Markednestedstyle"/>
              <w:numPr>
                <w:ilvl w:val="0"/>
                <w:numId w:val="14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  <w:r>
              <w:rPr>
                <w:szCs w:val="20"/>
              </w:rPr>
              <w:t>с</w:t>
            </w:r>
            <w:r w:rsidR="00D43A65" w:rsidRPr="0019263E">
              <w:rPr>
                <w:szCs w:val="20"/>
              </w:rPr>
              <w:t>игнал –</w:t>
            </w:r>
            <w:r w:rsidR="00D04903">
              <w:rPr>
                <w:szCs w:val="20"/>
              </w:rPr>
              <w:t xml:space="preserve"> </w:t>
            </w:r>
            <w:r w:rsidR="00D43A65" w:rsidRPr="0019263E">
              <w:rPr>
                <w:szCs w:val="20"/>
              </w:rPr>
              <w:t>событие, которое реагирует на сигнал (некоторое событие, исходящее от другого процесса) и может инициировать действия в ответ. Используется для асинхронной коммуникации</w:t>
            </w:r>
            <w:r>
              <w:rPr>
                <w:szCs w:val="20"/>
              </w:rPr>
              <w:t>;</w:t>
            </w:r>
          </w:p>
          <w:p w14:paraId="2D58A852" w14:textId="77777777" w:rsidR="00D43A65" w:rsidRPr="0019263E" w:rsidRDefault="00D43A65" w:rsidP="00D43A65">
            <w:pPr>
              <w:pStyle w:val="Markednestedstyle"/>
              <w:numPr>
                <w:ilvl w:val="0"/>
                <w:numId w:val="0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</w:p>
          <w:p w14:paraId="3D3E16A6" w14:textId="77777777" w:rsidR="00D43A65" w:rsidRPr="0019263E" w:rsidRDefault="00FE169A" w:rsidP="00206D9D">
            <w:pPr>
              <w:pStyle w:val="Markednestedstyle"/>
              <w:numPr>
                <w:ilvl w:val="0"/>
                <w:numId w:val="14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  <w:r>
              <w:rPr>
                <w:szCs w:val="20"/>
              </w:rPr>
              <w:t>к</w:t>
            </w:r>
            <w:r w:rsidR="00D43A65" w:rsidRPr="0019263E">
              <w:rPr>
                <w:szCs w:val="20"/>
              </w:rPr>
              <w:t>омпенсация – событие, которое обозначает необходимость выполнения действий для компенсации ранее завершенного действия, если это действие требует отмены или исправления</w:t>
            </w:r>
            <w:r>
              <w:rPr>
                <w:szCs w:val="20"/>
              </w:rPr>
              <w:t>;</w:t>
            </w:r>
          </w:p>
          <w:p w14:paraId="11F7B560" w14:textId="77777777" w:rsidR="00D43A65" w:rsidRPr="0019263E" w:rsidRDefault="00D43A65" w:rsidP="00D43A65">
            <w:pPr>
              <w:pStyle w:val="Markednestedstyle"/>
              <w:numPr>
                <w:ilvl w:val="0"/>
                <w:numId w:val="0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</w:p>
          <w:p w14:paraId="66F5D9E5" w14:textId="77777777" w:rsidR="00D43A65" w:rsidRPr="0019263E" w:rsidRDefault="00FE169A" w:rsidP="00206D9D">
            <w:pPr>
              <w:pStyle w:val="Markednestedstyle"/>
              <w:numPr>
                <w:ilvl w:val="0"/>
                <w:numId w:val="14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  <w:r>
              <w:rPr>
                <w:szCs w:val="20"/>
              </w:rPr>
              <w:lastRenderedPageBreak/>
              <w:t>м</w:t>
            </w:r>
            <w:r w:rsidR="00D43A65" w:rsidRPr="0019263E">
              <w:rPr>
                <w:szCs w:val="20"/>
              </w:rPr>
              <w:t>ножественное событие, которое может быть сгенерировано в ответ на несколько различных событий. Оно позволяет обработать разные сценарии в одном месте</w:t>
            </w:r>
            <w:r>
              <w:rPr>
                <w:szCs w:val="20"/>
              </w:rPr>
              <w:t>;</w:t>
            </w:r>
          </w:p>
          <w:p w14:paraId="00B524F9" w14:textId="77777777" w:rsidR="006E5E1B" w:rsidRPr="0019263E" w:rsidRDefault="006E5E1B" w:rsidP="00D43A65">
            <w:pPr>
              <w:pStyle w:val="Markednestedstyle"/>
              <w:numPr>
                <w:ilvl w:val="0"/>
                <w:numId w:val="0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</w:p>
          <w:p w14:paraId="405824D2" w14:textId="77777777" w:rsidR="006E5E1B" w:rsidRPr="0019263E" w:rsidRDefault="00FE169A" w:rsidP="00206D9D">
            <w:pPr>
              <w:pStyle w:val="Markednestedstyle"/>
              <w:numPr>
                <w:ilvl w:val="0"/>
                <w:numId w:val="14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  <w:r>
              <w:rPr>
                <w:szCs w:val="20"/>
              </w:rPr>
              <w:t>п</w:t>
            </w:r>
            <w:r w:rsidR="00D43A65" w:rsidRPr="0019263E">
              <w:rPr>
                <w:szCs w:val="20"/>
              </w:rPr>
              <w:t>араллельное множественное – разновидность множественного события, которое активируется, когда происходят несколько событий одновременно. Оно дает возможность синхронизации действий в ответ на несколько событий</w:t>
            </w:r>
            <w:r>
              <w:rPr>
                <w:szCs w:val="20"/>
              </w:rPr>
              <w:t>;</w:t>
            </w:r>
          </w:p>
          <w:p w14:paraId="10896742" w14:textId="77777777" w:rsidR="006E5E1B" w:rsidRPr="0019263E" w:rsidRDefault="006E5E1B" w:rsidP="006E5E1B">
            <w:pPr>
              <w:pStyle w:val="Markednestedstyle"/>
              <w:numPr>
                <w:ilvl w:val="0"/>
                <w:numId w:val="0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</w:p>
          <w:p w14:paraId="024AFB30" w14:textId="77777777" w:rsidR="00D43A65" w:rsidRPr="0019263E" w:rsidRDefault="00FE169A" w:rsidP="00206D9D">
            <w:pPr>
              <w:pStyle w:val="Markednestedstyle"/>
              <w:numPr>
                <w:ilvl w:val="0"/>
                <w:numId w:val="14"/>
              </w:numPr>
              <w:tabs>
                <w:tab w:val="clear" w:pos="1707"/>
                <w:tab w:val="left" w:pos="213"/>
              </w:tabs>
              <w:rPr>
                <w:szCs w:val="20"/>
              </w:rPr>
            </w:pPr>
            <w:r>
              <w:rPr>
                <w:szCs w:val="20"/>
              </w:rPr>
              <w:t>о</w:t>
            </w:r>
            <w:r w:rsidR="00D43A65" w:rsidRPr="0019263E">
              <w:rPr>
                <w:szCs w:val="20"/>
              </w:rPr>
              <w:t>шибка промежуточное событие, которое срабатывает, когда происходит ошибка или сбой в процессе. Это событие может инициировать выполнение альтернативного действия для обработки ошибки.</w:t>
            </w:r>
          </w:p>
          <w:p w14:paraId="11931A5C" w14:textId="77777777" w:rsidR="006E5E1B" w:rsidRPr="0019263E" w:rsidRDefault="006E5E1B" w:rsidP="006E5E1B">
            <w:pPr>
              <w:pStyle w:val="Markednestedstyle"/>
              <w:numPr>
                <w:ilvl w:val="0"/>
                <w:numId w:val="0"/>
              </w:numPr>
              <w:tabs>
                <w:tab w:val="clear" w:pos="1707"/>
                <w:tab w:val="left" w:pos="213"/>
              </w:tabs>
            </w:pPr>
          </w:p>
          <w:p w14:paraId="5366FE8F" w14:textId="77777777" w:rsidR="006E5E1B" w:rsidRPr="0019263E" w:rsidRDefault="006E5E1B" w:rsidP="006E5E1B">
            <w:pPr>
              <w:pStyle w:val="Markednestedstyle"/>
              <w:numPr>
                <w:ilvl w:val="0"/>
                <w:numId w:val="0"/>
              </w:numPr>
              <w:tabs>
                <w:tab w:val="clear" w:pos="1707"/>
                <w:tab w:val="left" w:pos="213"/>
              </w:tabs>
            </w:pPr>
            <w:r w:rsidRPr="0019263E">
              <w:t>Событие элемент необязательный, поэтому на диаграмме процесса его может не быть.</w:t>
            </w:r>
          </w:p>
        </w:tc>
      </w:tr>
      <w:tr w:rsidR="001E08F8" w:rsidRPr="00470C29" w14:paraId="4F469A6F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8ED8E8" w14:textId="77777777" w:rsidR="001E08F8" w:rsidRPr="00E642B5" w:rsidRDefault="001E08F8" w:rsidP="00E642B5">
            <w:pPr>
              <w:pStyle w:val="af5"/>
            </w:pPr>
            <w:r w:rsidRPr="00E642B5">
              <w:lastRenderedPageBreak/>
              <w:t>Параллельный шлюз</w:t>
            </w:r>
            <w:r w:rsidR="00E642B5" w:rsidRPr="00E642B5">
              <w:t xml:space="preserve"> (AND, «И»)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240CE9" w14:textId="77777777" w:rsidR="001E08F8" w:rsidRPr="001E08F8" w:rsidRDefault="001E08F8" w:rsidP="00337609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3B5EC9" wp14:editId="62B01591">
                  <wp:extent cx="703978" cy="604300"/>
                  <wp:effectExtent l="0" t="0" r="127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00" cy="60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0FE4D7" w14:textId="77777777" w:rsidR="001E08F8" w:rsidRPr="001E08F8" w:rsidRDefault="00E642B5" w:rsidP="00E642B5">
            <w:pPr>
              <w:pStyle w:val="af5"/>
              <w:rPr>
                <w:szCs w:val="20"/>
              </w:rPr>
            </w:pPr>
            <w:r>
              <w:rPr>
                <w:szCs w:val="20"/>
              </w:rPr>
              <w:t>И</w:t>
            </w:r>
            <w:r w:rsidR="001E08F8" w:rsidRPr="001E08F8">
              <w:rPr>
                <w:szCs w:val="20"/>
              </w:rPr>
              <w:t>спользуется для обозначения слияния/ветвления потоков управления в рамках процесса.</w:t>
            </w:r>
          </w:p>
          <w:p w14:paraId="7FCAEDA9" w14:textId="77777777" w:rsidR="001E08F8" w:rsidRPr="001E08F8" w:rsidRDefault="001E08F8" w:rsidP="004F60B1">
            <w:pPr>
              <w:pStyle w:val="af5"/>
              <w:ind w:hanging="12"/>
              <w:rPr>
                <w:szCs w:val="20"/>
              </w:rPr>
            </w:pPr>
            <w:r w:rsidRPr="001E08F8">
              <w:rPr>
                <w:szCs w:val="20"/>
              </w:rPr>
              <w:t xml:space="preserve">На </w:t>
            </w:r>
            <w:r w:rsidR="00955A24">
              <w:t>Рисун</w:t>
            </w:r>
            <w:r w:rsidR="00B5421E">
              <w:t>ке</w:t>
            </w:r>
            <w:r w:rsidR="00955A24">
              <w:t xml:space="preserve"> 3 </w:t>
            </w:r>
            <w:r w:rsidRPr="001E08F8">
              <w:rPr>
                <w:szCs w:val="20"/>
              </w:rPr>
              <w:t>параллельный шлюз используется для ветвления потоков управления или создания параллельных веток выполнения процесса: после выполнения Процесса 1 запустится выполнение и Процесса 2, и Процесса 3.</w:t>
            </w:r>
          </w:p>
          <w:p w14:paraId="270C64BB" w14:textId="77777777" w:rsidR="002578CE" w:rsidRPr="00333A94" w:rsidRDefault="002578CE" w:rsidP="00733B74">
            <w:pPr>
              <w:pStyle w:val="af5"/>
              <w:ind w:hanging="12"/>
              <w:jc w:val="left"/>
              <w:rPr>
                <w:szCs w:val="20"/>
              </w:rPr>
            </w:pPr>
            <w:r w:rsidRPr="00333A94">
              <w:rPr>
                <w:noProof/>
              </w:rPr>
              <w:drawing>
                <wp:inline distT="0" distB="0" distL="0" distR="0" wp14:anchorId="18383FA2" wp14:editId="40EDE92B">
                  <wp:extent cx="2083242" cy="126056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73" cy="127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128FC" w14:textId="77777777" w:rsidR="002578CE" w:rsidRPr="00333A94" w:rsidRDefault="002578CE" w:rsidP="001B1920">
            <w:pPr>
              <w:pStyle w:val="af5"/>
              <w:ind w:hanging="12"/>
            </w:pPr>
            <w:r w:rsidRPr="00333A94">
              <w:t>Рисунок 3</w:t>
            </w:r>
          </w:p>
          <w:p w14:paraId="730E1739" w14:textId="77777777" w:rsidR="002578CE" w:rsidRPr="00333A94" w:rsidRDefault="002578CE" w:rsidP="001B1920">
            <w:pPr>
              <w:pStyle w:val="af5"/>
              <w:ind w:hanging="12"/>
            </w:pPr>
          </w:p>
          <w:p w14:paraId="7E9DD113" w14:textId="77777777" w:rsidR="002578CE" w:rsidRPr="00333A94" w:rsidRDefault="002578CE" w:rsidP="001B1920">
            <w:pPr>
              <w:pStyle w:val="af5"/>
              <w:ind w:hanging="12"/>
              <w:rPr>
                <w:szCs w:val="20"/>
              </w:rPr>
            </w:pPr>
            <w:r w:rsidRPr="00333A94">
              <w:rPr>
                <w:szCs w:val="20"/>
              </w:rPr>
              <w:t xml:space="preserve">На </w:t>
            </w:r>
            <w:r w:rsidRPr="00333A94">
              <w:t xml:space="preserve">Рисунке 4 </w:t>
            </w:r>
            <w:r w:rsidRPr="00333A94">
              <w:rPr>
                <w:szCs w:val="20"/>
              </w:rPr>
              <w:t>параллельный шлюз используется для слияния потоков управления или синхронизации параллельных веток выполнения процесса. Выполнение Процесса 3 запустится только тогда, когда выполнится и Процесс 1, и Процесс 2.</w:t>
            </w:r>
          </w:p>
          <w:p w14:paraId="076AD159" w14:textId="77777777" w:rsidR="002578CE" w:rsidRPr="00333A94" w:rsidRDefault="002578CE" w:rsidP="001B1920">
            <w:pPr>
              <w:pStyle w:val="af5"/>
              <w:ind w:hanging="12"/>
              <w:rPr>
                <w:szCs w:val="20"/>
              </w:rPr>
            </w:pPr>
            <w:r w:rsidRPr="00333A94">
              <w:rPr>
                <w:noProof/>
              </w:rPr>
              <w:drawing>
                <wp:inline distT="0" distB="0" distL="0" distR="0" wp14:anchorId="0216DCC2" wp14:editId="421FB28D">
                  <wp:extent cx="1886626" cy="1152939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89" cy="116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DF829" w14:textId="77777777" w:rsidR="002578CE" w:rsidRPr="00333A94" w:rsidRDefault="002578CE" w:rsidP="001B1920">
            <w:pPr>
              <w:pStyle w:val="af5"/>
              <w:ind w:hanging="12"/>
              <w:rPr>
                <w:szCs w:val="20"/>
              </w:rPr>
            </w:pPr>
            <w:r w:rsidRPr="00333A94">
              <w:rPr>
                <w:szCs w:val="20"/>
              </w:rPr>
              <w:t>Рисунок 4</w:t>
            </w:r>
          </w:p>
          <w:p w14:paraId="6F55F28A" w14:textId="77777777" w:rsidR="00955A24" w:rsidRPr="001E08F8" w:rsidRDefault="00955A24" w:rsidP="004F60B1">
            <w:pPr>
              <w:pStyle w:val="af5"/>
              <w:ind w:hanging="12"/>
              <w:rPr>
                <w:szCs w:val="20"/>
              </w:rPr>
            </w:pPr>
          </w:p>
        </w:tc>
      </w:tr>
      <w:tr w:rsidR="001E08F8" w:rsidRPr="00470C29" w14:paraId="55FA0CBE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9F695E" w14:textId="77777777" w:rsidR="001E08F8" w:rsidRPr="00E642B5" w:rsidRDefault="001E08F8" w:rsidP="00E642B5">
            <w:pPr>
              <w:pStyle w:val="af5"/>
            </w:pPr>
            <w:r w:rsidRPr="00E642B5">
              <w:lastRenderedPageBreak/>
              <w:t>Эксклюзивный шлюз</w:t>
            </w:r>
            <w:r w:rsidR="00E642B5" w:rsidRPr="00E642B5">
              <w:t xml:space="preserve"> (XOR, «Исключающее ИЛИ»)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9A1B36" w14:textId="77777777" w:rsidR="001E08F8" w:rsidRPr="001E08F8" w:rsidRDefault="001E08F8" w:rsidP="004F60B1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11AE47" wp14:editId="2257CF95">
                  <wp:extent cx="864102" cy="620202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18" cy="63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1294D8" w14:textId="77777777" w:rsidR="00CA77F1" w:rsidRPr="00CA77F1" w:rsidRDefault="00E642B5" w:rsidP="00E642B5">
            <w:pPr>
              <w:pStyle w:val="af5"/>
            </w:pPr>
            <w:r>
              <w:t>И</w:t>
            </w:r>
            <w:r w:rsidR="001E08F8" w:rsidRPr="00CA77F1">
              <w:t>спользуется для ветвления потока управления на несколько альтернативных потоков, когда выполнение процесса зависит от выполнения некоторого условия.</w:t>
            </w:r>
            <w:r>
              <w:t xml:space="preserve"> </w:t>
            </w:r>
            <w:r w:rsidR="001E08F8" w:rsidRPr="00CA77F1">
              <w:t xml:space="preserve">Элемент </w:t>
            </w:r>
            <w:r w:rsidR="00BB228C">
              <w:t>«</w:t>
            </w:r>
            <w:r w:rsidR="001E08F8" w:rsidRPr="00CA77F1">
              <w:t>Эксклюзивный шлюз</w:t>
            </w:r>
            <w:r w:rsidR="00BB228C">
              <w:t>»</w:t>
            </w:r>
            <w:r w:rsidR="001E08F8" w:rsidRPr="00CA77F1">
              <w:t xml:space="preserve"> может содержать внутренний маркер, выполненный в виде </w:t>
            </w:r>
            <w:r w:rsidR="00BB228C">
              <w:t>«</w:t>
            </w:r>
            <w:r w:rsidR="001E08F8" w:rsidRPr="00CA77F1">
              <w:t>X</w:t>
            </w:r>
            <w:r w:rsidR="00BB228C">
              <w:t>»</w:t>
            </w:r>
            <w:r w:rsidR="001E08F8" w:rsidRPr="00CA77F1">
              <w:t>, но это не является обязательным. Для шлюза можно указывать наименование.</w:t>
            </w:r>
          </w:p>
          <w:p w14:paraId="42E52572" w14:textId="77777777" w:rsidR="00CA77F1" w:rsidRPr="00CA77F1" w:rsidRDefault="001E08F8" w:rsidP="004F60B1">
            <w:pPr>
              <w:pStyle w:val="af5"/>
              <w:ind w:hanging="12"/>
            </w:pPr>
            <w:r w:rsidRPr="00CA77F1">
              <w:t>Условия на диаграмме задаются при помощи</w:t>
            </w:r>
            <w:r w:rsidR="0019263E">
              <w:t xml:space="preserve"> </w:t>
            </w:r>
            <w:r w:rsidRPr="00CA77F1">
              <w:rPr>
                <w:rStyle w:val="af0"/>
                <w:b w:val="0"/>
                <w:bCs w:val="0"/>
              </w:rPr>
              <w:t>условных потоков управления</w:t>
            </w:r>
            <w:r w:rsidRPr="00CA77F1">
              <w:t>, исходящих из шлюза.</w:t>
            </w:r>
          </w:p>
          <w:p w14:paraId="6BDA4D5E" w14:textId="77777777" w:rsidR="00EA1114" w:rsidRPr="00CA77F1" w:rsidRDefault="00E642B5" w:rsidP="004F60B1">
            <w:pPr>
              <w:pStyle w:val="af5"/>
              <w:ind w:hanging="12"/>
            </w:pPr>
            <w:r>
              <w:rPr>
                <w:rStyle w:val="af7"/>
              </w:rPr>
              <w:t>П</w:t>
            </w:r>
            <w:r w:rsidR="001E08F8" w:rsidRPr="00CA77F1">
              <w:t>ри использовании эксклюзивного шлюза можно продолжить выполнение процесса только по одному из возможных условных потоков управления. Среди потоков управления, исходящих из эксклюзивного шлюза, допускается использование</w:t>
            </w:r>
            <w:r w:rsidR="00955A24">
              <w:t xml:space="preserve"> </w:t>
            </w:r>
            <w:r w:rsidR="001E08F8" w:rsidRPr="00CA77F1">
              <w:rPr>
                <w:rStyle w:val="af0"/>
                <w:b w:val="0"/>
                <w:bCs w:val="0"/>
              </w:rPr>
              <w:t>потока управления по умолчанию</w:t>
            </w:r>
            <w:r w:rsidR="00867C35">
              <w:t xml:space="preserve"> в случае, если ни одно из условий не выполняется. </w:t>
            </w:r>
          </w:p>
          <w:p w14:paraId="30D70FE0" w14:textId="77777777" w:rsidR="00EA1114" w:rsidRPr="00CA77F1" w:rsidRDefault="001E08F8" w:rsidP="004F60B1">
            <w:pPr>
              <w:pStyle w:val="af5"/>
              <w:ind w:hanging="12"/>
            </w:pPr>
            <w:r w:rsidRPr="00CA77F1">
              <w:t>На</w:t>
            </w:r>
            <w:r w:rsidR="00955A24">
              <w:t xml:space="preserve"> Рисун</w:t>
            </w:r>
            <w:r w:rsidR="00B5421E">
              <w:t>ке</w:t>
            </w:r>
            <w:r w:rsidR="00955A24">
              <w:t xml:space="preserve"> 5 </w:t>
            </w:r>
            <w:r w:rsidRPr="00CA77F1">
              <w:t>после выполнения Процесса 1 дальнейшее выполнение процесса может продолжиться только по одному потоку, исходящему из шлюза</w:t>
            </w:r>
            <w:r w:rsidR="00EA1114" w:rsidRPr="00CA77F1">
              <w:t>:</w:t>
            </w:r>
          </w:p>
          <w:p w14:paraId="4588E09D" w14:textId="77777777" w:rsidR="00EA1114" w:rsidRPr="00CA77F1" w:rsidRDefault="001E08F8" w:rsidP="00206D9D">
            <w:pPr>
              <w:pStyle w:val="Markedstyle"/>
              <w:numPr>
                <w:ilvl w:val="0"/>
                <w:numId w:val="43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 w:rsidRPr="00CA77F1">
              <w:rPr>
                <w:sz w:val="20"/>
                <w:szCs w:val="20"/>
              </w:rPr>
              <w:t>если Условие 1 верно, то выполнится только Процесс 3;</w:t>
            </w:r>
          </w:p>
          <w:p w14:paraId="2F1DB184" w14:textId="77777777" w:rsidR="00FE169A" w:rsidRDefault="001E08F8" w:rsidP="00206D9D">
            <w:pPr>
              <w:pStyle w:val="Markedstyle"/>
              <w:numPr>
                <w:ilvl w:val="0"/>
                <w:numId w:val="43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 w:rsidRPr="00CA77F1">
              <w:rPr>
                <w:sz w:val="20"/>
                <w:szCs w:val="20"/>
              </w:rPr>
              <w:t>если Условие 2 верно, то выполнится только Процесс 4</w:t>
            </w:r>
            <w:r w:rsidR="00FE169A">
              <w:rPr>
                <w:sz w:val="20"/>
                <w:szCs w:val="20"/>
              </w:rPr>
              <w:t>;</w:t>
            </w:r>
          </w:p>
          <w:p w14:paraId="212FDD90" w14:textId="77777777" w:rsidR="001E08F8" w:rsidRPr="00FE169A" w:rsidRDefault="001E08F8" w:rsidP="00206D9D">
            <w:pPr>
              <w:pStyle w:val="Markedstyle"/>
              <w:numPr>
                <w:ilvl w:val="0"/>
                <w:numId w:val="43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 w:rsidRPr="00FE169A">
              <w:rPr>
                <w:sz w:val="20"/>
                <w:szCs w:val="20"/>
              </w:rPr>
              <w:t>если ни Условие 1, ни Условия 2 не верны, то выполнится только Процесс 2.</w:t>
            </w:r>
          </w:p>
          <w:p w14:paraId="4453912A" w14:textId="77777777" w:rsidR="001E08F8" w:rsidRDefault="001E08F8" w:rsidP="004F60B1">
            <w:pPr>
              <w:pStyle w:val="af5"/>
              <w:ind w:hanging="12"/>
              <w:rPr>
                <w:rFonts w:ascii="Roboto-Regular" w:hAnsi="Roboto-Regular"/>
                <w:color w:val="333333"/>
                <w:sz w:val="17"/>
                <w:szCs w:val="17"/>
              </w:rPr>
            </w:pPr>
            <w:r>
              <w:rPr>
                <w:rFonts w:ascii="Roboto-Regular" w:hAnsi="Roboto-Regular"/>
                <w:noProof/>
                <w:color w:val="333333"/>
                <w:sz w:val="17"/>
                <w:szCs w:val="17"/>
              </w:rPr>
              <w:drawing>
                <wp:inline distT="0" distB="0" distL="0" distR="0" wp14:anchorId="1DC34F4A" wp14:editId="68C57A49">
                  <wp:extent cx="2262505" cy="1510573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477" cy="153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F4C668" w14:textId="77777777" w:rsidR="001E08F8" w:rsidRDefault="001E08F8" w:rsidP="004F60B1">
            <w:pPr>
              <w:pStyle w:val="af5"/>
              <w:ind w:hanging="12"/>
            </w:pPr>
            <w:r w:rsidRPr="00CA77F1">
              <w:t xml:space="preserve">Рисунок </w:t>
            </w:r>
            <w:r w:rsidR="00955A24">
              <w:t>5</w:t>
            </w:r>
          </w:p>
          <w:p w14:paraId="4D6C6EEE" w14:textId="77777777" w:rsidR="00E642B5" w:rsidRPr="00CA77F1" w:rsidRDefault="00E642B5" w:rsidP="004F60B1">
            <w:pPr>
              <w:pStyle w:val="af5"/>
              <w:ind w:hanging="12"/>
            </w:pPr>
          </w:p>
          <w:p w14:paraId="53E8708F" w14:textId="77777777" w:rsidR="001E08F8" w:rsidRPr="00CA77F1" w:rsidRDefault="001E08F8" w:rsidP="004F60B1">
            <w:pPr>
              <w:pStyle w:val="af5"/>
              <w:ind w:hanging="12"/>
            </w:pPr>
            <w:r w:rsidRPr="00CA77F1">
              <w:t xml:space="preserve">Эксклюзивный шлюз может использоваться и для слияния потоков управления. В данном случае шлюз просто пропускает через себя все потоки управления без синхронизации. </w:t>
            </w:r>
            <w:r w:rsidR="00B5421E">
              <w:t>На Рисунке</w:t>
            </w:r>
            <w:r w:rsidR="00955A24">
              <w:t xml:space="preserve"> 6 </w:t>
            </w:r>
            <w:r w:rsidRPr="00CA77F1">
              <w:t>Процесс 3 будет выполнен дважды: после выполнения Процесса 1 и после выполнения Процесса 2.</w:t>
            </w:r>
          </w:p>
          <w:p w14:paraId="1732FE76" w14:textId="77777777" w:rsidR="001E08F8" w:rsidRDefault="001E08F8" w:rsidP="004F60B1">
            <w:pPr>
              <w:pStyle w:val="af5"/>
              <w:ind w:hanging="12"/>
              <w:rPr>
                <w:rFonts w:ascii="Roboto-Regular" w:hAnsi="Roboto-Regular"/>
                <w:color w:val="333333"/>
                <w:sz w:val="17"/>
                <w:szCs w:val="17"/>
              </w:rPr>
            </w:pPr>
            <w:r>
              <w:rPr>
                <w:rFonts w:ascii="Roboto-Regular" w:hAnsi="Roboto-Regular"/>
                <w:noProof/>
                <w:color w:val="333333"/>
                <w:sz w:val="17"/>
                <w:szCs w:val="17"/>
              </w:rPr>
              <w:lastRenderedPageBreak/>
              <w:drawing>
                <wp:inline distT="0" distB="0" distL="0" distR="0" wp14:anchorId="7AF12965" wp14:editId="10CDF098">
                  <wp:extent cx="2305530" cy="135967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653" cy="138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8A68C" w14:textId="77777777" w:rsidR="00955A24" w:rsidRPr="00EA1114" w:rsidRDefault="00955A24" w:rsidP="004F60B1">
            <w:pPr>
              <w:pStyle w:val="af5"/>
              <w:ind w:hanging="12"/>
              <w:rPr>
                <w:rFonts w:ascii="Roboto-Regular" w:hAnsi="Roboto-Regular"/>
                <w:color w:val="333333"/>
                <w:sz w:val="17"/>
                <w:szCs w:val="17"/>
              </w:rPr>
            </w:pPr>
            <w:r>
              <w:t>Рисунок 6</w:t>
            </w:r>
          </w:p>
        </w:tc>
      </w:tr>
      <w:tr w:rsidR="001E08F8" w:rsidRPr="00470C29" w14:paraId="1665EBD5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C7C497" w14:textId="77777777" w:rsidR="001E08F8" w:rsidRPr="00E642B5" w:rsidRDefault="001E08F8" w:rsidP="00E642B5">
            <w:pPr>
              <w:pStyle w:val="af5"/>
            </w:pPr>
            <w:r w:rsidRPr="00E642B5">
              <w:lastRenderedPageBreak/>
              <w:t>Неэксклюзивный шлюз</w:t>
            </w:r>
            <w:r w:rsidR="00E642B5" w:rsidRPr="00E642B5">
              <w:t xml:space="preserve"> (OR, «ИЛИ»)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CDC074" w14:textId="77777777" w:rsidR="001E08F8" w:rsidRPr="001E08F8" w:rsidRDefault="001E08F8" w:rsidP="004F60B1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93B615" wp14:editId="08BD2CAF">
                  <wp:extent cx="770336" cy="67586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630" cy="67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5CF5B0" w14:textId="77777777" w:rsidR="00CA77F1" w:rsidRDefault="00E642B5" w:rsidP="001B1920">
            <w:pPr>
              <w:pStyle w:val="af5"/>
            </w:pPr>
            <w:r>
              <w:t>И</w:t>
            </w:r>
            <w:r w:rsidR="001E08F8" w:rsidRPr="00EA1114">
              <w:t>спользуется для ветвления потока управления на несколько потоков, когда выполнение процесса зависит от выполнения условий. При этом каждое из указанных условий является независимым, и дальнейшее выполнение процесса может продолжиться сразу по нескольким потокам управления, если условия будут выполнены.</w:t>
            </w:r>
          </w:p>
          <w:p w14:paraId="574A28B8" w14:textId="77777777" w:rsidR="00CA77F1" w:rsidRDefault="001E08F8" w:rsidP="001B1920">
            <w:pPr>
              <w:pStyle w:val="af5"/>
              <w:ind w:hanging="12"/>
            </w:pPr>
            <w:r w:rsidRPr="00EA1114">
              <w:t>Для шлюза можно указывать наименование.</w:t>
            </w:r>
          </w:p>
          <w:p w14:paraId="5308F522" w14:textId="77777777" w:rsidR="00867C35" w:rsidRDefault="001E08F8" w:rsidP="001B1920">
            <w:pPr>
              <w:pStyle w:val="af5"/>
              <w:ind w:hanging="12"/>
            </w:pPr>
            <w:r w:rsidRPr="00EA1114">
              <w:t>Условия на диаграмме задаются при помощи</w:t>
            </w:r>
            <w:r w:rsidR="00867C35">
              <w:t xml:space="preserve"> </w:t>
            </w:r>
            <w:r w:rsidRPr="00EA1114">
              <w:rPr>
                <w:rStyle w:val="af0"/>
                <w:b w:val="0"/>
                <w:bCs w:val="0"/>
              </w:rPr>
              <w:t>условных потоков управления</w:t>
            </w:r>
            <w:r w:rsidRPr="00EA1114">
              <w:t xml:space="preserve">, исходящих из шлюза. </w:t>
            </w:r>
            <w:r w:rsidR="002578CE" w:rsidRPr="00333A94">
              <w:t xml:space="preserve">Среди потоков управления, исходящих из неэксклюзивного шлюза, допускается использование </w:t>
            </w:r>
            <w:r w:rsidR="002578CE" w:rsidRPr="00333A94">
              <w:rPr>
                <w:rStyle w:val="af0"/>
                <w:b w:val="0"/>
                <w:bCs w:val="0"/>
              </w:rPr>
              <w:t>потока управления по умолчанию</w:t>
            </w:r>
            <w:r w:rsidR="002578CE" w:rsidRPr="00333A94">
              <w:t>:</w:t>
            </w:r>
            <w:r w:rsidR="00C2679A">
              <w:t xml:space="preserve"> </w:t>
            </w:r>
            <w:r w:rsidR="00867C35">
              <w:t>если ни одно из условий не выполняется.</w:t>
            </w:r>
          </w:p>
          <w:p w14:paraId="19B0EE79" w14:textId="77777777" w:rsidR="00EA1114" w:rsidRDefault="00B5421E" w:rsidP="001B1920">
            <w:pPr>
              <w:pStyle w:val="af5"/>
              <w:ind w:hanging="12"/>
            </w:pPr>
            <w:r>
              <w:t xml:space="preserve">На Рисунке </w:t>
            </w:r>
            <w:r w:rsidR="00955A24">
              <w:t xml:space="preserve">7 </w:t>
            </w:r>
            <w:r w:rsidR="001E08F8" w:rsidRPr="00EA1114">
              <w:t>после выполнения Процесса 1 дальнейшее выполнение процесса может продолжиться по любому потоку, исходящему из шлюза, если условие, заданное на этом потоке, выполняется:</w:t>
            </w:r>
          </w:p>
          <w:p w14:paraId="33B9589F" w14:textId="77777777" w:rsidR="00EA1114" w:rsidRDefault="001E08F8" w:rsidP="00206D9D">
            <w:pPr>
              <w:pStyle w:val="Markedstyle"/>
              <w:numPr>
                <w:ilvl w:val="0"/>
                <w:numId w:val="44"/>
              </w:numPr>
              <w:tabs>
                <w:tab w:val="clear" w:pos="1349"/>
                <w:tab w:val="left" w:pos="212"/>
              </w:tabs>
              <w:rPr>
                <w:rStyle w:val="Markedstyle0"/>
                <w:sz w:val="20"/>
                <w:szCs w:val="20"/>
              </w:rPr>
            </w:pPr>
            <w:r w:rsidRPr="00EA1114">
              <w:rPr>
                <w:rStyle w:val="Markedstyle0"/>
                <w:sz w:val="20"/>
                <w:szCs w:val="20"/>
              </w:rPr>
              <w:t>если Условие 1 верно, то выполнится Процесс 3;</w:t>
            </w:r>
          </w:p>
          <w:p w14:paraId="68899C3C" w14:textId="77777777" w:rsidR="00EA1114" w:rsidRDefault="001E08F8" w:rsidP="00206D9D">
            <w:pPr>
              <w:pStyle w:val="Markedstyle"/>
              <w:numPr>
                <w:ilvl w:val="0"/>
                <w:numId w:val="44"/>
              </w:numPr>
              <w:tabs>
                <w:tab w:val="clear" w:pos="1349"/>
                <w:tab w:val="left" w:pos="212"/>
              </w:tabs>
              <w:rPr>
                <w:rStyle w:val="Markedstyle0"/>
                <w:sz w:val="20"/>
                <w:szCs w:val="20"/>
              </w:rPr>
            </w:pPr>
            <w:r w:rsidRPr="00EA1114">
              <w:rPr>
                <w:rStyle w:val="Markedstyle0"/>
                <w:sz w:val="20"/>
                <w:szCs w:val="20"/>
              </w:rPr>
              <w:t>если Условие 2 верно, то выполнится Процесс 4;</w:t>
            </w:r>
          </w:p>
          <w:p w14:paraId="023B86C9" w14:textId="77777777" w:rsidR="001E08F8" w:rsidRPr="00EA1114" w:rsidRDefault="001E08F8" w:rsidP="00206D9D">
            <w:pPr>
              <w:pStyle w:val="Markedstyle"/>
              <w:numPr>
                <w:ilvl w:val="0"/>
                <w:numId w:val="44"/>
              </w:numPr>
              <w:tabs>
                <w:tab w:val="clear" w:pos="1349"/>
                <w:tab w:val="left" w:pos="212"/>
              </w:tabs>
            </w:pPr>
            <w:r w:rsidRPr="00EA1114">
              <w:rPr>
                <w:rStyle w:val="Markedstyle0"/>
                <w:sz w:val="20"/>
                <w:szCs w:val="20"/>
              </w:rPr>
              <w:t>если ни Условие 1, ни Условия 2 не верны, то выполнится только Процесс 2.</w:t>
            </w:r>
          </w:p>
          <w:p w14:paraId="40AE9075" w14:textId="77777777" w:rsidR="001E08F8" w:rsidRPr="00EA1114" w:rsidRDefault="001E08F8" w:rsidP="001B1920">
            <w:pPr>
              <w:pStyle w:val="af5"/>
              <w:ind w:hanging="12"/>
            </w:pPr>
            <w:r w:rsidRPr="00EA1114">
              <w:rPr>
                <w:noProof/>
              </w:rPr>
              <w:drawing>
                <wp:inline distT="0" distB="0" distL="0" distR="0" wp14:anchorId="5C67DC03" wp14:editId="17703FE6">
                  <wp:extent cx="2305050" cy="1538980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005" cy="155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E89E45" w14:textId="77777777" w:rsidR="001E08F8" w:rsidRDefault="001E08F8" w:rsidP="001B1920">
            <w:pPr>
              <w:pStyle w:val="af5"/>
              <w:ind w:hanging="12"/>
            </w:pPr>
            <w:r w:rsidRPr="00EA1114">
              <w:t xml:space="preserve">Рисунок </w:t>
            </w:r>
            <w:r w:rsidR="00955A24">
              <w:t>7</w:t>
            </w:r>
          </w:p>
          <w:p w14:paraId="0E0C654E" w14:textId="77777777" w:rsidR="00E642B5" w:rsidRPr="00EA1114" w:rsidRDefault="00E642B5" w:rsidP="001B1920">
            <w:pPr>
              <w:pStyle w:val="af5"/>
              <w:ind w:hanging="12"/>
            </w:pPr>
          </w:p>
          <w:p w14:paraId="0C972992" w14:textId="77777777" w:rsidR="001E08F8" w:rsidRPr="00EA1114" w:rsidRDefault="001E08F8" w:rsidP="001B1920">
            <w:pPr>
              <w:pStyle w:val="af5"/>
              <w:ind w:hanging="12"/>
            </w:pPr>
            <w:r w:rsidRPr="00EA1114">
              <w:t xml:space="preserve">Неэксклюзивный шлюз может использоваться для слияния потоков управления. В данном случае шлюз может использоваться для синхронизации. </w:t>
            </w:r>
            <w:r w:rsidR="00B5421E">
              <w:t xml:space="preserve">На Рисунке </w:t>
            </w:r>
            <w:r w:rsidR="00955A24">
              <w:t xml:space="preserve">8 </w:t>
            </w:r>
            <w:r w:rsidRPr="00EA1114">
              <w:t>Процесс 3 будет выполнен только тогда, когда выполнится и Процесс 1, и Процесс 2.</w:t>
            </w:r>
          </w:p>
          <w:p w14:paraId="1E227D6A" w14:textId="77777777" w:rsidR="001E08F8" w:rsidRPr="00EA1114" w:rsidRDefault="001E08F8" w:rsidP="001B1920">
            <w:pPr>
              <w:pStyle w:val="af5"/>
              <w:ind w:hanging="12"/>
            </w:pPr>
            <w:r w:rsidRPr="00EA1114">
              <w:rPr>
                <w:noProof/>
              </w:rPr>
              <w:lastRenderedPageBreak/>
              <w:drawing>
                <wp:inline distT="0" distB="0" distL="0" distR="0" wp14:anchorId="4850281B" wp14:editId="461F6D93">
                  <wp:extent cx="2277374" cy="1343066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523" cy="13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3207E7" w14:textId="77777777" w:rsidR="001E08F8" w:rsidRPr="00EA1114" w:rsidRDefault="001E08F8" w:rsidP="001B1920">
            <w:pPr>
              <w:pStyle w:val="af5"/>
              <w:ind w:hanging="12"/>
            </w:pPr>
            <w:r w:rsidRPr="00EA1114">
              <w:t xml:space="preserve">Рисунок </w:t>
            </w:r>
            <w:r w:rsidR="00955A24">
              <w:t>8</w:t>
            </w:r>
          </w:p>
        </w:tc>
      </w:tr>
      <w:tr w:rsidR="001E08F8" w:rsidRPr="00470C29" w14:paraId="244DCC4F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1505B8" w14:textId="77777777" w:rsidR="001E08F8" w:rsidRPr="00E642B5" w:rsidRDefault="001E08F8" w:rsidP="00E642B5">
            <w:pPr>
              <w:pStyle w:val="af5"/>
            </w:pPr>
            <w:r w:rsidRPr="00E642B5">
              <w:lastRenderedPageBreak/>
              <w:t>Комплексный шлюз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895EA7" w14:textId="77777777" w:rsidR="001E08F8" w:rsidRPr="001E08F8" w:rsidRDefault="001E08F8" w:rsidP="004F60B1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BB6B1B" wp14:editId="3708C852">
                  <wp:extent cx="784997" cy="755374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89" cy="76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00FB57" w14:textId="77777777" w:rsidR="00CA77F1" w:rsidRPr="00CA77F1" w:rsidRDefault="00E642B5" w:rsidP="001B1920">
            <w:pPr>
              <w:pStyle w:val="af5"/>
            </w:pPr>
            <w:r>
              <w:t>И</w:t>
            </w:r>
            <w:r w:rsidR="001E08F8" w:rsidRPr="00CA77F1">
              <w:t>спользуется для ветвления потока управления на несколько потоков, когда выполнение процесса зависит от выполнения условий. По своему действию комплексный шлюз аналогичен неэксклюзивному шлюзу</w:t>
            </w:r>
            <w:r w:rsidR="00CA77F1" w:rsidRPr="00CA77F1">
              <w:t>.</w:t>
            </w:r>
          </w:p>
          <w:p w14:paraId="71B72E2A" w14:textId="77777777" w:rsidR="00CA77F1" w:rsidRPr="00CA77F1" w:rsidRDefault="001E08F8" w:rsidP="001B1920">
            <w:pPr>
              <w:pStyle w:val="af5"/>
              <w:ind w:hanging="12"/>
            </w:pPr>
            <w:r w:rsidRPr="00CA77F1">
              <w:t>Для шлюза можно указывать наименование.</w:t>
            </w:r>
          </w:p>
          <w:p w14:paraId="1B73013D" w14:textId="77777777" w:rsidR="00EA1114" w:rsidRPr="00CA77F1" w:rsidRDefault="00B5421E" w:rsidP="001B1920">
            <w:pPr>
              <w:pStyle w:val="af5"/>
              <w:ind w:hanging="12"/>
            </w:pPr>
            <w:r>
              <w:t>На Рисунке 9</w:t>
            </w:r>
            <w:r w:rsidR="00955A24">
              <w:t xml:space="preserve"> </w:t>
            </w:r>
            <w:r w:rsidR="001E08F8" w:rsidRPr="00CA77F1">
              <w:t>после выполнения Процесса 1 дальнейшее выполнение процесса может продолжиться по любому потоку, исходящему из шлюза, если условие, заданное на этом потоке, выполняется:</w:t>
            </w:r>
          </w:p>
          <w:p w14:paraId="26033DEE" w14:textId="77777777" w:rsidR="00EA1114" w:rsidRPr="00CA77F1" w:rsidRDefault="001E08F8" w:rsidP="00206D9D">
            <w:pPr>
              <w:pStyle w:val="Markedstyle"/>
              <w:numPr>
                <w:ilvl w:val="0"/>
                <w:numId w:val="45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 w:rsidRPr="00CA77F1">
              <w:rPr>
                <w:sz w:val="20"/>
                <w:szCs w:val="20"/>
              </w:rPr>
              <w:t>если Условие 1 верно, то выполнится Процесс 2;</w:t>
            </w:r>
          </w:p>
          <w:p w14:paraId="656B92D9" w14:textId="77777777" w:rsidR="00EA1114" w:rsidRPr="00CA77F1" w:rsidRDefault="001E08F8" w:rsidP="00206D9D">
            <w:pPr>
              <w:pStyle w:val="Markedstyle"/>
              <w:numPr>
                <w:ilvl w:val="0"/>
                <w:numId w:val="45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 w:rsidRPr="00CA77F1">
              <w:rPr>
                <w:sz w:val="20"/>
                <w:szCs w:val="20"/>
              </w:rPr>
              <w:t>если Условие 2 верно, то выполнится Процесс 3;</w:t>
            </w:r>
          </w:p>
          <w:p w14:paraId="6AED824B" w14:textId="77777777" w:rsidR="00E642B5" w:rsidRPr="00E642B5" w:rsidRDefault="001E08F8" w:rsidP="00206D9D">
            <w:pPr>
              <w:pStyle w:val="Markedstyle"/>
              <w:numPr>
                <w:ilvl w:val="0"/>
                <w:numId w:val="45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 w:rsidRPr="00CA77F1">
              <w:rPr>
                <w:sz w:val="20"/>
                <w:szCs w:val="20"/>
              </w:rPr>
              <w:t>если Условие 3 верно, то выполнится Процесс 4.</w:t>
            </w:r>
          </w:p>
          <w:p w14:paraId="34AC73EE" w14:textId="77777777" w:rsidR="001E08F8" w:rsidRDefault="001E08F8" w:rsidP="001B1920">
            <w:pPr>
              <w:pStyle w:val="af5"/>
              <w:ind w:hanging="12"/>
              <w:rPr>
                <w:rFonts w:ascii="Roboto-Regular" w:hAnsi="Roboto-Regular"/>
                <w:color w:val="333333"/>
                <w:sz w:val="17"/>
                <w:szCs w:val="17"/>
              </w:rPr>
            </w:pPr>
            <w:r>
              <w:rPr>
                <w:rFonts w:ascii="Roboto-Regular" w:hAnsi="Roboto-Regular"/>
                <w:noProof/>
                <w:color w:val="333333"/>
                <w:sz w:val="17"/>
                <w:szCs w:val="17"/>
              </w:rPr>
              <w:drawing>
                <wp:inline distT="0" distB="0" distL="0" distR="0" wp14:anchorId="66F9BFA3" wp14:editId="1639C5DB">
                  <wp:extent cx="2226365" cy="1486445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352" cy="149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82E87" w14:textId="77777777" w:rsidR="001E08F8" w:rsidRPr="00EA1114" w:rsidRDefault="00955A24" w:rsidP="001B1920">
            <w:pPr>
              <w:pStyle w:val="af5"/>
              <w:ind w:hanging="12"/>
              <w:rPr>
                <w:rFonts w:ascii="Roboto-Regular" w:hAnsi="Roboto-Regular"/>
                <w:color w:val="333333"/>
                <w:sz w:val="16"/>
                <w:szCs w:val="16"/>
              </w:rPr>
            </w:pPr>
            <w:r>
              <w:t>Рисунок 9</w:t>
            </w:r>
          </w:p>
        </w:tc>
      </w:tr>
      <w:tr w:rsidR="001E08F8" w:rsidRPr="00470C29" w14:paraId="1CFAE566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A3AF51" w14:textId="77777777" w:rsidR="001E08F8" w:rsidRPr="00E642B5" w:rsidRDefault="001E08F8" w:rsidP="00E642B5">
            <w:pPr>
              <w:pStyle w:val="af5"/>
            </w:pPr>
            <w:r w:rsidRPr="00E642B5">
              <w:t>Эксклюзивный шлюз по событиям</w:t>
            </w:r>
            <w:r w:rsidR="00E642B5" w:rsidRPr="00E642B5">
              <w:t xml:space="preserve"> (XOR, «Исключающее ИЛИ»)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898E3E" w14:textId="77777777" w:rsidR="001E08F8" w:rsidRPr="001E08F8" w:rsidRDefault="001E08F8" w:rsidP="004F60B1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681CC7" wp14:editId="5224DD4D">
                  <wp:extent cx="691838" cy="755374"/>
                  <wp:effectExtent l="0" t="0" r="0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73" cy="76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22B5DD" w14:textId="77777777" w:rsidR="00EA1114" w:rsidRPr="00CA77F1" w:rsidRDefault="00E642B5" w:rsidP="001B1920">
            <w:pPr>
              <w:pStyle w:val="af5"/>
              <w:rPr>
                <w:rFonts w:cs="Arial"/>
                <w:color w:val="333333"/>
                <w:szCs w:val="20"/>
              </w:rPr>
            </w:pPr>
            <w:r>
              <w:rPr>
                <w:rFonts w:cs="Arial"/>
                <w:color w:val="333333"/>
                <w:szCs w:val="20"/>
                <w:shd w:val="clear" w:color="auto" w:fill="FFFFFF"/>
              </w:rPr>
              <w:t>И</w:t>
            </w:r>
            <w:r w:rsidR="001E08F8" w:rsidRPr="00CA77F1">
              <w:rPr>
                <w:rFonts w:cs="Arial"/>
                <w:color w:val="333333"/>
                <w:szCs w:val="20"/>
                <w:shd w:val="clear" w:color="auto" w:fill="FFFFFF"/>
              </w:rPr>
              <w:t xml:space="preserve">спользуется для ветвления потока управления на несколько альтернативных потоков, когда дальнейшее выполнение процесса зависит от возникновения некоторого события-обработчика, следующего после шлюза. Отдельно взятое событие, обычно с типами </w:t>
            </w:r>
            <w:r w:rsidR="00BB228C">
              <w:rPr>
                <w:rFonts w:cs="Arial"/>
                <w:color w:val="333333"/>
                <w:szCs w:val="20"/>
                <w:shd w:val="clear" w:color="auto" w:fill="FFFFFF"/>
              </w:rPr>
              <w:t>«</w:t>
            </w:r>
            <w:r w:rsidR="001E08F8" w:rsidRPr="00CA77F1">
              <w:rPr>
                <w:rFonts w:cs="Arial"/>
                <w:color w:val="333333"/>
                <w:szCs w:val="20"/>
                <w:shd w:val="clear" w:color="auto" w:fill="FFFFFF"/>
              </w:rPr>
              <w:t>Получение сообщения</w:t>
            </w:r>
            <w:r w:rsidR="00BB228C">
              <w:rPr>
                <w:rFonts w:cs="Arial"/>
                <w:color w:val="333333"/>
                <w:szCs w:val="20"/>
                <w:shd w:val="clear" w:color="auto" w:fill="FFFFFF"/>
              </w:rPr>
              <w:t>»</w:t>
            </w:r>
            <w:r w:rsidR="001E08F8" w:rsidRPr="00CA77F1">
              <w:rPr>
                <w:rFonts w:cs="Arial"/>
                <w:color w:val="333333"/>
                <w:szCs w:val="20"/>
                <w:shd w:val="clear" w:color="auto" w:fill="FFFFFF"/>
              </w:rPr>
              <w:t xml:space="preserve"> или </w:t>
            </w:r>
            <w:r w:rsidR="00BB228C">
              <w:rPr>
                <w:rFonts w:cs="Arial"/>
                <w:color w:val="333333"/>
                <w:szCs w:val="20"/>
                <w:shd w:val="clear" w:color="auto" w:fill="FFFFFF"/>
              </w:rPr>
              <w:t>«</w:t>
            </w:r>
            <w:r w:rsidR="001E08F8" w:rsidRPr="00CA77F1">
              <w:rPr>
                <w:rFonts w:cs="Arial"/>
                <w:color w:val="333333"/>
                <w:szCs w:val="20"/>
                <w:shd w:val="clear" w:color="auto" w:fill="FFFFFF"/>
              </w:rPr>
              <w:t>Таймер</w:t>
            </w:r>
            <w:r w:rsidR="00BB228C">
              <w:rPr>
                <w:rFonts w:cs="Arial"/>
                <w:color w:val="333333"/>
                <w:szCs w:val="20"/>
                <w:shd w:val="clear" w:color="auto" w:fill="FFFFFF"/>
              </w:rPr>
              <w:t>»</w:t>
            </w:r>
            <w:r w:rsidR="001E08F8" w:rsidRPr="00CA77F1">
              <w:rPr>
                <w:rFonts w:cs="Arial"/>
                <w:color w:val="333333"/>
                <w:szCs w:val="20"/>
                <w:shd w:val="clear" w:color="auto" w:fill="FFFFFF"/>
              </w:rPr>
              <w:t xml:space="preserve">, определяет выбор только одного маршрута, по которому будет проходить дальнейшее выполнение процесса: событие, идущее после шлюза и возникшее первым, определяет дальнейший ход выполнения процесса. </w:t>
            </w:r>
            <w:r w:rsidR="00B5421E">
              <w:rPr>
                <w:rFonts w:cs="Arial"/>
                <w:color w:val="333333"/>
                <w:szCs w:val="20"/>
                <w:shd w:val="clear" w:color="auto" w:fill="FFFFFF"/>
              </w:rPr>
              <w:t>На Рисунке</w:t>
            </w:r>
            <w:r w:rsidR="00955A24">
              <w:t xml:space="preserve"> 10 </w:t>
            </w:r>
            <w:r w:rsidR="001E08F8" w:rsidRPr="00CA77F1">
              <w:rPr>
                <w:rFonts w:cs="Arial"/>
                <w:color w:val="333333"/>
                <w:szCs w:val="20"/>
                <w:shd w:val="clear" w:color="auto" w:fill="FFFFFF"/>
              </w:rPr>
              <w:t>после выполнения Процесса 1 дальнейшее выполнение процесса может продолжиться только по одной ветке, исходящей из шлюза:</w:t>
            </w:r>
          </w:p>
          <w:p w14:paraId="0BA7DB38" w14:textId="77777777" w:rsidR="00EA1114" w:rsidRPr="00D04903" w:rsidRDefault="001E08F8" w:rsidP="00206D9D">
            <w:pPr>
              <w:pStyle w:val="Markedstyle"/>
              <w:numPr>
                <w:ilvl w:val="0"/>
                <w:numId w:val="15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 w:rsidRPr="00D04903">
              <w:rPr>
                <w:sz w:val="20"/>
                <w:szCs w:val="20"/>
                <w:shd w:val="clear" w:color="auto" w:fill="FFFFFF"/>
              </w:rPr>
              <w:t>если первым возникло Событие 1, то выполнится только Процесс 2;</w:t>
            </w:r>
          </w:p>
          <w:p w14:paraId="4191B774" w14:textId="77777777" w:rsidR="001E08F8" w:rsidRPr="00D04903" w:rsidRDefault="001E08F8" w:rsidP="00206D9D">
            <w:pPr>
              <w:pStyle w:val="Markedstyle"/>
              <w:numPr>
                <w:ilvl w:val="0"/>
                <w:numId w:val="15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 w:rsidRPr="00D04903">
              <w:rPr>
                <w:sz w:val="20"/>
                <w:szCs w:val="20"/>
                <w:shd w:val="clear" w:color="auto" w:fill="FFFFFF"/>
              </w:rPr>
              <w:t>если первым возникло Событие 2, то выполнится только Процесс 3.</w:t>
            </w:r>
          </w:p>
          <w:p w14:paraId="0E37BB41" w14:textId="77777777" w:rsidR="001E08F8" w:rsidRDefault="001E08F8" w:rsidP="001B1920">
            <w:pPr>
              <w:pStyle w:val="af5"/>
              <w:ind w:hanging="12"/>
              <w:rPr>
                <w:rFonts w:ascii="Roboto-Regular" w:hAnsi="Roboto-Regular"/>
                <w:color w:val="333333"/>
                <w:sz w:val="17"/>
                <w:szCs w:val="17"/>
              </w:rPr>
            </w:pPr>
            <w:r>
              <w:rPr>
                <w:rFonts w:ascii="Roboto-Regular" w:hAnsi="Roboto-Regular"/>
                <w:noProof/>
                <w:color w:val="333333"/>
                <w:sz w:val="17"/>
                <w:szCs w:val="17"/>
              </w:rPr>
              <w:lastRenderedPageBreak/>
              <w:drawing>
                <wp:inline distT="0" distB="0" distL="0" distR="0" wp14:anchorId="6B4AB919" wp14:editId="2CABE407">
                  <wp:extent cx="2231502" cy="101776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909" cy="104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7657D" w14:textId="77777777" w:rsidR="001E08F8" w:rsidRDefault="001E08F8" w:rsidP="001B1920">
            <w:pPr>
              <w:pStyle w:val="af5"/>
              <w:ind w:hanging="12"/>
              <w:rPr>
                <w:rFonts w:cs="Arial"/>
                <w:color w:val="333333"/>
                <w:szCs w:val="20"/>
              </w:rPr>
            </w:pPr>
            <w:r w:rsidRPr="00CA77F1">
              <w:rPr>
                <w:rFonts w:cs="Arial"/>
                <w:color w:val="333333"/>
                <w:szCs w:val="20"/>
              </w:rPr>
              <w:t>Рисунок 1</w:t>
            </w:r>
            <w:r w:rsidR="00955A24">
              <w:rPr>
                <w:rFonts w:cs="Arial"/>
                <w:color w:val="333333"/>
                <w:szCs w:val="20"/>
              </w:rPr>
              <w:t>0</w:t>
            </w:r>
          </w:p>
          <w:p w14:paraId="1B9D1AB8" w14:textId="77777777" w:rsidR="00E642B5" w:rsidRPr="00CA77F1" w:rsidRDefault="00E642B5" w:rsidP="001B1920">
            <w:pPr>
              <w:pStyle w:val="af5"/>
              <w:ind w:hanging="12"/>
              <w:rPr>
                <w:rFonts w:cs="Arial"/>
                <w:color w:val="333333"/>
                <w:szCs w:val="20"/>
              </w:rPr>
            </w:pPr>
          </w:p>
          <w:p w14:paraId="7516C20F" w14:textId="77777777" w:rsidR="00EA1114" w:rsidRPr="00CA77F1" w:rsidRDefault="001E08F8" w:rsidP="001B1920">
            <w:pPr>
              <w:pStyle w:val="af5"/>
              <w:ind w:hanging="12"/>
              <w:rPr>
                <w:rFonts w:cs="Arial"/>
                <w:color w:val="333333"/>
                <w:szCs w:val="20"/>
              </w:rPr>
            </w:pPr>
            <w:r w:rsidRPr="00CA77F1">
              <w:rPr>
                <w:rFonts w:cs="Arial"/>
                <w:color w:val="333333"/>
                <w:szCs w:val="20"/>
              </w:rPr>
              <w:t>Существует 2 типа шлюзов по событиям, которые могут быть использованы в начале процесса:</w:t>
            </w:r>
          </w:p>
          <w:p w14:paraId="051FA2A7" w14:textId="77777777" w:rsidR="00EA1114" w:rsidRPr="00D04903" w:rsidRDefault="001E08F8" w:rsidP="00206D9D">
            <w:pPr>
              <w:pStyle w:val="Markedstyle"/>
              <w:numPr>
                <w:ilvl w:val="0"/>
                <w:numId w:val="46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 w:rsidRPr="00D04903">
              <w:rPr>
                <w:sz w:val="20"/>
                <w:szCs w:val="20"/>
              </w:rPr>
              <w:t xml:space="preserve">эксклюзивный шлюз по событиям (для запуска процесса) </w:t>
            </w:r>
            <w:r w:rsidR="00955A24" w:rsidRPr="00D04903">
              <w:rPr>
                <w:sz w:val="20"/>
                <w:szCs w:val="20"/>
              </w:rPr>
              <w:t>Рисунок 11</w:t>
            </w:r>
            <w:r w:rsidRPr="00D04903">
              <w:rPr>
                <w:sz w:val="20"/>
                <w:szCs w:val="20"/>
              </w:rPr>
              <w:t>;</w:t>
            </w:r>
          </w:p>
          <w:p w14:paraId="29AF950B" w14:textId="77777777" w:rsidR="00CA77F1" w:rsidRPr="00D04903" w:rsidRDefault="001E08F8" w:rsidP="00206D9D">
            <w:pPr>
              <w:pStyle w:val="Markedstyle"/>
              <w:numPr>
                <w:ilvl w:val="0"/>
                <w:numId w:val="46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 w:rsidRPr="00D04903">
              <w:rPr>
                <w:sz w:val="20"/>
                <w:szCs w:val="20"/>
              </w:rPr>
              <w:t xml:space="preserve">параллельный шлюз по событиям (для запуска процесса) </w:t>
            </w:r>
            <w:r w:rsidR="00955A24" w:rsidRPr="00D04903">
              <w:rPr>
                <w:sz w:val="20"/>
                <w:szCs w:val="20"/>
              </w:rPr>
              <w:t>Рисунок 12</w:t>
            </w:r>
            <w:r w:rsidRPr="00D04903">
              <w:rPr>
                <w:sz w:val="20"/>
                <w:szCs w:val="20"/>
              </w:rPr>
              <w:t>.</w:t>
            </w:r>
          </w:p>
          <w:p w14:paraId="4FF59F90" w14:textId="77777777" w:rsidR="00EA1114" w:rsidRPr="00046C73" w:rsidRDefault="001E08F8" w:rsidP="001B1920">
            <w:pPr>
              <w:pStyle w:val="af5"/>
              <w:ind w:hanging="12"/>
              <w:rPr>
                <w:rFonts w:cs="Arial"/>
                <w:szCs w:val="20"/>
              </w:rPr>
            </w:pPr>
            <w:r w:rsidRPr="00CA77F1">
              <w:rPr>
                <w:rFonts w:cs="Arial"/>
                <w:color w:val="333333"/>
                <w:szCs w:val="20"/>
              </w:rPr>
              <w:t>В случае, когда шлюз по событиям используется для запуска процесса, у него не должно быть входящих связей.</w:t>
            </w:r>
            <w:r w:rsidRPr="00CA77F1">
              <w:rPr>
                <w:rFonts w:cs="Arial"/>
                <w:color w:val="333333"/>
                <w:szCs w:val="20"/>
              </w:rPr>
              <w:br/>
            </w:r>
            <w:r w:rsidR="002578CE" w:rsidRPr="00333A94">
              <w:rPr>
                <w:rFonts w:cs="Arial"/>
                <w:szCs w:val="20"/>
              </w:rPr>
              <w:t xml:space="preserve">Эксклюзивный </w:t>
            </w:r>
            <w:r w:rsidR="002578CE" w:rsidRPr="00046C73">
              <w:rPr>
                <w:rFonts w:cs="Arial"/>
                <w:szCs w:val="20"/>
              </w:rPr>
              <w:t xml:space="preserve">шлюз по событиям (для запуска процесса) аналогичен обычному эксклюзивному шлюзу: событие, идущее после шлюза и возникшее первым, определяет дальнейший ход выполнения процесса. </w:t>
            </w:r>
            <w:r w:rsidR="00B5421E" w:rsidRPr="00046C73">
              <w:rPr>
                <w:rFonts w:cs="Arial"/>
                <w:szCs w:val="20"/>
              </w:rPr>
              <w:t xml:space="preserve">На Рисунке </w:t>
            </w:r>
            <w:r w:rsidR="00955A24" w:rsidRPr="00046C73">
              <w:t xml:space="preserve">11 </w:t>
            </w:r>
            <w:r w:rsidRPr="00046C73">
              <w:rPr>
                <w:rFonts w:cs="Arial"/>
                <w:szCs w:val="20"/>
              </w:rPr>
              <w:t>выполнение процесса начнется с возникновения одного из событий, идущих после шлюза:</w:t>
            </w:r>
          </w:p>
          <w:p w14:paraId="1CF7259D" w14:textId="77777777" w:rsidR="00EA1114" w:rsidRPr="00D04903" w:rsidRDefault="001E08F8" w:rsidP="00206D9D">
            <w:pPr>
              <w:pStyle w:val="Markedstyle"/>
              <w:numPr>
                <w:ilvl w:val="0"/>
                <w:numId w:val="16"/>
              </w:numPr>
              <w:tabs>
                <w:tab w:val="clear" w:pos="1349"/>
                <w:tab w:val="left" w:pos="217"/>
              </w:tabs>
              <w:rPr>
                <w:color w:val="333333"/>
                <w:sz w:val="20"/>
                <w:szCs w:val="20"/>
              </w:rPr>
            </w:pPr>
            <w:r w:rsidRPr="00D04903">
              <w:rPr>
                <w:sz w:val="20"/>
                <w:szCs w:val="20"/>
              </w:rPr>
              <w:t>если первым возникнет Событие 1, то дальнейшее выполнение процесса будет осуществляться только по потоку управления, исходящему из этого события</w:t>
            </w:r>
            <w:r w:rsidRPr="00D04903">
              <w:rPr>
                <w:color w:val="333333"/>
                <w:sz w:val="20"/>
                <w:szCs w:val="20"/>
              </w:rPr>
              <w:t>, т.е. выполнится Процесс 1</w:t>
            </w:r>
          </w:p>
          <w:p w14:paraId="506ACAC1" w14:textId="77777777" w:rsidR="001E08F8" w:rsidRPr="00D04903" w:rsidRDefault="001E08F8" w:rsidP="00206D9D">
            <w:pPr>
              <w:pStyle w:val="Markedstyle"/>
              <w:numPr>
                <w:ilvl w:val="0"/>
                <w:numId w:val="16"/>
              </w:numPr>
              <w:tabs>
                <w:tab w:val="clear" w:pos="1349"/>
                <w:tab w:val="left" w:pos="217"/>
              </w:tabs>
              <w:rPr>
                <w:color w:val="333333"/>
                <w:sz w:val="20"/>
                <w:szCs w:val="20"/>
              </w:rPr>
            </w:pPr>
            <w:r w:rsidRPr="00D04903">
              <w:rPr>
                <w:color w:val="333333"/>
                <w:sz w:val="20"/>
                <w:szCs w:val="20"/>
              </w:rPr>
              <w:t>если первым возникнет Событие 2, то дальнейшее выполнение процесса будет осуществляться только по потоку управления, исходящему из этого события, т.е. выполнится Процесс 2.</w:t>
            </w:r>
          </w:p>
          <w:p w14:paraId="2BF13C56" w14:textId="77777777" w:rsidR="001E08F8" w:rsidRDefault="001E08F8" w:rsidP="001B1920">
            <w:pPr>
              <w:pStyle w:val="af5"/>
              <w:ind w:hanging="12"/>
              <w:rPr>
                <w:rFonts w:ascii="Roboto-Regular" w:hAnsi="Roboto-Regular"/>
                <w:color w:val="333333"/>
                <w:sz w:val="17"/>
                <w:szCs w:val="17"/>
              </w:rPr>
            </w:pPr>
            <w:r>
              <w:rPr>
                <w:rFonts w:ascii="Roboto-Regular" w:hAnsi="Roboto-Regular"/>
                <w:noProof/>
                <w:color w:val="333333"/>
                <w:sz w:val="17"/>
                <w:szCs w:val="17"/>
              </w:rPr>
              <w:drawing>
                <wp:inline distT="0" distB="0" distL="0" distR="0" wp14:anchorId="5957A267" wp14:editId="11FE3CA9">
                  <wp:extent cx="2027583" cy="140103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91" cy="141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46A22" w14:textId="77777777" w:rsidR="001E08F8" w:rsidRDefault="001E08F8" w:rsidP="001B1920">
            <w:pPr>
              <w:pStyle w:val="af5"/>
              <w:ind w:hanging="12"/>
            </w:pPr>
            <w:r w:rsidRPr="00CA77F1">
              <w:t>Рисунок 1</w:t>
            </w:r>
            <w:r w:rsidR="00955A24">
              <w:t>1</w:t>
            </w:r>
          </w:p>
          <w:p w14:paraId="1E8891B7" w14:textId="77777777" w:rsidR="00E642B5" w:rsidRPr="00CA77F1" w:rsidRDefault="00E642B5" w:rsidP="001B1920">
            <w:pPr>
              <w:pStyle w:val="af5"/>
              <w:ind w:hanging="12"/>
            </w:pPr>
          </w:p>
          <w:p w14:paraId="784ADA84" w14:textId="77777777" w:rsidR="00CA77F1" w:rsidRPr="00CA77F1" w:rsidRDefault="001E08F8" w:rsidP="001B1920">
            <w:pPr>
              <w:pStyle w:val="af5"/>
              <w:ind w:hanging="12"/>
            </w:pPr>
            <w:r w:rsidRPr="00CA77F1">
              <w:t>При использовании параллельного шлюза по событиям (для запуска процесса) выполнение процесса запускается по всем возникшим событиям, идущим после шлюза.</w:t>
            </w:r>
          </w:p>
          <w:p w14:paraId="6AADED44" w14:textId="77777777" w:rsidR="001E08F8" w:rsidRPr="00CA77F1" w:rsidRDefault="00B5421E" w:rsidP="001B1920">
            <w:pPr>
              <w:pStyle w:val="af5"/>
              <w:ind w:hanging="12"/>
            </w:pPr>
            <w:r>
              <w:t xml:space="preserve">На Рисунке </w:t>
            </w:r>
            <w:r w:rsidR="00955A24">
              <w:t xml:space="preserve">12 </w:t>
            </w:r>
            <w:r w:rsidR="001E08F8" w:rsidRPr="00CA77F1">
              <w:t>Процесс 1 и Процесс 2 будут выполнены, если возникнут события, идущие перед этими процессами.</w:t>
            </w:r>
          </w:p>
          <w:p w14:paraId="2D743886" w14:textId="77777777" w:rsidR="001E08F8" w:rsidRDefault="001E08F8" w:rsidP="001B1920">
            <w:pPr>
              <w:pStyle w:val="af5"/>
              <w:ind w:hanging="12"/>
              <w:rPr>
                <w:rFonts w:ascii="Roboto-Regular" w:hAnsi="Roboto-Regular"/>
                <w:color w:val="333333"/>
                <w:sz w:val="17"/>
                <w:szCs w:val="17"/>
              </w:rPr>
            </w:pPr>
            <w:r>
              <w:rPr>
                <w:rFonts w:ascii="Roboto-Regular" w:hAnsi="Roboto-Regular"/>
                <w:noProof/>
                <w:color w:val="333333"/>
                <w:sz w:val="17"/>
                <w:szCs w:val="17"/>
              </w:rPr>
              <w:lastRenderedPageBreak/>
              <w:drawing>
                <wp:inline distT="0" distB="0" distL="0" distR="0" wp14:anchorId="6169E0CE" wp14:editId="35E22EA1">
                  <wp:extent cx="1987826" cy="137356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33" cy="138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938F5" w14:textId="77777777" w:rsidR="001E08F8" w:rsidRPr="00EA1114" w:rsidRDefault="00955A24" w:rsidP="001B1920">
            <w:pPr>
              <w:pStyle w:val="af5"/>
              <w:ind w:hanging="12"/>
              <w:rPr>
                <w:rFonts w:ascii="Roboto-Regular" w:hAnsi="Roboto-Regular"/>
                <w:color w:val="333333"/>
                <w:sz w:val="16"/>
                <w:szCs w:val="16"/>
              </w:rPr>
            </w:pPr>
            <w:r>
              <w:t>Рисунок 12</w:t>
            </w:r>
          </w:p>
        </w:tc>
      </w:tr>
      <w:tr w:rsidR="001E08F8" w:rsidRPr="00470C29" w14:paraId="5AB53EB8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3F3E17" w14:textId="77777777" w:rsidR="001E08F8" w:rsidRPr="00733B74" w:rsidRDefault="001E08F8" w:rsidP="004F60B1">
            <w:pPr>
              <w:pStyle w:val="af5"/>
              <w:ind w:hanging="12"/>
              <w:rPr>
                <w:rFonts w:cs="Arial"/>
                <w:szCs w:val="20"/>
              </w:rPr>
            </w:pPr>
            <w:r w:rsidRPr="00733B74">
              <w:rPr>
                <w:rFonts w:cs="Arial"/>
                <w:color w:val="333333"/>
                <w:szCs w:val="20"/>
                <w:shd w:val="clear" w:color="auto" w:fill="FFFFFF"/>
              </w:rPr>
              <w:lastRenderedPageBreak/>
              <w:t>Поток управления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3DCF7F" w14:textId="77777777" w:rsidR="001E08F8" w:rsidRPr="001E08F8" w:rsidRDefault="001E08F8" w:rsidP="004F60B1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23B0A1" wp14:editId="113BD7AC">
                  <wp:extent cx="915315" cy="227330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27" cy="22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4E1E7D" w14:textId="77777777" w:rsidR="001E08F8" w:rsidRPr="00CA77F1" w:rsidRDefault="001E08F8" w:rsidP="001B1920">
            <w:pPr>
              <w:pStyle w:val="af5"/>
              <w:ind w:hanging="12"/>
            </w:pPr>
            <w:r w:rsidRPr="00CA77F1">
              <w:t>Стрелка используется для связи элементов потока BPMN (событий, процессов, шлюзов). Поток управления отображает ход выполнения процесса. При необходимости поток может быть именованным.</w:t>
            </w:r>
            <w:r w:rsidR="00B5421E">
              <w:t xml:space="preserve"> </w:t>
            </w:r>
            <w:r w:rsidRPr="00CA77F1">
              <w:t>Стандартный поток управления является неконтролируемым, т.е. на поток не воздействуют никакие условия, и поток не проходит через шлюзы. Простейшими примерами неконтролируемого потока управления мо</w:t>
            </w:r>
            <w:r w:rsidR="002578CE">
              <w:t>жет</w:t>
            </w:r>
            <w:r w:rsidRPr="00CA77F1">
              <w:t xml:space="preserve"> служить отдельно взятый поток управления, связывающий два процесса </w:t>
            </w:r>
            <w:r w:rsidR="00B5421E">
              <w:t xml:space="preserve">на </w:t>
            </w:r>
            <w:r w:rsidR="00955A24">
              <w:t>Рисун</w:t>
            </w:r>
            <w:r w:rsidR="00B5421E">
              <w:t>ке</w:t>
            </w:r>
            <w:r w:rsidR="00955A24">
              <w:t xml:space="preserve"> 13</w:t>
            </w:r>
            <w:r w:rsidRPr="00CA77F1">
              <w:t xml:space="preserve">, или потоки управления, сходящиеся в процессе </w:t>
            </w:r>
            <w:r w:rsidR="00955A24">
              <w:t>Рисунок 14</w:t>
            </w:r>
            <w:r w:rsidRPr="00CA77F1">
              <w:t xml:space="preserve"> или расходящийся от него </w:t>
            </w:r>
            <w:r w:rsidR="00955A24">
              <w:t>Рисунок 15</w:t>
            </w:r>
            <w:r w:rsidRPr="00CA77F1">
              <w:t>.</w:t>
            </w:r>
          </w:p>
          <w:p w14:paraId="52F49C37" w14:textId="77777777" w:rsidR="001E08F8" w:rsidRDefault="001E08F8" w:rsidP="001B1920">
            <w:pPr>
              <w:pStyle w:val="af5"/>
              <w:ind w:hanging="12"/>
              <w:rPr>
                <w:rFonts w:ascii="Roboto-Regular" w:hAnsi="Roboto-Regular"/>
                <w:color w:val="333333"/>
                <w:sz w:val="17"/>
                <w:szCs w:val="17"/>
              </w:rPr>
            </w:pPr>
            <w:r w:rsidRPr="001E08F8">
              <w:rPr>
                <w:rFonts w:ascii="Roboto-Regular" w:hAnsi="Roboto-Regular"/>
                <w:noProof/>
                <w:color w:val="333333"/>
                <w:sz w:val="17"/>
                <w:szCs w:val="17"/>
              </w:rPr>
              <w:drawing>
                <wp:inline distT="0" distB="0" distL="0" distR="0" wp14:anchorId="3FCDAA64" wp14:editId="500E8E0D">
                  <wp:extent cx="1981711" cy="57249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019" cy="59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9DF06" w14:textId="77777777" w:rsidR="00BD6C17" w:rsidRDefault="00955A24" w:rsidP="001B1920">
            <w:pPr>
              <w:pStyle w:val="af5"/>
              <w:ind w:hanging="12"/>
            </w:pPr>
            <w:r>
              <w:t>Рисунок 13</w:t>
            </w:r>
          </w:p>
          <w:p w14:paraId="348D9204" w14:textId="77777777" w:rsidR="00BD6C17" w:rsidRDefault="00BD6C17" w:rsidP="001B1920">
            <w:pPr>
              <w:pStyle w:val="af5"/>
              <w:ind w:hanging="12"/>
              <w:rPr>
                <w:rFonts w:asciiTheme="minorHAnsi" w:hAnsiTheme="minorHAnsi"/>
                <w:color w:val="333333"/>
                <w:sz w:val="17"/>
                <w:szCs w:val="17"/>
              </w:rPr>
            </w:pPr>
          </w:p>
          <w:p w14:paraId="36277D11" w14:textId="77777777" w:rsidR="00955A24" w:rsidRPr="00BD6C17" w:rsidRDefault="00955A24" w:rsidP="001B1920">
            <w:pPr>
              <w:pStyle w:val="af5"/>
              <w:ind w:hanging="12"/>
              <w:rPr>
                <w:rFonts w:ascii="Roboto-Regular" w:hAnsi="Roboto-Regular"/>
                <w:color w:val="333333"/>
                <w:sz w:val="17"/>
                <w:szCs w:val="17"/>
              </w:rPr>
            </w:pPr>
            <w:r w:rsidRPr="00955A24">
              <w:rPr>
                <w:rFonts w:ascii="Roboto-Regular" w:hAnsi="Roboto-Regular"/>
                <w:noProof/>
                <w:color w:val="333333"/>
                <w:sz w:val="17"/>
                <w:szCs w:val="17"/>
              </w:rPr>
              <w:drawing>
                <wp:inline distT="0" distB="0" distL="0" distR="0" wp14:anchorId="596C6CC0" wp14:editId="2F94EE66">
                  <wp:extent cx="1806016" cy="1296063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06" cy="130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5D84F" w14:textId="77777777" w:rsidR="00955A24" w:rsidRDefault="00955A24" w:rsidP="001B1920">
            <w:pPr>
              <w:pStyle w:val="af5"/>
            </w:pPr>
            <w:r>
              <w:t>Р</w:t>
            </w:r>
            <w:r w:rsidRPr="00955A24">
              <w:t>исунок 14</w:t>
            </w:r>
          </w:p>
          <w:p w14:paraId="29780E17" w14:textId="77777777" w:rsidR="00BD6C17" w:rsidRPr="00955A24" w:rsidRDefault="00BD6C17" w:rsidP="001B1920">
            <w:pPr>
              <w:pStyle w:val="af5"/>
              <w:rPr>
                <w:rFonts w:ascii="Roboto-Regular" w:hAnsi="Roboto-Regular"/>
                <w:color w:val="333333"/>
                <w:sz w:val="18"/>
                <w:szCs w:val="18"/>
              </w:rPr>
            </w:pPr>
          </w:p>
          <w:p w14:paraId="7DC15574" w14:textId="77777777" w:rsidR="00955A24" w:rsidRDefault="00955A24" w:rsidP="001B1920">
            <w:pPr>
              <w:shd w:val="clear" w:color="auto" w:fill="F9F9F9"/>
              <w:ind w:firstLine="0"/>
              <w:rPr>
                <w:rFonts w:ascii="Roboto-Regular" w:hAnsi="Roboto-Regular"/>
                <w:color w:val="333333"/>
                <w:sz w:val="17"/>
                <w:szCs w:val="17"/>
              </w:rPr>
            </w:pPr>
            <w:r w:rsidRPr="00955A24">
              <w:rPr>
                <w:rFonts w:ascii="Roboto-Regular" w:hAnsi="Roboto-Regular"/>
                <w:noProof/>
                <w:color w:val="333333"/>
                <w:sz w:val="17"/>
                <w:szCs w:val="17"/>
              </w:rPr>
              <w:lastRenderedPageBreak/>
              <w:drawing>
                <wp:inline distT="0" distB="0" distL="0" distR="0" wp14:anchorId="7F8A8110" wp14:editId="7F8643FC">
                  <wp:extent cx="2043486" cy="1466480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048" cy="14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83FD1" w14:textId="77777777" w:rsidR="001E08F8" w:rsidRPr="00955A24" w:rsidRDefault="00955A24" w:rsidP="001B1920">
            <w:pPr>
              <w:pStyle w:val="af5"/>
              <w:rPr>
                <w:rFonts w:ascii="Roboto-Regular" w:hAnsi="Roboto-Regular"/>
                <w:color w:val="333333"/>
                <w:sz w:val="17"/>
                <w:szCs w:val="17"/>
              </w:rPr>
            </w:pPr>
            <w:r>
              <w:t>Рисунок 15</w:t>
            </w:r>
          </w:p>
        </w:tc>
      </w:tr>
      <w:tr w:rsidR="001E08F8" w:rsidRPr="00470C29" w14:paraId="0233FF8E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33F42E" w14:textId="77777777" w:rsidR="001E08F8" w:rsidRPr="00733B74" w:rsidRDefault="00EA1114" w:rsidP="004F60B1">
            <w:pPr>
              <w:pStyle w:val="af5"/>
              <w:ind w:hanging="12"/>
              <w:rPr>
                <w:rFonts w:cs="Arial"/>
                <w:szCs w:val="20"/>
              </w:rPr>
            </w:pPr>
            <w:r w:rsidRPr="00733B74">
              <w:rPr>
                <w:rFonts w:cs="Arial"/>
                <w:color w:val="333333"/>
                <w:szCs w:val="20"/>
                <w:shd w:val="clear" w:color="auto" w:fill="FFFFFF"/>
              </w:rPr>
              <w:lastRenderedPageBreak/>
              <w:t>Условный поток управления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2B72A9" w14:textId="77777777" w:rsidR="001E08F8" w:rsidRPr="001E08F8" w:rsidRDefault="00EA1114" w:rsidP="004F60B1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EB2071" wp14:editId="43487FAB">
                  <wp:extent cx="953135" cy="262652"/>
                  <wp:effectExtent l="0" t="0" r="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986" cy="26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DA913E" w14:textId="77777777" w:rsidR="001E08F8" w:rsidRPr="00955A24" w:rsidRDefault="001E08F8" w:rsidP="001B1920">
            <w:pPr>
              <w:pStyle w:val="af5"/>
              <w:rPr>
                <w:rFonts w:ascii="Roboto-Regular" w:hAnsi="Roboto-Regular"/>
                <w:color w:val="333333"/>
                <w:sz w:val="18"/>
                <w:szCs w:val="18"/>
              </w:rPr>
            </w:pPr>
            <w:r w:rsidRPr="00CA77F1">
              <w:t xml:space="preserve">Стрелка используется для отображения потока управления и используется тогда, когда необходимо показать, что по рассматриваемому потоку будет происходить дальнейшее выполнение процесса только в том случае, если выполнится условие, указанное в названии потока. В случае, если условный поток управления является исходящим от процесса, то у основания линии изображается небольшой ромбик </w:t>
            </w:r>
            <w:r w:rsidR="00955A24">
              <w:t>Р</w:t>
            </w:r>
            <w:r w:rsidR="00955A24" w:rsidRPr="00955A24">
              <w:t>исунок 1</w:t>
            </w:r>
            <w:r w:rsidR="00955A24">
              <w:t>6</w:t>
            </w:r>
            <w:r w:rsidRPr="00CA77F1">
              <w:t xml:space="preserve">. Если же условный поток управления является исходящим от шлюза, то никакого ромбика у основания линии не будет </w:t>
            </w:r>
            <w:r w:rsidR="00955A24">
              <w:t>Р</w:t>
            </w:r>
            <w:r w:rsidR="00955A24" w:rsidRPr="00955A24">
              <w:t xml:space="preserve">исунок </w:t>
            </w:r>
            <w:r w:rsidR="00955A24">
              <w:t>5</w:t>
            </w:r>
            <w:r w:rsidRPr="00CA77F1">
              <w:t>.</w:t>
            </w:r>
          </w:p>
          <w:p w14:paraId="3702B4D1" w14:textId="77777777" w:rsidR="001E08F8" w:rsidRDefault="001E08F8" w:rsidP="001B1920">
            <w:pPr>
              <w:pStyle w:val="af5"/>
              <w:ind w:hanging="12"/>
              <w:rPr>
                <w:rFonts w:ascii="Roboto-Regular" w:hAnsi="Roboto-Regular"/>
                <w:color w:val="333333"/>
                <w:sz w:val="17"/>
                <w:szCs w:val="17"/>
              </w:rPr>
            </w:pPr>
            <w:r>
              <w:rPr>
                <w:rFonts w:ascii="Roboto-Regular" w:hAnsi="Roboto-Regular"/>
                <w:noProof/>
                <w:color w:val="333333"/>
                <w:sz w:val="17"/>
                <w:szCs w:val="17"/>
              </w:rPr>
              <w:drawing>
                <wp:inline distT="0" distB="0" distL="0" distR="0" wp14:anchorId="4F569D2F" wp14:editId="48D8FAA7">
                  <wp:extent cx="2338919" cy="1725433"/>
                  <wp:effectExtent l="0" t="0" r="4445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237" cy="175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F7FBA" w14:textId="77777777" w:rsidR="00955A24" w:rsidRPr="00955A24" w:rsidRDefault="00955A24" w:rsidP="001B1920">
            <w:pPr>
              <w:pStyle w:val="af5"/>
              <w:rPr>
                <w:rFonts w:ascii="Roboto-Regular" w:hAnsi="Roboto-Regular"/>
                <w:color w:val="333333"/>
                <w:sz w:val="18"/>
                <w:szCs w:val="18"/>
              </w:rPr>
            </w:pPr>
            <w:r>
              <w:t>Р</w:t>
            </w:r>
            <w:r w:rsidRPr="00955A24">
              <w:t>исунок 1</w:t>
            </w:r>
            <w:r>
              <w:t>6</w:t>
            </w:r>
          </w:p>
        </w:tc>
      </w:tr>
      <w:tr w:rsidR="001E08F8" w:rsidRPr="00470C29" w14:paraId="0C1687C8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DF9D2A" w14:textId="77777777" w:rsidR="001E08F8" w:rsidRPr="00733B74" w:rsidRDefault="00EA1114" w:rsidP="004F60B1">
            <w:pPr>
              <w:pStyle w:val="af5"/>
              <w:ind w:hanging="12"/>
              <w:rPr>
                <w:rFonts w:cs="Arial"/>
                <w:szCs w:val="20"/>
              </w:rPr>
            </w:pPr>
            <w:r w:rsidRPr="00733B74">
              <w:rPr>
                <w:rFonts w:cs="Arial"/>
                <w:color w:val="333333"/>
                <w:szCs w:val="20"/>
                <w:shd w:val="clear" w:color="auto" w:fill="FFFFFF"/>
              </w:rPr>
              <w:t>Поток управления по умолчанию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9D1F09" w14:textId="77777777" w:rsidR="001E08F8" w:rsidRPr="001E08F8" w:rsidRDefault="00EA1114" w:rsidP="004F60B1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14A5B2" wp14:editId="7E256D02">
                  <wp:extent cx="942975" cy="304507"/>
                  <wp:effectExtent l="0" t="0" r="0" b="6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23" cy="30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BC97C1" w14:textId="77777777" w:rsidR="001E08F8" w:rsidRPr="00CA77F1" w:rsidRDefault="002578CE" w:rsidP="001B1920">
            <w:pPr>
              <w:pStyle w:val="af5"/>
            </w:pPr>
            <w:r w:rsidRPr="00333A94">
              <w:t>Стрелка используется для отображения потока управления, когда необходимо показать, что по рассматриваемому потоку будет происходить дальнейшее выполнение процесса только в том случае, если не выполнилось ни одно из условий, заданных на условных потоках управления, исходящих из процесса или эксклюзивного/неэксклюзивного шлюза. Для изображения таких потоков управления используется диагональная чертой, располагающиеся у основания линии. При необходимости поток управления по умолчанию может быть названным (см. Рисунок 16).</w:t>
            </w:r>
          </w:p>
        </w:tc>
      </w:tr>
      <w:tr w:rsidR="001E08F8" w:rsidRPr="00470C29" w14:paraId="0AFD83DD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63ADC4" w14:textId="77777777" w:rsidR="001E08F8" w:rsidRPr="00733B74" w:rsidRDefault="00EA1114" w:rsidP="004F60B1">
            <w:pPr>
              <w:pStyle w:val="af5"/>
              <w:ind w:hanging="12"/>
              <w:rPr>
                <w:rFonts w:cs="Arial"/>
                <w:szCs w:val="20"/>
              </w:rPr>
            </w:pPr>
            <w:r w:rsidRPr="00733B74">
              <w:rPr>
                <w:rFonts w:cs="Arial"/>
                <w:szCs w:val="20"/>
              </w:rPr>
              <w:t>Поток сообщений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0E1531" w14:textId="77777777" w:rsidR="001E08F8" w:rsidRPr="001E08F8" w:rsidRDefault="00EA1114" w:rsidP="004F60B1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D3F3A3" wp14:editId="6A36B59D">
                  <wp:extent cx="936353" cy="2476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31" cy="24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4FBC3D" w14:textId="77777777" w:rsidR="00EA1114" w:rsidRPr="00275B80" w:rsidRDefault="001E08F8" w:rsidP="001B1920">
            <w:pPr>
              <w:pStyle w:val="af5"/>
              <w:rPr>
                <w:rFonts w:ascii="Roboto-Regular" w:hAnsi="Roboto-Regular"/>
                <w:sz w:val="18"/>
                <w:szCs w:val="18"/>
              </w:rPr>
            </w:pPr>
            <w:r w:rsidRPr="00275B80">
              <w:t xml:space="preserve">Стрелка используется для отображения </w:t>
            </w:r>
            <w:r w:rsidR="00BB228C" w:rsidRPr="00275B80">
              <w:t>межпроцессного</w:t>
            </w:r>
            <w:r w:rsidRPr="00275B80">
              <w:t xml:space="preserve"> взаимодействия для связи элементов потока со свернутыми пулами. При необходимости поток может быть именованным.</w:t>
            </w:r>
            <w:r w:rsidRPr="00275B80">
              <w:br/>
              <w:t xml:space="preserve">Поток сообщений не отображает ход выполнения процесса, а показывает передачу сообщений или объектов из </w:t>
            </w:r>
            <w:r w:rsidRPr="00275B80">
              <w:lastRenderedPageBreak/>
              <w:t xml:space="preserve">одного процесса в другой процесс или внешнюю ссылку. </w:t>
            </w:r>
            <w:r w:rsidR="00B5421E" w:rsidRPr="00275B80">
              <w:t xml:space="preserve">На Рисунке </w:t>
            </w:r>
            <w:r w:rsidR="00955A24" w:rsidRPr="00275B80">
              <w:t xml:space="preserve">17 </w:t>
            </w:r>
            <w:r w:rsidRPr="00275B80">
              <w:t>представлено 4 примера использования потоков сообщений:</w:t>
            </w:r>
          </w:p>
          <w:p w14:paraId="5EF535EB" w14:textId="77777777" w:rsidR="00EA1114" w:rsidRPr="00D04903" w:rsidRDefault="001E08F8" w:rsidP="00206D9D">
            <w:pPr>
              <w:pStyle w:val="Markedstyle"/>
              <w:numPr>
                <w:ilvl w:val="0"/>
                <w:numId w:val="17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 w:rsidRPr="00D04903">
              <w:rPr>
                <w:sz w:val="20"/>
                <w:szCs w:val="20"/>
              </w:rPr>
              <w:t>поток сообщений представляет механизм запуска процесса: Поток сообщений 1 выходит из внешнего процесса (или внешней ссылки) и входит в стартовое Событие 1. В качестве события может выступать и промежуточное событие-обработчик, но в этом случае поток сообщений будет инициировать лишь возникновение события, а не запуск процесса;</w:t>
            </w:r>
          </w:p>
          <w:p w14:paraId="00225656" w14:textId="77777777" w:rsidR="00EA1114" w:rsidRPr="00D04903" w:rsidRDefault="001E08F8" w:rsidP="00206D9D">
            <w:pPr>
              <w:pStyle w:val="Markedstyle"/>
              <w:numPr>
                <w:ilvl w:val="0"/>
                <w:numId w:val="17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 w:rsidRPr="00D04903">
              <w:rPr>
                <w:sz w:val="20"/>
                <w:szCs w:val="20"/>
              </w:rPr>
              <w:t>поток сообщений используется для передачи сообщений или объектов из внешнего процесса (или внешней ссылки) в один из процессов рассматриваемого процесса: Поток сообщений 2 выходит из Процесса 2 и входит в Задачу 1;</w:t>
            </w:r>
          </w:p>
          <w:p w14:paraId="4056CC2D" w14:textId="77777777" w:rsidR="00EA1114" w:rsidRPr="00D04903" w:rsidRDefault="001E08F8" w:rsidP="00206D9D">
            <w:pPr>
              <w:pStyle w:val="Markedstyle"/>
              <w:numPr>
                <w:ilvl w:val="0"/>
                <w:numId w:val="17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 w:rsidRPr="00D04903">
              <w:rPr>
                <w:sz w:val="20"/>
                <w:szCs w:val="20"/>
              </w:rPr>
              <w:t>поток сообщений используется для передачи сообщений или объектов из одного процесса рассматриваемого процесса во внешний процесс (или внешнюю ссылку): Поток сообщений 3 выходит из Задачи 2 и входит во внешний процесс (или внешнюю ссылку);</w:t>
            </w:r>
          </w:p>
          <w:p w14:paraId="5CE3B742" w14:textId="77777777" w:rsidR="001E08F8" w:rsidRPr="00D04903" w:rsidRDefault="001E08F8" w:rsidP="00206D9D">
            <w:pPr>
              <w:pStyle w:val="Markedstyle"/>
              <w:numPr>
                <w:ilvl w:val="0"/>
                <w:numId w:val="17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 w:rsidRPr="00D04903">
              <w:rPr>
                <w:sz w:val="20"/>
                <w:szCs w:val="20"/>
              </w:rPr>
              <w:t>передача сообщения (или объекта) во внешний процесс (или внешнюю ссылку) инициируется конечным событием: Поток сообщений 4 выходит из конечного События 2 и входит во внешний процесс (или внешнюю ссылку). В качестве события может выступать и промежуточное событие-инициатор.</w:t>
            </w:r>
          </w:p>
          <w:p w14:paraId="26FA5032" w14:textId="77777777" w:rsidR="001E08F8" w:rsidRPr="00275B80" w:rsidRDefault="001E08F8" w:rsidP="001B1920">
            <w:pPr>
              <w:pStyle w:val="af5"/>
              <w:ind w:hanging="12"/>
              <w:rPr>
                <w:rFonts w:ascii="Roboto-Regular" w:hAnsi="Roboto-Regular"/>
                <w:sz w:val="17"/>
                <w:szCs w:val="17"/>
              </w:rPr>
            </w:pPr>
            <w:r w:rsidRPr="00275B80">
              <w:rPr>
                <w:rFonts w:ascii="Roboto-Regular" w:hAnsi="Roboto-Regular"/>
                <w:noProof/>
                <w:sz w:val="17"/>
                <w:szCs w:val="17"/>
              </w:rPr>
              <w:drawing>
                <wp:inline distT="0" distB="0" distL="0" distR="0" wp14:anchorId="4FE23C8C" wp14:editId="3539B202">
                  <wp:extent cx="3191990" cy="2282025"/>
                  <wp:effectExtent l="0" t="0" r="8890" b="444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440" cy="231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3533F" w14:textId="77777777" w:rsidR="001E08F8" w:rsidRPr="00275B80" w:rsidRDefault="00955A24" w:rsidP="001B1920">
            <w:pPr>
              <w:pStyle w:val="af5"/>
              <w:ind w:hanging="12"/>
              <w:rPr>
                <w:szCs w:val="20"/>
              </w:rPr>
            </w:pPr>
            <w:r w:rsidRPr="00275B80">
              <w:t>Рисунок 17</w:t>
            </w:r>
          </w:p>
        </w:tc>
      </w:tr>
      <w:tr w:rsidR="001E08F8" w:rsidRPr="00470C29" w14:paraId="6BFBE495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B85F05" w14:textId="77777777" w:rsidR="001E08F8" w:rsidRPr="001E08F8" w:rsidRDefault="00EA1114" w:rsidP="004F60B1">
            <w:pPr>
              <w:pStyle w:val="af5"/>
              <w:ind w:hanging="12"/>
              <w:rPr>
                <w:szCs w:val="20"/>
              </w:rPr>
            </w:pPr>
            <w:r>
              <w:rPr>
                <w:rFonts w:ascii="Roboto-Regular" w:hAnsi="Roboto-Regular"/>
                <w:color w:val="333333"/>
                <w:sz w:val="18"/>
                <w:szCs w:val="18"/>
                <w:shd w:val="clear" w:color="auto" w:fill="FFFFFF"/>
              </w:rPr>
              <w:lastRenderedPageBreak/>
              <w:t>Ассоциация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222353" w14:textId="77777777" w:rsidR="001E08F8" w:rsidRPr="001E08F8" w:rsidRDefault="00EA1114" w:rsidP="004F60B1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6EC6D4" wp14:editId="11CE6D2A">
                  <wp:extent cx="802312" cy="411867"/>
                  <wp:effectExtent l="0" t="0" r="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36" cy="41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B1FF32" w14:textId="77777777" w:rsidR="002578CE" w:rsidRPr="00333A94" w:rsidRDefault="002578CE" w:rsidP="002578CE">
            <w:pPr>
              <w:pStyle w:val="af5"/>
              <w:ind w:hanging="12"/>
              <w:rPr>
                <w:rFonts w:cs="Arial"/>
                <w:szCs w:val="20"/>
              </w:rPr>
            </w:pPr>
            <w:r w:rsidRPr="00333A94">
              <w:rPr>
                <w:rFonts w:cs="Arial"/>
                <w:szCs w:val="20"/>
                <w:shd w:val="clear" w:color="auto" w:fill="FFFFFF"/>
              </w:rPr>
              <w:t>Стрелка используется для отображения связи объектов данных и баз данных с процессами. Связь может быть направленной и ненаправленной в зависимости от соединяемых элементов и типа связи.</w:t>
            </w:r>
            <w:r w:rsidRPr="00333A94">
              <w:rPr>
                <w:rFonts w:cs="Arial"/>
                <w:szCs w:val="20"/>
              </w:rPr>
              <w:br/>
            </w:r>
            <w:r w:rsidRPr="00333A94">
              <w:rPr>
                <w:rFonts w:cs="Arial"/>
                <w:szCs w:val="20"/>
                <w:shd w:val="clear" w:color="auto" w:fill="FFFFFF"/>
              </w:rPr>
              <w:t xml:space="preserve">На Рисунке </w:t>
            </w:r>
            <w:r w:rsidRPr="00333A94">
              <w:t xml:space="preserve">18 </w:t>
            </w:r>
            <w:r w:rsidRPr="00333A94">
              <w:rPr>
                <w:rFonts w:cs="Arial"/>
                <w:szCs w:val="20"/>
                <w:shd w:val="clear" w:color="auto" w:fill="FFFFFF"/>
              </w:rPr>
              <w:t>Объект данных передается из Процесса 1 в Процесс 3. При этом при помощи ассоциаций устанавливается две связи: связь процесса с объектом данных и связь объекта данных с процессом. При наведении связи между двумя элементами предлагается выбрать тип связи.</w:t>
            </w:r>
          </w:p>
          <w:p w14:paraId="5D97E50C" w14:textId="77777777" w:rsidR="002578CE" w:rsidRPr="00333A94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  <w:r w:rsidRPr="00333A94">
              <w:rPr>
                <w:rFonts w:cs="Arial"/>
                <w:noProof/>
                <w:szCs w:val="20"/>
              </w:rPr>
              <w:lastRenderedPageBreak/>
              <w:drawing>
                <wp:inline distT="0" distB="0" distL="0" distR="0" wp14:anchorId="373E95F0" wp14:editId="770AE792">
                  <wp:extent cx="2239140" cy="1129085"/>
                  <wp:effectExtent l="0" t="0" r="889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40" cy="113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AECEE" w14:textId="77777777" w:rsidR="002578CE" w:rsidRPr="00333A94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  <w:r w:rsidRPr="00333A94">
              <w:rPr>
                <w:rFonts w:cs="Arial"/>
                <w:szCs w:val="20"/>
              </w:rPr>
              <w:t>Рисунок 18</w:t>
            </w:r>
          </w:p>
          <w:p w14:paraId="1AA02BB3" w14:textId="77777777" w:rsidR="002578CE" w:rsidRPr="00333A94" w:rsidRDefault="002578CE" w:rsidP="002578CE">
            <w:pPr>
              <w:pStyle w:val="af5"/>
              <w:ind w:hanging="12"/>
              <w:rPr>
                <w:rFonts w:cs="Arial"/>
                <w:szCs w:val="20"/>
              </w:rPr>
            </w:pPr>
          </w:p>
          <w:p w14:paraId="0DB91F36" w14:textId="77777777" w:rsidR="002578CE" w:rsidRPr="00333A94" w:rsidRDefault="002578CE" w:rsidP="002578CE">
            <w:pPr>
              <w:pStyle w:val="af5"/>
              <w:ind w:hanging="12"/>
              <w:rPr>
                <w:rFonts w:cs="Arial"/>
                <w:szCs w:val="20"/>
              </w:rPr>
            </w:pPr>
            <w:r w:rsidRPr="00733B74">
              <w:rPr>
                <w:rFonts w:cs="Arial"/>
                <w:szCs w:val="20"/>
              </w:rPr>
              <w:t xml:space="preserve">Если объект данных передается между двумя последовательно соединенными процессами, то можно использовать одну ассоциацию, которая строится в направлении от объекта данных к потоку управления, связывающему два процесса (см. </w:t>
            </w:r>
            <w:r w:rsidRPr="00733B74">
              <w:t>Рисунок 19</w:t>
            </w:r>
            <w:r w:rsidRPr="00733B74">
              <w:rPr>
                <w:rFonts w:cs="Arial"/>
                <w:szCs w:val="20"/>
              </w:rPr>
              <w:t>). После добавления ассоциации последовательно будет предложено выбрать типы связи: тип связи процесса с объектом данных и тип связи объекта данных с процессом</w:t>
            </w:r>
            <w:r w:rsidRPr="00333A94">
              <w:rPr>
                <w:rFonts w:cs="Arial"/>
                <w:szCs w:val="20"/>
              </w:rPr>
              <w:t>.</w:t>
            </w:r>
          </w:p>
          <w:p w14:paraId="11EF2267" w14:textId="77777777" w:rsidR="002578CE" w:rsidRPr="00333A94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  <w:r w:rsidRPr="00333A94">
              <w:rPr>
                <w:rFonts w:cs="Arial"/>
                <w:noProof/>
                <w:szCs w:val="20"/>
              </w:rPr>
              <w:drawing>
                <wp:inline distT="0" distB="0" distL="0" distR="0" wp14:anchorId="7862CA37" wp14:editId="00F49BB1">
                  <wp:extent cx="1666875" cy="120015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203" cy="120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77D58" w14:textId="77777777" w:rsidR="002578CE" w:rsidRPr="00333A94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  <w:r w:rsidRPr="00333A94">
              <w:rPr>
                <w:rFonts w:cs="Arial"/>
                <w:szCs w:val="20"/>
              </w:rPr>
              <w:t>Рисунок 19</w:t>
            </w:r>
          </w:p>
          <w:p w14:paraId="20606E17" w14:textId="77777777" w:rsidR="002578CE" w:rsidRPr="00333A94" w:rsidRDefault="002578CE" w:rsidP="002578CE">
            <w:pPr>
              <w:pStyle w:val="af5"/>
              <w:ind w:hanging="12"/>
              <w:rPr>
                <w:rFonts w:cs="Arial"/>
                <w:szCs w:val="20"/>
              </w:rPr>
            </w:pPr>
          </w:p>
          <w:p w14:paraId="2E6C2905" w14:textId="77777777" w:rsidR="002578CE" w:rsidRPr="00F80AF3" w:rsidRDefault="002578CE" w:rsidP="002578CE">
            <w:pPr>
              <w:pStyle w:val="af5"/>
              <w:ind w:hanging="12"/>
              <w:rPr>
                <w:rFonts w:cs="Arial"/>
                <w:szCs w:val="20"/>
              </w:rPr>
            </w:pPr>
            <w:r w:rsidRPr="00867C35">
              <w:rPr>
                <w:rFonts w:cs="Arial"/>
                <w:szCs w:val="20"/>
              </w:rPr>
              <w:t>Подобно ассоциации, связ</w:t>
            </w:r>
            <w:r w:rsidRPr="00867C35">
              <w:rPr>
                <w:rFonts w:cs="Arial"/>
                <w:color w:val="000000" w:themeColor="text1"/>
                <w:szCs w:val="20"/>
              </w:rPr>
              <w:t xml:space="preserve">анной с потоком управления, объекты данных можно присоединять ассоциацией к потокам сообщений. При этом также </w:t>
            </w:r>
            <w:r w:rsidRPr="00867C35">
              <w:rPr>
                <w:rFonts w:cs="Arial"/>
                <w:szCs w:val="20"/>
              </w:rPr>
              <w:t>будет создано две связи: связь процесса с объектом данных и связь объекта данных с процессом. Выбрать тип соответствующей связи также будет предложено последовательно (</w:t>
            </w:r>
            <w:r w:rsidRPr="00867C35">
              <w:t>Рисунок 20</w:t>
            </w:r>
            <w:r w:rsidRPr="00867C35">
              <w:rPr>
                <w:rFonts w:cs="Arial"/>
                <w:i/>
                <w:iCs/>
                <w:szCs w:val="20"/>
              </w:rPr>
              <w:t>).</w:t>
            </w:r>
          </w:p>
          <w:p w14:paraId="066E754B" w14:textId="77777777" w:rsidR="002578CE" w:rsidRPr="00333A94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  <w:r w:rsidRPr="00333A94">
              <w:rPr>
                <w:rFonts w:cs="Arial"/>
                <w:noProof/>
                <w:szCs w:val="20"/>
              </w:rPr>
              <w:lastRenderedPageBreak/>
              <w:drawing>
                <wp:inline distT="0" distB="0" distL="0" distR="0" wp14:anchorId="43058495" wp14:editId="45BC1335">
                  <wp:extent cx="2613031" cy="2178657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972" cy="221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674DE" w14:textId="77777777" w:rsidR="002578CE" w:rsidRPr="00333A94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  <w:r w:rsidRPr="00333A94">
              <w:rPr>
                <w:rFonts w:cs="Arial"/>
                <w:szCs w:val="20"/>
              </w:rPr>
              <w:t>Рисунок 20</w:t>
            </w:r>
          </w:p>
          <w:p w14:paraId="650E5272" w14:textId="77777777" w:rsidR="002578CE" w:rsidRPr="00333A94" w:rsidRDefault="002578CE" w:rsidP="002578CE">
            <w:pPr>
              <w:pStyle w:val="af5"/>
              <w:ind w:hanging="12"/>
              <w:rPr>
                <w:rFonts w:cs="Arial"/>
                <w:szCs w:val="20"/>
              </w:rPr>
            </w:pPr>
          </w:p>
          <w:p w14:paraId="717DCB88" w14:textId="77777777" w:rsidR="002578CE" w:rsidRPr="006A3637" w:rsidRDefault="002578CE" w:rsidP="002578CE">
            <w:pPr>
              <w:pStyle w:val="af5"/>
              <w:ind w:hanging="12"/>
              <w:rPr>
                <w:rFonts w:cs="Arial"/>
                <w:szCs w:val="20"/>
              </w:rPr>
            </w:pPr>
            <w:r w:rsidRPr="00333A94">
              <w:rPr>
                <w:rFonts w:cs="Arial"/>
                <w:szCs w:val="20"/>
              </w:rPr>
              <w:t xml:space="preserve">Возможные типы связей, которые могут быть выбраны при определении связей двух элементов при помощи </w:t>
            </w:r>
            <w:r w:rsidRPr="006A3637">
              <w:rPr>
                <w:rFonts w:cs="Arial"/>
                <w:szCs w:val="20"/>
              </w:rPr>
              <w:t>ассоциации приведены ниже в Таблице 4</w:t>
            </w:r>
            <w:r w:rsidRPr="006A3637">
              <w:t>.</w:t>
            </w:r>
          </w:p>
          <w:p w14:paraId="01F624BC" w14:textId="77777777" w:rsidR="002578CE" w:rsidRPr="00333A94" w:rsidRDefault="002578CE" w:rsidP="002578CE">
            <w:pPr>
              <w:pStyle w:val="af5"/>
              <w:ind w:hanging="12"/>
              <w:rPr>
                <w:rFonts w:cs="Arial"/>
                <w:szCs w:val="20"/>
              </w:rPr>
            </w:pPr>
            <w:r w:rsidRPr="006A3637">
              <w:rPr>
                <w:rFonts w:cs="Arial"/>
                <w:szCs w:val="20"/>
              </w:rPr>
              <w:t>А</w:t>
            </w:r>
            <w:r w:rsidRPr="006A3637">
              <w:rPr>
                <w:rFonts w:cs="Arial"/>
                <w:color w:val="000000" w:themeColor="text1"/>
                <w:szCs w:val="20"/>
              </w:rPr>
              <w:t>ссоциации</w:t>
            </w:r>
            <w:r w:rsidRPr="006A3637">
              <w:rPr>
                <w:rFonts w:cs="Arial"/>
                <w:szCs w:val="20"/>
              </w:rPr>
              <w:t xml:space="preserve"> также используются для отображения обработчика компенсации, т.е. когда процесс с типом «Компенсация» используется для компенсации выполнения другого процесса. В этом случае промежуточное событие с типом </w:t>
            </w:r>
            <w:r w:rsidRPr="00F80AF3">
              <w:rPr>
                <w:rFonts w:cs="Arial"/>
                <w:szCs w:val="20"/>
              </w:rPr>
              <w:t xml:space="preserve">«Компенсация» присоединяется </w:t>
            </w:r>
            <w:r w:rsidRPr="002578CE">
              <w:rPr>
                <w:rFonts w:cs="Arial"/>
                <w:szCs w:val="20"/>
              </w:rPr>
              <w:t xml:space="preserve">к границам процесса для того, </w:t>
            </w:r>
            <w:r w:rsidRPr="00333A94">
              <w:rPr>
                <w:rFonts w:cs="Arial"/>
                <w:szCs w:val="20"/>
              </w:rPr>
              <w:t>чтобы указывать на то, что этому процессу может потребоваться компенсация. В то же время событие соединяется ассоциацией с процессом, который будет компенсировать выполнение первого процесса (Рисунок 21).</w:t>
            </w:r>
          </w:p>
          <w:p w14:paraId="5AEBEB61" w14:textId="77777777" w:rsidR="002578CE" w:rsidRPr="00333A94" w:rsidRDefault="002578CE" w:rsidP="001B1920">
            <w:pPr>
              <w:pStyle w:val="af5"/>
              <w:ind w:hanging="12"/>
              <w:rPr>
                <w:rFonts w:ascii="Roboto-Regular" w:hAnsi="Roboto-Regular"/>
                <w:sz w:val="17"/>
                <w:szCs w:val="17"/>
              </w:rPr>
            </w:pPr>
            <w:r w:rsidRPr="00333A94">
              <w:rPr>
                <w:rFonts w:ascii="Roboto-Regular" w:hAnsi="Roboto-Regular"/>
                <w:noProof/>
                <w:sz w:val="17"/>
                <w:szCs w:val="17"/>
              </w:rPr>
              <w:drawing>
                <wp:inline distT="0" distB="0" distL="0" distR="0" wp14:anchorId="5B39BDB5" wp14:editId="512FA058">
                  <wp:extent cx="1932167" cy="1338889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69" cy="13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B1D317" w14:textId="77777777" w:rsidR="001E08F8" w:rsidRPr="001E08F8" w:rsidRDefault="002578CE" w:rsidP="001B1920">
            <w:pPr>
              <w:pStyle w:val="af5"/>
              <w:ind w:hanging="12"/>
              <w:rPr>
                <w:szCs w:val="20"/>
              </w:rPr>
            </w:pPr>
            <w:r w:rsidRPr="00333A94">
              <w:rPr>
                <w:rFonts w:cs="Arial"/>
                <w:szCs w:val="20"/>
              </w:rPr>
              <w:t>Рисунок 21</w:t>
            </w:r>
          </w:p>
        </w:tc>
      </w:tr>
      <w:tr w:rsidR="001E08F8" w:rsidRPr="00470C29" w14:paraId="38E15575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7D100E" w14:textId="77777777" w:rsidR="001E08F8" w:rsidRPr="001E08F8" w:rsidRDefault="00EA1114" w:rsidP="004F60B1">
            <w:pPr>
              <w:pStyle w:val="af5"/>
              <w:ind w:hanging="12"/>
              <w:rPr>
                <w:szCs w:val="20"/>
              </w:rPr>
            </w:pPr>
            <w:r>
              <w:rPr>
                <w:szCs w:val="20"/>
              </w:rPr>
              <w:lastRenderedPageBreak/>
              <w:t>Пул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DDC088" w14:textId="77777777" w:rsidR="001E08F8" w:rsidRPr="001E08F8" w:rsidRDefault="00EA1114" w:rsidP="004F60B1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2736C6" wp14:editId="1A6D0580">
                  <wp:extent cx="1118641" cy="508883"/>
                  <wp:effectExtent l="0" t="0" r="5715" b="571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42" cy="51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2FD3E9" w14:textId="77777777" w:rsidR="001E08F8" w:rsidRPr="00CA77F1" w:rsidRDefault="001E08F8" w:rsidP="004F60B1">
            <w:pPr>
              <w:pStyle w:val="af5"/>
              <w:ind w:hanging="12"/>
            </w:pPr>
            <w:r w:rsidRPr="007C655F">
              <w:t>П</w:t>
            </w:r>
            <w:r w:rsidR="00275B80" w:rsidRPr="007C655F">
              <w:t>р</w:t>
            </w:r>
            <w:r w:rsidRPr="007C655F">
              <w:t>едназначен для отображения потока рассматриваемого процесса. Содержимое пула это и есть тот процесс, диаграмма которого рассматривается. На диаграмме развернутый пул может быть только один</w:t>
            </w:r>
            <w:r w:rsidRPr="00CA77F1">
              <w:t>.</w:t>
            </w:r>
          </w:p>
        </w:tc>
      </w:tr>
      <w:tr w:rsidR="001E08F8" w:rsidRPr="00470C29" w14:paraId="73649C72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982BBE" w14:textId="77777777" w:rsidR="001E08F8" w:rsidRDefault="00EA1114" w:rsidP="004F60B1">
            <w:pPr>
              <w:pStyle w:val="af5"/>
              <w:ind w:hanging="12"/>
              <w:rPr>
                <w:szCs w:val="20"/>
              </w:rPr>
            </w:pPr>
            <w:r>
              <w:rPr>
                <w:szCs w:val="20"/>
              </w:rPr>
              <w:lastRenderedPageBreak/>
              <w:t>Дорожка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D2E160" w14:textId="77777777" w:rsidR="001E08F8" w:rsidRPr="001E08F8" w:rsidRDefault="00EA1114" w:rsidP="004F60B1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78C27C" wp14:editId="2AC9F7B9">
                  <wp:extent cx="1103015" cy="771277"/>
                  <wp:effectExtent l="0" t="0" r="190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63" cy="77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1D1969" w14:textId="77777777" w:rsidR="001E08F8" w:rsidRPr="00CA77F1" w:rsidRDefault="00275B80" w:rsidP="001B1920">
            <w:pPr>
              <w:pStyle w:val="af5"/>
            </w:pPr>
            <w:r>
              <w:t>П</w:t>
            </w:r>
            <w:r w:rsidR="001E08F8" w:rsidRPr="00CA77F1">
              <w:t xml:space="preserve">редназначена для отображения </w:t>
            </w:r>
            <w:r w:rsidR="006A76C8">
              <w:t>Орг. Единиц</w:t>
            </w:r>
            <w:r w:rsidR="001E08F8" w:rsidRPr="00CA77F1">
              <w:t xml:space="preserve"> (должности, подразделения, роли, внешнего субъекта) исполнителей задач и подпроцессов процесса BPMN. Внутри блока помещается наименование </w:t>
            </w:r>
            <w:r>
              <w:t>Орг. Единицы</w:t>
            </w:r>
          </w:p>
        </w:tc>
      </w:tr>
      <w:tr w:rsidR="002578CE" w:rsidRPr="00470C29" w14:paraId="6CDA9DEA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D2B04E" w14:textId="77777777" w:rsidR="002578CE" w:rsidRDefault="002578CE" w:rsidP="002578CE">
            <w:pPr>
              <w:pStyle w:val="af5"/>
              <w:ind w:hanging="12"/>
              <w:rPr>
                <w:szCs w:val="20"/>
              </w:rPr>
            </w:pPr>
            <w:r>
              <w:rPr>
                <w:szCs w:val="20"/>
              </w:rPr>
              <w:t>Свернутый пул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C299F2" w14:textId="77777777" w:rsidR="002578CE" w:rsidRPr="001E08F8" w:rsidRDefault="002578CE" w:rsidP="002578CE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314488" wp14:editId="7A1EE474">
                  <wp:extent cx="1102995" cy="370073"/>
                  <wp:effectExtent l="0" t="0" r="190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25" cy="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98AB42" w14:textId="77777777" w:rsidR="002578CE" w:rsidRPr="00733B74" w:rsidRDefault="002578CE" w:rsidP="001B1920">
            <w:pPr>
              <w:pStyle w:val="af5"/>
              <w:ind w:hanging="12"/>
              <w:rPr>
                <w:rFonts w:cs="Arial"/>
                <w:szCs w:val="20"/>
                <w:shd w:val="clear" w:color="auto" w:fill="FFFFFF"/>
              </w:rPr>
            </w:pPr>
            <w:r w:rsidRPr="00733B74">
              <w:rPr>
                <w:rFonts w:cs="Arial"/>
                <w:szCs w:val="20"/>
                <w:shd w:val="clear" w:color="auto" w:fill="FFFFFF"/>
              </w:rPr>
              <w:t>Элемент, обозначающий внешний (по отношению к текущей диаграмме) процесс или внешнюю ссылку. Внутри блока помещается наименование внешнего процесса или внешней ссылки.</w:t>
            </w:r>
          </w:p>
          <w:p w14:paraId="4DEEF4B8" w14:textId="77777777" w:rsidR="002578CE" w:rsidRPr="00733B74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  <w:r w:rsidRPr="00733B74">
              <w:rPr>
                <w:rFonts w:cs="Arial"/>
                <w:szCs w:val="20"/>
                <w:shd w:val="clear" w:color="auto" w:fill="FFFFFF"/>
              </w:rPr>
              <w:t>Свернутый пул используется для указания взаимосвязей процесса:</w:t>
            </w:r>
          </w:p>
          <w:p w14:paraId="632F067E" w14:textId="77777777" w:rsidR="002578CE" w:rsidRPr="00D04903" w:rsidRDefault="002578CE" w:rsidP="00206D9D">
            <w:pPr>
              <w:pStyle w:val="Markedstyle"/>
              <w:numPr>
                <w:ilvl w:val="0"/>
                <w:numId w:val="18"/>
              </w:numPr>
              <w:tabs>
                <w:tab w:val="clear" w:pos="1349"/>
                <w:tab w:val="left" w:pos="217"/>
              </w:tabs>
              <w:rPr>
                <w:sz w:val="20"/>
                <w:szCs w:val="20"/>
              </w:rPr>
            </w:pPr>
            <w:r w:rsidRPr="00D04903">
              <w:rPr>
                <w:sz w:val="20"/>
                <w:szCs w:val="20"/>
                <w:shd w:val="clear" w:color="auto" w:fill="FFFFFF"/>
              </w:rPr>
              <w:t>обозначает процесс или внешнюю ссылку, откуда поступил или куда передается поток сообщений;</w:t>
            </w:r>
          </w:p>
          <w:p w14:paraId="1E18ECD6" w14:textId="77777777" w:rsidR="002578CE" w:rsidRPr="00733B74" w:rsidRDefault="002578CE" w:rsidP="00206D9D">
            <w:pPr>
              <w:pStyle w:val="Markedstyle"/>
              <w:numPr>
                <w:ilvl w:val="0"/>
                <w:numId w:val="18"/>
              </w:numPr>
              <w:tabs>
                <w:tab w:val="clear" w:pos="1349"/>
                <w:tab w:val="left" w:pos="217"/>
              </w:tabs>
              <w:rPr>
                <w:shd w:val="clear" w:color="auto" w:fill="FFFFFF"/>
              </w:rPr>
            </w:pPr>
            <w:r w:rsidRPr="00D04903">
              <w:rPr>
                <w:sz w:val="20"/>
                <w:szCs w:val="20"/>
                <w:shd w:val="clear" w:color="auto" w:fill="FFFFFF"/>
              </w:rPr>
              <w:t>обозначает предыдущий или следующий процесс по отношению к диаграмме рассматриваемого процесса.</w:t>
            </w:r>
          </w:p>
          <w:p w14:paraId="3D429825" w14:textId="77777777" w:rsidR="002578CE" w:rsidRPr="00733B74" w:rsidRDefault="002578CE" w:rsidP="001B1920">
            <w:pPr>
              <w:pStyle w:val="af5"/>
              <w:ind w:hanging="12"/>
              <w:rPr>
                <w:rFonts w:cs="Arial"/>
                <w:szCs w:val="20"/>
                <w:shd w:val="clear" w:color="auto" w:fill="FFFFFF"/>
              </w:rPr>
            </w:pPr>
            <w:r w:rsidRPr="00733B74">
              <w:rPr>
                <w:rFonts w:cs="Arial"/>
                <w:szCs w:val="20"/>
                <w:shd w:val="clear" w:color="auto" w:fill="FFFFFF"/>
              </w:rPr>
              <w:t xml:space="preserve">На Рисунке </w:t>
            </w:r>
            <w:r w:rsidRPr="00733B74">
              <w:rPr>
                <w:rFonts w:cs="Arial"/>
                <w:szCs w:val="20"/>
              </w:rPr>
              <w:t xml:space="preserve">22 </w:t>
            </w:r>
            <w:r w:rsidRPr="00733B74">
              <w:rPr>
                <w:rFonts w:cs="Arial"/>
                <w:szCs w:val="20"/>
                <w:shd w:val="clear" w:color="auto" w:fill="FFFFFF"/>
              </w:rPr>
              <w:t>показано, что сдаточная документация поступает в процесс «Организация итогового собрания по проекту» из процесса «Внесение сдаточной документации в папку проекта».</w:t>
            </w:r>
          </w:p>
          <w:p w14:paraId="3ED3AB71" w14:textId="77777777" w:rsidR="002578CE" w:rsidRPr="00333A94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  <w:r w:rsidRPr="00333A94">
              <w:rPr>
                <w:rFonts w:cs="Arial"/>
                <w:noProof/>
                <w:szCs w:val="20"/>
              </w:rPr>
              <w:drawing>
                <wp:inline distT="0" distB="0" distL="0" distR="0" wp14:anchorId="0E2F282F" wp14:editId="4225583C">
                  <wp:extent cx="2754914" cy="2425148"/>
                  <wp:effectExtent l="0" t="0" r="762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842" cy="244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64EC62" w14:textId="77777777" w:rsidR="002578CE" w:rsidRPr="00333A94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  <w:r w:rsidRPr="00333A94">
              <w:rPr>
                <w:rFonts w:cs="Arial"/>
                <w:szCs w:val="20"/>
              </w:rPr>
              <w:t>Рисунок 22</w:t>
            </w:r>
          </w:p>
          <w:p w14:paraId="0FCD5FBE" w14:textId="77777777" w:rsidR="002578CE" w:rsidRPr="00733B74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</w:p>
          <w:p w14:paraId="54DEC454" w14:textId="77777777" w:rsidR="002578CE" w:rsidRPr="00733B74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  <w:r w:rsidRPr="00733B74">
              <w:rPr>
                <w:rFonts w:cs="Arial"/>
                <w:szCs w:val="20"/>
              </w:rPr>
              <w:t>На Рисунке 23 показано, что после окончания Процесса 1 Событие 2 инициирует отправку сообщения в Процесс 2.</w:t>
            </w:r>
          </w:p>
          <w:p w14:paraId="011EAF39" w14:textId="77777777" w:rsidR="002578CE" w:rsidRPr="00333A94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  <w:r w:rsidRPr="00333A94">
              <w:rPr>
                <w:rFonts w:cs="Arial"/>
                <w:noProof/>
                <w:szCs w:val="20"/>
              </w:rPr>
              <w:lastRenderedPageBreak/>
              <w:drawing>
                <wp:inline distT="0" distB="0" distL="0" distR="0" wp14:anchorId="2DB6C260" wp14:editId="574BA8C7">
                  <wp:extent cx="2798859" cy="1926488"/>
                  <wp:effectExtent l="0" t="0" r="190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399" cy="195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4D5FB" w14:textId="77777777" w:rsidR="002578CE" w:rsidRPr="00333A94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  <w:r w:rsidRPr="00333A94">
              <w:rPr>
                <w:rFonts w:cs="Arial"/>
                <w:szCs w:val="20"/>
              </w:rPr>
              <w:t>Рисунок 23</w:t>
            </w:r>
          </w:p>
          <w:p w14:paraId="3301C179" w14:textId="77777777" w:rsidR="002578CE" w:rsidRPr="00333A94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</w:p>
          <w:p w14:paraId="65680247" w14:textId="77777777" w:rsidR="002578CE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  <w:r w:rsidRPr="00333A94">
              <w:rPr>
                <w:rFonts w:cs="Arial"/>
                <w:szCs w:val="20"/>
              </w:rPr>
              <w:t xml:space="preserve">На диаграмме Процесса 2 </w:t>
            </w:r>
            <w:r>
              <w:rPr>
                <w:rFonts w:cs="Arial"/>
                <w:szCs w:val="20"/>
              </w:rPr>
              <w:t>(</w:t>
            </w:r>
            <w:r w:rsidRPr="00333A94">
              <w:rPr>
                <w:rFonts w:cs="Arial"/>
                <w:szCs w:val="20"/>
              </w:rPr>
              <w:t>Рисунок 24</w:t>
            </w:r>
            <w:r>
              <w:rPr>
                <w:rFonts w:cs="Arial"/>
                <w:szCs w:val="20"/>
              </w:rPr>
              <w:t>)</w:t>
            </w:r>
            <w:r w:rsidRPr="00333A94">
              <w:rPr>
                <w:rFonts w:cs="Arial"/>
                <w:szCs w:val="20"/>
              </w:rPr>
              <w:t xml:space="preserve"> показано, что поток сообщений, поступающий из Процесса 1, инициирует Событие 2, запускающее выполнение Процесса 2.</w:t>
            </w:r>
          </w:p>
          <w:p w14:paraId="622C52A4" w14:textId="77777777" w:rsidR="002578CE" w:rsidRPr="00333A94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</w:p>
          <w:p w14:paraId="596B54DD" w14:textId="77777777" w:rsidR="002578CE" w:rsidRPr="00333A94" w:rsidRDefault="002578CE" w:rsidP="001B1920">
            <w:pPr>
              <w:pStyle w:val="af5"/>
              <w:ind w:hanging="12"/>
              <w:rPr>
                <w:rFonts w:cs="Arial"/>
                <w:szCs w:val="20"/>
              </w:rPr>
            </w:pPr>
            <w:r w:rsidRPr="00333A94">
              <w:rPr>
                <w:rFonts w:cs="Arial"/>
                <w:noProof/>
                <w:szCs w:val="20"/>
              </w:rPr>
              <w:drawing>
                <wp:inline distT="0" distB="0" distL="0" distR="0" wp14:anchorId="0C96B436" wp14:editId="0C8C2DE6">
                  <wp:extent cx="2798445" cy="1926202"/>
                  <wp:effectExtent l="0" t="0" r="190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04" cy="193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382B9" w14:textId="77777777" w:rsidR="002578CE" w:rsidRPr="00CA77F1" w:rsidRDefault="002578CE" w:rsidP="001B1920">
            <w:pPr>
              <w:pStyle w:val="af5"/>
              <w:ind w:hanging="12"/>
              <w:rPr>
                <w:rFonts w:cs="Arial"/>
                <w:color w:val="333333"/>
                <w:szCs w:val="20"/>
              </w:rPr>
            </w:pPr>
            <w:r w:rsidRPr="00333A94">
              <w:rPr>
                <w:rFonts w:cs="Arial"/>
                <w:szCs w:val="20"/>
              </w:rPr>
              <w:t>Рисунок 24</w:t>
            </w:r>
          </w:p>
        </w:tc>
      </w:tr>
      <w:tr w:rsidR="001E08F8" w:rsidRPr="00470C29" w14:paraId="5CB2852A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E90861" w14:textId="77777777" w:rsidR="001E08F8" w:rsidRDefault="001E08F8" w:rsidP="004F60B1">
            <w:pPr>
              <w:pStyle w:val="af5"/>
              <w:ind w:hanging="12"/>
              <w:rPr>
                <w:szCs w:val="20"/>
              </w:rPr>
            </w:pPr>
            <w:r>
              <w:rPr>
                <w:szCs w:val="20"/>
              </w:rPr>
              <w:lastRenderedPageBreak/>
              <w:t>Объект данных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F33A25" w14:textId="77777777" w:rsidR="001E08F8" w:rsidRPr="001E08F8" w:rsidRDefault="00EA1114" w:rsidP="004F60B1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C97F75" wp14:editId="652BA077">
                  <wp:extent cx="643890" cy="616779"/>
                  <wp:effectExtent l="0" t="0" r="381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78" cy="62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0A6D2A" w14:textId="77777777" w:rsidR="00CA77F1" w:rsidRDefault="001E08F8" w:rsidP="004F60B1">
            <w:pPr>
              <w:pStyle w:val="af5"/>
              <w:ind w:hanging="12"/>
            </w:pPr>
            <w:r w:rsidRPr="00CA77F1">
              <w:t>Используется для отображения на диаграмме объектов деятельности, сопровождающих выполнение процесса.</w:t>
            </w:r>
          </w:p>
          <w:p w14:paraId="740AC849" w14:textId="77777777" w:rsidR="001E08F8" w:rsidRPr="00275B80" w:rsidRDefault="001E08F8" w:rsidP="00275B80">
            <w:pPr>
              <w:pStyle w:val="af5"/>
              <w:ind w:hanging="12"/>
            </w:pPr>
            <w:r w:rsidRPr="00CA77F1">
              <w:t>Рядом с блоком размещается наименование объекта данных.</w:t>
            </w:r>
            <w:r w:rsidR="00EC4F43" w:rsidRPr="00CA77F1">
              <w:t xml:space="preserve"> </w:t>
            </w:r>
            <w:r w:rsidRPr="00CA77F1">
              <w:t>В качестве объекта данных может использоваться объект любого из следующих справочников:</w:t>
            </w:r>
            <w:r w:rsidR="00275B80">
              <w:t xml:space="preserve"> </w:t>
            </w:r>
            <w:r w:rsidR="005D51B1">
              <w:t>Д</w:t>
            </w:r>
            <w:r w:rsidR="00275B80" w:rsidRPr="00275B80">
              <w:t>окумент</w:t>
            </w:r>
            <w:r w:rsidR="005D51B1">
              <w:t>ы</w:t>
            </w:r>
            <w:r w:rsidR="00275B80" w:rsidRPr="00275B80">
              <w:t xml:space="preserve">, </w:t>
            </w:r>
            <w:r w:rsidR="005D51B1">
              <w:t>ТМЦ</w:t>
            </w:r>
            <w:r w:rsidR="00275B80" w:rsidRPr="00275B80">
              <w:t xml:space="preserve">, </w:t>
            </w:r>
            <w:r w:rsidR="005D51B1">
              <w:t>И</w:t>
            </w:r>
            <w:r w:rsidR="00275B80" w:rsidRPr="00275B80">
              <w:t xml:space="preserve">нформация, </w:t>
            </w:r>
            <w:r w:rsidR="005D51B1">
              <w:t>П</w:t>
            </w:r>
            <w:r w:rsidR="00275B80" w:rsidRPr="00275B80">
              <w:t xml:space="preserve">рограммные продукты, </w:t>
            </w:r>
            <w:r w:rsidR="005D51B1">
              <w:t>Т</w:t>
            </w:r>
            <w:r w:rsidR="00275B80" w:rsidRPr="00275B80">
              <w:t xml:space="preserve">ермины, </w:t>
            </w:r>
            <w:r w:rsidR="005D51B1">
              <w:t>П</w:t>
            </w:r>
            <w:r w:rsidR="00275B80" w:rsidRPr="00275B80">
              <w:t>рочее</w:t>
            </w:r>
            <w:r w:rsidR="005D51B1">
              <w:t>, Термины,</w:t>
            </w:r>
            <w:r w:rsidR="002578CE">
              <w:t xml:space="preserve"> </w:t>
            </w:r>
            <w:r w:rsidR="005D51B1">
              <w:t>Сообщения</w:t>
            </w:r>
            <w:r w:rsidR="00275B80" w:rsidRPr="00275B80">
              <w:t>.</w:t>
            </w:r>
          </w:p>
        </w:tc>
      </w:tr>
      <w:tr w:rsidR="001E08F8" w:rsidRPr="00470C29" w14:paraId="39D279D5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AB84C8" w14:textId="77777777" w:rsidR="001E08F8" w:rsidRDefault="001E08F8" w:rsidP="004F60B1">
            <w:pPr>
              <w:pStyle w:val="af5"/>
              <w:ind w:hanging="12"/>
              <w:rPr>
                <w:szCs w:val="20"/>
              </w:rPr>
            </w:pPr>
            <w:r>
              <w:rPr>
                <w:szCs w:val="20"/>
              </w:rPr>
              <w:lastRenderedPageBreak/>
              <w:t>База данных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11D569" w14:textId="77777777" w:rsidR="001E08F8" w:rsidRPr="001E08F8" w:rsidRDefault="00EA1114" w:rsidP="004F60B1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B7E3E6" wp14:editId="0AAED343">
                  <wp:extent cx="507023" cy="588397"/>
                  <wp:effectExtent l="0" t="0" r="762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59" cy="5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34CE13" w14:textId="77777777" w:rsidR="00CA77F1" w:rsidRPr="00CA77F1" w:rsidRDefault="001E08F8" w:rsidP="004F60B1">
            <w:pPr>
              <w:pStyle w:val="af5"/>
              <w:ind w:hanging="12"/>
            </w:pPr>
            <w:r w:rsidRPr="00CA77F1">
              <w:t>Используется для отображения на диаграмме базы данных, сопровождающей выполнение процесса. Рядом с элементом размещается наименование объекта данных.</w:t>
            </w:r>
          </w:p>
        </w:tc>
      </w:tr>
      <w:tr w:rsidR="001E08F8" w:rsidRPr="00470C29" w14:paraId="29F2F963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98AC6E" w14:textId="77777777" w:rsidR="001E08F8" w:rsidRDefault="001E08F8" w:rsidP="004F60B1">
            <w:pPr>
              <w:pStyle w:val="af5"/>
              <w:ind w:hanging="12"/>
              <w:rPr>
                <w:szCs w:val="20"/>
              </w:rPr>
            </w:pPr>
            <w:r>
              <w:rPr>
                <w:szCs w:val="20"/>
              </w:rPr>
              <w:t>Набор объектов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1BDFD0" w14:textId="77777777" w:rsidR="001E08F8" w:rsidRPr="001E08F8" w:rsidRDefault="00EA1114" w:rsidP="004F60B1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EB699C" wp14:editId="353F6F52">
                  <wp:extent cx="644056" cy="617768"/>
                  <wp:effectExtent l="0" t="0" r="381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02" cy="62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65FEF5" w14:textId="77777777" w:rsidR="001E08F8" w:rsidRPr="00CA77F1" w:rsidRDefault="001E08F8" w:rsidP="004F60B1">
            <w:pPr>
              <w:pStyle w:val="af5"/>
              <w:ind w:hanging="12"/>
            </w:pPr>
            <w:r w:rsidRPr="00CA77F1">
              <w:t>Используется для отображения на диаграмме наборов объектов, сопровождающих выполнение процесса. Рядом с элементом размещается наименование набора объектов.</w:t>
            </w:r>
          </w:p>
        </w:tc>
      </w:tr>
      <w:tr w:rsidR="001E08F8" w:rsidRPr="00470C29" w14:paraId="0AAA7227" w14:textId="77777777" w:rsidTr="002836A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561285" w14:textId="77777777" w:rsidR="001E08F8" w:rsidRDefault="001E08F8" w:rsidP="004F60B1">
            <w:pPr>
              <w:pStyle w:val="af5"/>
              <w:ind w:hanging="12"/>
              <w:rPr>
                <w:szCs w:val="20"/>
              </w:rPr>
            </w:pPr>
            <w:r>
              <w:rPr>
                <w:szCs w:val="20"/>
              </w:rPr>
              <w:t>Сноска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116411" w14:textId="77777777" w:rsidR="001E08F8" w:rsidRPr="001E08F8" w:rsidRDefault="00EA1114" w:rsidP="004F60B1">
            <w:pPr>
              <w:pStyle w:val="af5"/>
              <w:ind w:hanging="12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9E7B1F" wp14:editId="23E64867">
                  <wp:extent cx="643890" cy="290382"/>
                  <wp:effectExtent l="0" t="0" r="381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97" cy="29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389B4C" w14:textId="77777777" w:rsidR="001E08F8" w:rsidRPr="00CA77F1" w:rsidRDefault="001E08F8" w:rsidP="004F60B1">
            <w:pPr>
              <w:pStyle w:val="af5"/>
              <w:ind w:hanging="12"/>
            </w:pPr>
            <w:r w:rsidRPr="00CA77F1">
              <w:t>Выносной элемент, предназначенный для</w:t>
            </w:r>
            <w:r w:rsidR="00867C35">
              <w:t xml:space="preserve"> внесения</w:t>
            </w:r>
            <w:r w:rsidRPr="00CA77F1">
              <w:t xml:space="preserve"> текстовых комментариев.</w:t>
            </w:r>
            <w:r w:rsidR="001B1920">
              <w:t xml:space="preserve"> </w:t>
            </w:r>
            <w:r w:rsidRPr="00CA77F1">
              <w:t>Элемент может быть использован на диаграммах процессов в любых нотациях.</w:t>
            </w:r>
          </w:p>
        </w:tc>
      </w:tr>
    </w:tbl>
    <w:p w14:paraId="47E9F6D8" w14:textId="77777777" w:rsidR="00AE3DB3" w:rsidRDefault="00AE3DB3">
      <w:pPr>
        <w:spacing w:after="160" w:line="259" w:lineRule="auto"/>
        <w:ind w:firstLine="0"/>
        <w:jc w:val="left"/>
      </w:pPr>
    </w:p>
    <w:p w14:paraId="75AF8A8B" w14:textId="77777777" w:rsidR="00EA1114" w:rsidRPr="00FE169A" w:rsidRDefault="00EA1114" w:rsidP="00EB03DB">
      <w:r w:rsidRPr="00FE169A">
        <w:t xml:space="preserve">Типы связей, которые могут быть наведены между элементами на диаграмме BPMN, перечислены в </w:t>
      </w:r>
      <w:r w:rsidR="00EB03DB" w:rsidRPr="00FE169A">
        <w:t>Таблице 4</w:t>
      </w:r>
      <w:r w:rsidR="00AB63BF" w:rsidRPr="00FE169A">
        <w:t xml:space="preserve">. </w:t>
      </w:r>
    </w:p>
    <w:p w14:paraId="6A62DAAC" w14:textId="77777777" w:rsidR="005D51B1" w:rsidRDefault="005D51B1">
      <w:pPr>
        <w:spacing w:after="160" w:line="259" w:lineRule="auto"/>
        <w:ind w:firstLine="0"/>
        <w:jc w:val="left"/>
      </w:pPr>
    </w:p>
    <w:p w14:paraId="6D6BF324" w14:textId="77777777" w:rsidR="00EB03DB" w:rsidRDefault="00EB03DB" w:rsidP="00A6496C">
      <w:pPr>
        <w:ind w:firstLine="0"/>
      </w:pPr>
      <w:r>
        <w:t xml:space="preserve">Таблица 4 </w:t>
      </w:r>
      <w:r w:rsidRPr="00DE2859">
        <w:rPr>
          <w:rFonts w:cs="Arial"/>
        </w:rPr>
        <w:t xml:space="preserve">– </w:t>
      </w:r>
      <w:r w:rsidRPr="00FE169A">
        <w:rPr>
          <w:color w:val="000000" w:themeColor="text1"/>
        </w:rPr>
        <w:t>Типы связ</w:t>
      </w:r>
      <w:r>
        <w:t>ей в Business Studio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24"/>
        <w:gridCol w:w="2324"/>
        <w:gridCol w:w="6628"/>
        <w:gridCol w:w="3578"/>
      </w:tblGrid>
      <w:tr w:rsidR="00EA1114" w14:paraId="3F0318DE" w14:textId="77777777" w:rsidTr="002836A5">
        <w:tc>
          <w:tcPr>
            <w:tcW w:w="1924" w:type="dxa"/>
          </w:tcPr>
          <w:p w14:paraId="615B932E" w14:textId="77777777" w:rsidR="00EA1114" w:rsidRPr="00EA1114" w:rsidRDefault="00EA1114" w:rsidP="004F60B1">
            <w:pPr>
              <w:pStyle w:val="af5"/>
              <w:rPr>
                <w:b/>
                <w:bCs/>
              </w:rPr>
            </w:pPr>
            <w:r w:rsidRPr="00EA1114">
              <w:rPr>
                <w:b/>
                <w:bCs/>
              </w:rPr>
              <w:t>Элемент, с которым</w:t>
            </w:r>
            <w:r w:rsidRPr="00EA1114">
              <w:rPr>
                <w:b/>
                <w:bCs/>
              </w:rPr>
              <w:br/>
              <w:t>устанавливается связь</w:t>
            </w:r>
          </w:p>
        </w:tc>
        <w:tc>
          <w:tcPr>
            <w:tcW w:w="2324" w:type="dxa"/>
          </w:tcPr>
          <w:p w14:paraId="112A2328" w14:textId="77777777" w:rsidR="00EA1114" w:rsidRPr="00EA1114" w:rsidRDefault="00EA1114" w:rsidP="004F60B1">
            <w:pPr>
              <w:pStyle w:val="af5"/>
              <w:rPr>
                <w:b/>
                <w:bCs/>
              </w:rPr>
            </w:pPr>
            <w:r w:rsidRPr="00EA1114">
              <w:rPr>
                <w:b/>
                <w:bCs/>
              </w:rPr>
              <w:t>Тип связи</w:t>
            </w:r>
          </w:p>
        </w:tc>
        <w:tc>
          <w:tcPr>
            <w:tcW w:w="6628" w:type="dxa"/>
          </w:tcPr>
          <w:p w14:paraId="18936809" w14:textId="77777777" w:rsidR="00EA1114" w:rsidRPr="00EA1114" w:rsidRDefault="00EA1114" w:rsidP="004F60B1">
            <w:pPr>
              <w:pStyle w:val="af5"/>
              <w:rPr>
                <w:b/>
                <w:bCs/>
              </w:rPr>
            </w:pPr>
            <w:r w:rsidRPr="00EA1114">
              <w:rPr>
                <w:b/>
                <w:bCs/>
              </w:rPr>
              <w:t>Назначение связи</w:t>
            </w:r>
          </w:p>
        </w:tc>
        <w:tc>
          <w:tcPr>
            <w:tcW w:w="3578" w:type="dxa"/>
          </w:tcPr>
          <w:p w14:paraId="6A0AE514" w14:textId="77777777" w:rsidR="00EA1114" w:rsidRPr="00EA1114" w:rsidRDefault="00EA1114" w:rsidP="004F60B1">
            <w:pPr>
              <w:pStyle w:val="af5"/>
              <w:rPr>
                <w:b/>
                <w:bCs/>
              </w:rPr>
            </w:pPr>
            <w:r w:rsidRPr="00EA1114">
              <w:rPr>
                <w:b/>
                <w:bCs/>
              </w:rPr>
              <w:t>Пример использования связи</w:t>
            </w:r>
          </w:p>
        </w:tc>
      </w:tr>
      <w:tr w:rsidR="00EA1114" w14:paraId="7B01E788" w14:textId="77777777" w:rsidTr="002836A5">
        <w:tc>
          <w:tcPr>
            <w:tcW w:w="14454" w:type="dxa"/>
            <w:gridSpan w:val="4"/>
          </w:tcPr>
          <w:p w14:paraId="74DDC600" w14:textId="77777777" w:rsidR="00EA1114" w:rsidRPr="00EA1114" w:rsidRDefault="00EA1114" w:rsidP="00FA06C8">
            <w:pPr>
              <w:pStyle w:val="af5"/>
            </w:pPr>
            <w:r w:rsidRPr="00EA1114">
              <w:t>Типы связей Процесса с Объектами деятельности</w:t>
            </w:r>
          </w:p>
        </w:tc>
      </w:tr>
      <w:tr w:rsidR="00EA1114" w14:paraId="296C676A" w14:textId="77777777" w:rsidTr="002836A5">
        <w:tc>
          <w:tcPr>
            <w:tcW w:w="1924" w:type="dxa"/>
            <w:vMerge w:val="restart"/>
          </w:tcPr>
          <w:p w14:paraId="131C3E3A" w14:textId="77777777" w:rsidR="00EA1114" w:rsidRDefault="00EA1114" w:rsidP="004F60B1">
            <w:pPr>
              <w:pStyle w:val="af5"/>
            </w:pPr>
            <w:r>
              <w:t>База данных</w:t>
            </w:r>
          </w:p>
        </w:tc>
        <w:tc>
          <w:tcPr>
            <w:tcW w:w="2324" w:type="dxa"/>
          </w:tcPr>
          <w:p w14:paraId="3D8BE740" w14:textId="77777777" w:rsidR="00EA1114" w:rsidRDefault="00EA1114" w:rsidP="004F60B1">
            <w:pPr>
              <w:pStyle w:val="af5"/>
            </w:pPr>
            <w:r>
              <w:t>изменяет</w:t>
            </w:r>
          </w:p>
        </w:tc>
        <w:tc>
          <w:tcPr>
            <w:tcW w:w="6628" w:type="dxa"/>
          </w:tcPr>
          <w:p w14:paraId="3B335439" w14:textId="77777777" w:rsidR="00EA1114" w:rsidRDefault="00EA1114" w:rsidP="004F60B1">
            <w:pPr>
              <w:pStyle w:val="af5"/>
            </w:pPr>
            <w:r>
              <w:t>Связь используется, если необходимо отобразить, что в рамках выполнения процесса в базу данных вносятся изменения.</w:t>
            </w:r>
          </w:p>
        </w:tc>
        <w:tc>
          <w:tcPr>
            <w:tcW w:w="3578" w:type="dxa"/>
            <w:vMerge w:val="restart"/>
          </w:tcPr>
          <w:p w14:paraId="3B32DD9B" w14:textId="77777777" w:rsidR="00EA1114" w:rsidRDefault="00EA1114" w:rsidP="004F60B1">
            <w:pPr>
              <w:pStyle w:val="af5"/>
            </w:pPr>
            <w:r>
              <w:rPr>
                <w:noProof/>
              </w:rPr>
              <w:drawing>
                <wp:inline distT="0" distB="0" distL="0" distR="0" wp14:anchorId="54745FB9" wp14:editId="0F8920EA">
                  <wp:extent cx="1327868" cy="1172085"/>
                  <wp:effectExtent l="0" t="0" r="571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99" cy="11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114" w14:paraId="7FA3E75D" w14:textId="77777777" w:rsidTr="002836A5">
        <w:tc>
          <w:tcPr>
            <w:tcW w:w="1924" w:type="dxa"/>
            <w:vMerge/>
          </w:tcPr>
          <w:p w14:paraId="3EC81AC2" w14:textId="77777777" w:rsidR="00EA1114" w:rsidRDefault="00EA1114" w:rsidP="004F60B1">
            <w:pPr>
              <w:pStyle w:val="af5"/>
            </w:pPr>
          </w:p>
        </w:tc>
        <w:tc>
          <w:tcPr>
            <w:tcW w:w="2324" w:type="dxa"/>
          </w:tcPr>
          <w:p w14:paraId="1DB768BC" w14:textId="77777777" w:rsidR="00EA1114" w:rsidRDefault="00EA1114" w:rsidP="004F60B1">
            <w:pPr>
              <w:pStyle w:val="af5"/>
            </w:pPr>
            <w:r>
              <w:t>имеет на выходе</w:t>
            </w:r>
          </w:p>
        </w:tc>
        <w:tc>
          <w:tcPr>
            <w:tcW w:w="6628" w:type="dxa"/>
          </w:tcPr>
          <w:p w14:paraId="2039A920" w14:textId="77777777" w:rsidR="00EA1114" w:rsidRDefault="00EA1114" w:rsidP="004F60B1">
            <w:pPr>
              <w:pStyle w:val="af5"/>
            </w:pPr>
            <w:r>
              <w:t>Связь используется, если необходимо отобразить, что база данных передается из одного процесса в другой.</w:t>
            </w:r>
          </w:p>
        </w:tc>
        <w:tc>
          <w:tcPr>
            <w:tcW w:w="3578" w:type="dxa"/>
            <w:vMerge/>
          </w:tcPr>
          <w:p w14:paraId="5F19E646" w14:textId="77777777" w:rsidR="00EA1114" w:rsidRDefault="00EA1114" w:rsidP="004F60B1">
            <w:pPr>
              <w:pStyle w:val="af5"/>
            </w:pPr>
          </w:p>
        </w:tc>
      </w:tr>
      <w:tr w:rsidR="00EA1114" w14:paraId="3023D3BF" w14:textId="77777777" w:rsidTr="002836A5">
        <w:trPr>
          <w:trHeight w:val="70"/>
        </w:trPr>
        <w:tc>
          <w:tcPr>
            <w:tcW w:w="1924" w:type="dxa"/>
            <w:vMerge/>
          </w:tcPr>
          <w:p w14:paraId="4DEFD61E" w14:textId="77777777" w:rsidR="00EA1114" w:rsidRDefault="00EA1114" w:rsidP="004F60B1">
            <w:pPr>
              <w:pStyle w:val="af5"/>
            </w:pPr>
          </w:p>
        </w:tc>
        <w:tc>
          <w:tcPr>
            <w:tcW w:w="2324" w:type="dxa"/>
          </w:tcPr>
          <w:p w14:paraId="04F61624" w14:textId="77777777" w:rsidR="00EA1114" w:rsidRDefault="00EA1114" w:rsidP="004F60B1">
            <w:pPr>
              <w:pStyle w:val="af5"/>
            </w:pPr>
            <w:r>
              <w:t>создает на выходе</w:t>
            </w:r>
          </w:p>
        </w:tc>
        <w:tc>
          <w:tcPr>
            <w:tcW w:w="6628" w:type="dxa"/>
          </w:tcPr>
          <w:p w14:paraId="6FBC235D" w14:textId="77777777" w:rsidR="00EA1114" w:rsidRDefault="00EA1114" w:rsidP="004F60B1">
            <w:pPr>
              <w:pStyle w:val="af5"/>
            </w:pPr>
            <w:r>
              <w:t>Связь используется, если необходимо отобразить, что в результате выполнения процесса создается новая база данных</w:t>
            </w:r>
            <w:r w:rsidR="00FA06C8">
              <w:t>.</w:t>
            </w:r>
          </w:p>
        </w:tc>
        <w:tc>
          <w:tcPr>
            <w:tcW w:w="3578" w:type="dxa"/>
            <w:vMerge/>
          </w:tcPr>
          <w:p w14:paraId="1FA5A125" w14:textId="77777777" w:rsidR="00EA1114" w:rsidRDefault="00EA1114" w:rsidP="004F60B1">
            <w:pPr>
              <w:pStyle w:val="af5"/>
            </w:pPr>
          </w:p>
        </w:tc>
      </w:tr>
      <w:tr w:rsidR="00EA1114" w14:paraId="00329DD1" w14:textId="77777777" w:rsidTr="002836A5">
        <w:tc>
          <w:tcPr>
            <w:tcW w:w="1924" w:type="dxa"/>
            <w:vMerge w:val="restart"/>
          </w:tcPr>
          <w:p w14:paraId="697F0EEA" w14:textId="77777777" w:rsidR="00EA1114" w:rsidRDefault="00EA1114" w:rsidP="004F60B1">
            <w:pPr>
              <w:pStyle w:val="af5"/>
            </w:pPr>
            <w:r>
              <w:t>Документ</w:t>
            </w:r>
          </w:p>
        </w:tc>
        <w:tc>
          <w:tcPr>
            <w:tcW w:w="2324" w:type="dxa"/>
          </w:tcPr>
          <w:p w14:paraId="4A6C209E" w14:textId="77777777" w:rsidR="00EA1114" w:rsidRDefault="00EA1114" w:rsidP="004F60B1">
            <w:pPr>
              <w:pStyle w:val="af5"/>
            </w:pPr>
            <w:r>
              <w:t>изменяет</w:t>
            </w:r>
          </w:p>
        </w:tc>
        <w:tc>
          <w:tcPr>
            <w:tcW w:w="6628" w:type="dxa"/>
          </w:tcPr>
          <w:p w14:paraId="312C1FAC" w14:textId="77777777" w:rsidR="00EA1114" w:rsidRDefault="00EA1114" w:rsidP="004F60B1">
            <w:pPr>
              <w:pStyle w:val="af5"/>
            </w:pPr>
            <w:r>
              <w:t>Связь используется, если необходимо отобразить, что в рамках выполнения процесса в документ вносятся изменения.</w:t>
            </w:r>
          </w:p>
        </w:tc>
        <w:tc>
          <w:tcPr>
            <w:tcW w:w="3578" w:type="dxa"/>
            <w:vMerge w:val="restart"/>
          </w:tcPr>
          <w:p w14:paraId="04C7CDE6" w14:textId="77777777" w:rsidR="00EA1114" w:rsidRDefault="00A30B08" w:rsidP="004F60B1">
            <w:pPr>
              <w:pStyle w:val="af5"/>
            </w:pPr>
            <w:r>
              <w:pict w14:anchorId="1AC06948">
                <v:shape id="_x0000_i1030" type="#_x0000_t75" alt="" style="width:99.75pt;height:86.25pt">
                  <v:imagedata r:id="rId101" o:title=""/>
                </v:shape>
              </w:pict>
            </w:r>
          </w:p>
        </w:tc>
      </w:tr>
      <w:tr w:rsidR="00EA1114" w14:paraId="7DCB6A2E" w14:textId="77777777" w:rsidTr="002836A5">
        <w:tc>
          <w:tcPr>
            <w:tcW w:w="1924" w:type="dxa"/>
            <w:vMerge/>
            <w:vAlign w:val="center"/>
          </w:tcPr>
          <w:p w14:paraId="30DD0350" w14:textId="77777777" w:rsidR="00EA1114" w:rsidRDefault="00EA1114" w:rsidP="004F60B1">
            <w:pPr>
              <w:pStyle w:val="af5"/>
            </w:pPr>
          </w:p>
        </w:tc>
        <w:tc>
          <w:tcPr>
            <w:tcW w:w="2324" w:type="dxa"/>
          </w:tcPr>
          <w:p w14:paraId="29D4EA3C" w14:textId="77777777" w:rsidR="00EA1114" w:rsidRDefault="00EA1114" w:rsidP="004F60B1">
            <w:pPr>
              <w:pStyle w:val="af5"/>
            </w:pPr>
            <w:r>
              <w:t>имеет на выходе</w:t>
            </w:r>
          </w:p>
        </w:tc>
        <w:tc>
          <w:tcPr>
            <w:tcW w:w="6628" w:type="dxa"/>
          </w:tcPr>
          <w:p w14:paraId="682ABD50" w14:textId="77777777" w:rsidR="00EA1114" w:rsidRDefault="00EA1114" w:rsidP="004F60B1">
            <w:pPr>
              <w:pStyle w:val="af5"/>
            </w:pPr>
            <w:r>
              <w:t>Связь используется, если необходимо отобразить, что документ передается из одного процесса в другой.</w:t>
            </w:r>
          </w:p>
        </w:tc>
        <w:tc>
          <w:tcPr>
            <w:tcW w:w="3578" w:type="dxa"/>
            <w:vMerge/>
            <w:vAlign w:val="center"/>
          </w:tcPr>
          <w:p w14:paraId="4AAD84C6" w14:textId="77777777" w:rsidR="00EA1114" w:rsidRDefault="00EA1114" w:rsidP="004F60B1">
            <w:pPr>
              <w:pStyle w:val="af5"/>
            </w:pPr>
          </w:p>
        </w:tc>
      </w:tr>
      <w:tr w:rsidR="00EA1114" w14:paraId="2AD9EA03" w14:textId="77777777" w:rsidTr="002836A5">
        <w:tc>
          <w:tcPr>
            <w:tcW w:w="1924" w:type="dxa"/>
            <w:vMerge/>
            <w:vAlign w:val="center"/>
          </w:tcPr>
          <w:p w14:paraId="7FB56722" w14:textId="77777777" w:rsidR="00EA1114" w:rsidRDefault="00EA1114" w:rsidP="004F60B1">
            <w:pPr>
              <w:pStyle w:val="af5"/>
            </w:pPr>
          </w:p>
        </w:tc>
        <w:tc>
          <w:tcPr>
            <w:tcW w:w="2324" w:type="dxa"/>
          </w:tcPr>
          <w:p w14:paraId="6D429070" w14:textId="77777777" w:rsidR="00EA1114" w:rsidRDefault="00EA1114" w:rsidP="004F60B1">
            <w:pPr>
              <w:pStyle w:val="af5"/>
            </w:pPr>
            <w:r>
              <w:t>создает на выходе</w:t>
            </w:r>
          </w:p>
        </w:tc>
        <w:tc>
          <w:tcPr>
            <w:tcW w:w="6628" w:type="dxa"/>
          </w:tcPr>
          <w:p w14:paraId="2DAC1A17" w14:textId="77777777" w:rsidR="00EA1114" w:rsidRDefault="00EA1114" w:rsidP="004F60B1">
            <w:pPr>
              <w:pStyle w:val="af5"/>
            </w:pPr>
            <w:r>
              <w:t>Связь используется, если необходимо отобразить, что в результате выполнения процесса создается новый документ</w:t>
            </w:r>
            <w:r w:rsidR="00FA06C8">
              <w:t>.</w:t>
            </w:r>
          </w:p>
        </w:tc>
        <w:tc>
          <w:tcPr>
            <w:tcW w:w="3578" w:type="dxa"/>
            <w:vMerge/>
            <w:vAlign w:val="center"/>
          </w:tcPr>
          <w:p w14:paraId="3E71B282" w14:textId="77777777" w:rsidR="00EA1114" w:rsidRDefault="00EA1114" w:rsidP="004F60B1">
            <w:pPr>
              <w:pStyle w:val="af5"/>
            </w:pPr>
          </w:p>
        </w:tc>
      </w:tr>
      <w:tr w:rsidR="00EA1114" w14:paraId="56CC2308" w14:textId="77777777" w:rsidTr="002836A5">
        <w:tc>
          <w:tcPr>
            <w:tcW w:w="1924" w:type="dxa"/>
            <w:vMerge w:val="restart"/>
          </w:tcPr>
          <w:p w14:paraId="04F34531" w14:textId="77777777" w:rsidR="00EA1114" w:rsidRDefault="00EA1114" w:rsidP="004F60B1">
            <w:pPr>
              <w:pStyle w:val="af5"/>
            </w:pPr>
            <w:r>
              <w:t>Информация</w:t>
            </w:r>
          </w:p>
        </w:tc>
        <w:tc>
          <w:tcPr>
            <w:tcW w:w="2324" w:type="dxa"/>
          </w:tcPr>
          <w:p w14:paraId="03B222F3" w14:textId="77777777" w:rsidR="00EA1114" w:rsidRDefault="00EA1114" w:rsidP="004F60B1">
            <w:pPr>
              <w:pStyle w:val="af5"/>
            </w:pPr>
            <w:r>
              <w:t>изменяет</w:t>
            </w:r>
          </w:p>
        </w:tc>
        <w:tc>
          <w:tcPr>
            <w:tcW w:w="6628" w:type="dxa"/>
          </w:tcPr>
          <w:p w14:paraId="63F375F4" w14:textId="77777777" w:rsidR="00EA1114" w:rsidRDefault="00EA1114" w:rsidP="004F60B1">
            <w:pPr>
              <w:pStyle w:val="af5"/>
            </w:pPr>
            <w:r>
              <w:t>Связь используется, если необходимо отобразить, что в рамках выполнения процесса изменяется информация.</w:t>
            </w:r>
          </w:p>
        </w:tc>
        <w:tc>
          <w:tcPr>
            <w:tcW w:w="3578" w:type="dxa"/>
            <w:vMerge w:val="restart"/>
          </w:tcPr>
          <w:p w14:paraId="0E00FBE4" w14:textId="77777777" w:rsidR="00EA1114" w:rsidRDefault="00A30B08" w:rsidP="004F60B1">
            <w:pPr>
              <w:pStyle w:val="af5"/>
            </w:pPr>
            <w:r>
              <w:pict w14:anchorId="6293B271">
                <v:shape id="_x0000_i1031" type="#_x0000_t75" alt="" style="width:122.25pt;height:86.25pt">
                  <v:imagedata r:id="rId102" o:title=""/>
                </v:shape>
              </w:pict>
            </w:r>
          </w:p>
        </w:tc>
      </w:tr>
      <w:tr w:rsidR="00EA1114" w14:paraId="5D2BCE70" w14:textId="77777777" w:rsidTr="002836A5">
        <w:tc>
          <w:tcPr>
            <w:tcW w:w="1924" w:type="dxa"/>
            <w:vMerge/>
            <w:vAlign w:val="center"/>
          </w:tcPr>
          <w:p w14:paraId="7068D580" w14:textId="77777777" w:rsidR="00EA1114" w:rsidRDefault="00EA1114" w:rsidP="004F60B1">
            <w:pPr>
              <w:pStyle w:val="af5"/>
            </w:pPr>
          </w:p>
        </w:tc>
        <w:tc>
          <w:tcPr>
            <w:tcW w:w="2324" w:type="dxa"/>
          </w:tcPr>
          <w:p w14:paraId="00D3896A" w14:textId="77777777" w:rsidR="00EA1114" w:rsidRDefault="00EA1114" w:rsidP="004F60B1">
            <w:pPr>
              <w:pStyle w:val="af5"/>
            </w:pPr>
            <w:r>
              <w:t>имеет на выходе</w:t>
            </w:r>
          </w:p>
        </w:tc>
        <w:tc>
          <w:tcPr>
            <w:tcW w:w="6628" w:type="dxa"/>
          </w:tcPr>
          <w:p w14:paraId="4E4B4900" w14:textId="77777777" w:rsidR="00EA1114" w:rsidRDefault="00EA1114" w:rsidP="004F60B1">
            <w:pPr>
              <w:pStyle w:val="af5"/>
            </w:pPr>
            <w:r>
              <w:t>Связь используется, если необходимо отобразить, что информация передается из одного процесса в другой.</w:t>
            </w:r>
          </w:p>
        </w:tc>
        <w:tc>
          <w:tcPr>
            <w:tcW w:w="3578" w:type="dxa"/>
            <w:vMerge/>
            <w:vAlign w:val="center"/>
          </w:tcPr>
          <w:p w14:paraId="393C6642" w14:textId="77777777" w:rsidR="00EA1114" w:rsidRDefault="00EA1114" w:rsidP="004F60B1">
            <w:pPr>
              <w:pStyle w:val="af5"/>
            </w:pPr>
          </w:p>
        </w:tc>
      </w:tr>
      <w:tr w:rsidR="00EA1114" w14:paraId="479E4738" w14:textId="77777777" w:rsidTr="002836A5">
        <w:tc>
          <w:tcPr>
            <w:tcW w:w="1924" w:type="dxa"/>
            <w:vMerge/>
            <w:vAlign w:val="center"/>
          </w:tcPr>
          <w:p w14:paraId="749B7E11" w14:textId="77777777" w:rsidR="00EA1114" w:rsidRDefault="00EA1114" w:rsidP="004F60B1">
            <w:pPr>
              <w:pStyle w:val="af5"/>
            </w:pPr>
          </w:p>
        </w:tc>
        <w:tc>
          <w:tcPr>
            <w:tcW w:w="2324" w:type="dxa"/>
          </w:tcPr>
          <w:p w14:paraId="0C405B26" w14:textId="77777777" w:rsidR="00EA1114" w:rsidRDefault="00EA1114" w:rsidP="004F60B1">
            <w:pPr>
              <w:pStyle w:val="af5"/>
            </w:pPr>
            <w:r>
              <w:t>создает на выходе</w:t>
            </w:r>
          </w:p>
        </w:tc>
        <w:tc>
          <w:tcPr>
            <w:tcW w:w="6628" w:type="dxa"/>
          </w:tcPr>
          <w:p w14:paraId="1BF575C8" w14:textId="77777777" w:rsidR="00EA1114" w:rsidRDefault="00EA1114" w:rsidP="004F60B1">
            <w:pPr>
              <w:pStyle w:val="af5"/>
            </w:pPr>
            <w:r>
              <w:t>Связь используется, если необходимо отобразить, что в результате выполнения процесса появляется информация.</w:t>
            </w:r>
          </w:p>
        </w:tc>
        <w:tc>
          <w:tcPr>
            <w:tcW w:w="3578" w:type="dxa"/>
            <w:vMerge/>
            <w:vAlign w:val="center"/>
          </w:tcPr>
          <w:p w14:paraId="32B43D3E" w14:textId="77777777" w:rsidR="00EA1114" w:rsidRDefault="00EA1114" w:rsidP="004F60B1">
            <w:pPr>
              <w:pStyle w:val="af5"/>
            </w:pPr>
          </w:p>
        </w:tc>
      </w:tr>
      <w:tr w:rsidR="00EA1114" w14:paraId="6D2E71D9" w14:textId="77777777" w:rsidTr="002836A5">
        <w:tc>
          <w:tcPr>
            <w:tcW w:w="1924" w:type="dxa"/>
            <w:vMerge w:val="restart"/>
          </w:tcPr>
          <w:p w14:paraId="1E1F0510" w14:textId="77777777" w:rsidR="00EA1114" w:rsidRDefault="00EA1114" w:rsidP="004F60B1">
            <w:pPr>
              <w:pStyle w:val="af5"/>
            </w:pPr>
            <w:r>
              <w:t>ТМЦ</w:t>
            </w:r>
          </w:p>
        </w:tc>
        <w:tc>
          <w:tcPr>
            <w:tcW w:w="2324" w:type="dxa"/>
          </w:tcPr>
          <w:p w14:paraId="271208DC" w14:textId="77777777" w:rsidR="00EA1114" w:rsidRDefault="00EA1114" w:rsidP="004F60B1">
            <w:pPr>
              <w:pStyle w:val="af5"/>
            </w:pPr>
            <w:r>
              <w:t>изменяет</w:t>
            </w:r>
          </w:p>
        </w:tc>
        <w:tc>
          <w:tcPr>
            <w:tcW w:w="6628" w:type="dxa"/>
          </w:tcPr>
          <w:p w14:paraId="79EAB5C9" w14:textId="77777777" w:rsidR="00EA1114" w:rsidRDefault="002578CE" w:rsidP="004F60B1">
            <w:pPr>
              <w:pStyle w:val="af5"/>
            </w:pPr>
            <w:r>
              <w:t>Связь используется, если необходимо отобразить, что в рамках выполнения процесса изменяется ТМЦ.</w:t>
            </w:r>
          </w:p>
        </w:tc>
        <w:tc>
          <w:tcPr>
            <w:tcW w:w="3578" w:type="dxa"/>
            <w:vMerge w:val="restart"/>
          </w:tcPr>
          <w:p w14:paraId="3C4CE65E" w14:textId="77777777" w:rsidR="00EA1114" w:rsidRDefault="00A30B08" w:rsidP="004F60B1">
            <w:pPr>
              <w:pStyle w:val="af5"/>
            </w:pPr>
            <w:r>
              <w:pict w14:anchorId="5731773C">
                <v:shape id="_x0000_i1032" type="#_x0000_t75" alt="" style="width:99.75pt;height:79.5pt">
                  <v:imagedata r:id="rId103" o:title=""/>
                </v:shape>
              </w:pict>
            </w:r>
          </w:p>
        </w:tc>
      </w:tr>
      <w:tr w:rsidR="00EA1114" w14:paraId="242C0D63" w14:textId="77777777" w:rsidTr="002836A5">
        <w:tc>
          <w:tcPr>
            <w:tcW w:w="1924" w:type="dxa"/>
            <w:vMerge/>
            <w:vAlign w:val="center"/>
          </w:tcPr>
          <w:p w14:paraId="29D27989" w14:textId="77777777" w:rsidR="00EA1114" w:rsidRDefault="00EA1114" w:rsidP="004F60B1">
            <w:pPr>
              <w:pStyle w:val="af5"/>
            </w:pPr>
          </w:p>
        </w:tc>
        <w:tc>
          <w:tcPr>
            <w:tcW w:w="2324" w:type="dxa"/>
          </w:tcPr>
          <w:p w14:paraId="0A8D3F3C" w14:textId="77777777" w:rsidR="00EA1114" w:rsidRDefault="00EA1114" w:rsidP="004F60B1">
            <w:pPr>
              <w:pStyle w:val="af5"/>
            </w:pPr>
            <w:r>
              <w:t>имеет на выходе</w:t>
            </w:r>
          </w:p>
        </w:tc>
        <w:tc>
          <w:tcPr>
            <w:tcW w:w="6628" w:type="dxa"/>
          </w:tcPr>
          <w:p w14:paraId="67BF98B1" w14:textId="77777777" w:rsidR="00EA1114" w:rsidRDefault="00EA1114" w:rsidP="004F60B1">
            <w:pPr>
              <w:pStyle w:val="af5"/>
            </w:pPr>
            <w:r>
              <w:t>Связь используется, если необходимо отобразить, что ТМЦ передается из одного процесса в другой.</w:t>
            </w:r>
          </w:p>
        </w:tc>
        <w:tc>
          <w:tcPr>
            <w:tcW w:w="3578" w:type="dxa"/>
            <w:vMerge/>
            <w:vAlign w:val="center"/>
          </w:tcPr>
          <w:p w14:paraId="3C51AB79" w14:textId="77777777" w:rsidR="00EA1114" w:rsidRDefault="00EA1114" w:rsidP="004F60B1">
            <w:pPr>
              <w:pStyle w:val="af5"/>
            </w:pPr>
          </w:p>
        </w:tc>
      </w:tr>
      <w:tr w:rsidR="00EA1114" w14:paraId="2105CB9D" w14:textId="77777777" w:rsidTr="002836A5">
        <w:tc>
          <w:tcPr>
            <w:tcW w:w="1924" w:type="dxa"/>
            <w:vMerge/>
            <w:vAlign w:val="center"/>
          </w:tcPr>
          <w:p w14:paraId="490A4CEE" w14:textId="77777777" w:rsidR="00EA1114" w:rsidRDefault="00EA1114" w:rsidP="004F60B1">
            <w:pPr>
              <w:pStyle w:val="af5"/>
            </w:pPr>
          </w:p>
        </w:tc>
        <w:tc>
          <w:tcPr>
            <w:tcW w:w="2324" w:type="dxa"/>
          </w:tcPr>
          <w:p w14:paraId="2B36289E" w14:textId="77777777" w:rsidR="00EA1114" w:rsidRDefault="00EA1114" w:rsidP="004F60B1">
            <w:pPr>
              <w:pStyle w:val="af5"/>
            </w:pPr>
            <w:r>
              <w:t>создает на выходе</w:t>
            </w:r>
          </w:p>
        </w:tc>
        <w:tc>
          <w:tcPr>
            <w:tcW w:w="6628" w:type="dxa"/>
          </w:tcPr>
          <w:p w14:paraId="57C10D4A" w14:textId="77777777" w:rsidR="00EA1114" w:rsidRDefault="00EA1114" w:rsidP="004F60B1">
            <w:pPr>
              <w:pStyle w:val="af5"/>
            </w:pPr>
            <w:r>
              <w:t>Связь используется, если необходимо отобразить, что в результате выполнения процесса формируется ТМЦ.</w:t>
            </w:r>
          </w:p>
        </w:tc>
        <w:tc>
          <w:tcPr>
            <w:tcW w:w="3578" w:type="dxa"/>
            <w:vMerge/>
            <w:vAlign w:val="center"/>
          </w:tcPr>
          <w:p w14:paraId="2427AC32" w14:textId="77777777" w:rsidR="00EA1114" w:rsidRDefault="00EA1114" w:rsidP="004F60B1">
            <w:pPr>
              <w:pStyle w:val="af5"/>
            </w:pPr>
          </w:p>
        </w:tc>
      </w:tr>
      <w:tr w:rsidR="00EA1114" w14:paraId="52A91A4D" w14:textId="77777777" w:rsidTr="002836A5">
        <w:tc>
          <w:tcPr>
            <w:tcW w:w="1924" w:type="dxa"/>
            <w:vMerge w:val="restart"/>
          </w:tcPr>
          <w:p w14:paraId="76610A84" w14:textId="77777777" w:rsidR="00EA1114" w:rsidRDefault="00EA1114" w:rsidP="004F60B1">
            <w:pPr>
              <w:pStyle w:val="af5"/>
            </w:pPr>
            <w:r>
              <w:t>Программный продукт</w:t>
            </w:r>
          </w:p>
        </w:tc>
        <w:tc>
          <w:tcPr>
            <w:tcW w:w="2324" w:type="dxa"/>
          </w:tcPr>
          <w:p w14:paraId="03DD6AE9" w14:textId="77777777" w:rsidR="00EA1114" w:rsidRDefault="00EA1114" w:rsidP="004F60B1">
            <w:pPr>
              <w:pStyle w:val="af5"/>
            </w:pPr>
            <w:r>
              <w:t>изменяет</w:t>
            </w:r>
          </w:p>
        </w:tc>
        <w:tc>
          <w:tcPr>
            <w:tcW w:w="6628" w:type="dxa"/>
          </w:tcPr>
          <w:p w14:paraId="605B10FC" w14:textId="77777777" w:rsidR="00EA1114" w:rsidRDefault="00EA1114" w:rsidP="004F60B1">
            <w:pPr>
              <w:pStyle w:val="af5"/>
            </w:pPr>
            <w:r>
              <w:t>Связь используется, если необходимо отобразить, что в рамках выполнения процесса изменяется Информационная система, ее модуль или функция.</w:t>
            </w:r>
          </w:p>
        </w:tc>
        <w:tc>
          <w:tcPr>
            <w:tcW w:w="3578" w:type="dxa"/>
            <w:vMerge w:val="restart"/>
          </w:tcPr>
          <w:p w14:paraId="20A7710F" w14:textId="77777777" w:rsidR="00EA1114" w:rsidRDefault="00A30B08" w:rsidP="004F60B1">
            <w:pPr>
              <w:pStyle w:val="af5"/>
            </w:pPr>
            <w:r>
              <w:pict w14:anchorId="1FB81F00">
                <v:shape id="_x0000_i1033" type="#_x0000_t75" alt="" style="width:100.5pt;height:78.75pt">
                  <v:imagedata r:id="rId104" o:title=""/>
                </v:shape>
              </w:pict>
            </w:r>
          </w:p>
        </w:tc>
      </w:tr>
      <w:tr w:rsidR="00EA1114" w14:paraId="2C74EE7C" w14:textId="77777777" w:rsidTr="002836A5">
        <w:tc>
          <w:tcPr>
            <w:tcW w:w="1924" w:type="dxa"/>
            <w:vMerge/>
            <w:vAlign w:val="center"/>
          </w:tcPr>
          <w:p w14:paraId="3C62CB3F" w14:textId="77777777" w:rsidR="00EA1114" w:rsidRDefault="00EA1114" w:rsidP="004F60B1">
            <w:pPr>
              <w:pStyle w:val="af5"/>
            </w:pPr>
          </w:p>
        </w:tc>
        <w:tc>
          <w:tcPr>
            <w:tcW w:w="2324" w:type="dxa"/>
          </w:tcPr>
          <w:p w14:paraId="351C1078" w14:textId="77777777" w:rsidR="00EA1114" w:rsidRDefault="00EA1114" w:rsidP="004F60B1">
            <w:pPr>
              <w:pStyle w:val="af5"/>
            </w:pPr>
            <w:r>
              <w:t>имеет на выходе</w:t>
            </w:r>
          </w:p>
        </w:tc>
        <w:tc>
          <w:tcPr>
            <w:tcW w:w="6628" w:type="dxa"/>
          </w:tcPr>
          <w:p w14:paraId="10B0AA9B" w14:textId="77777777" w:rsidR="00EA1114" w:rsidRDefault="00EA1114" w:rsidP="004F60B1">
            <w:pPr>
              <w:pStyle w:val="af5"/>
            </w:pPr>
            <w:r>
              <w:t>Связь используется, если необходимо отобразить, что Информационная система, ее модуль или функция передается из одного процесса в другой.</w:t>
            </w:r>
          </w:p>
        </w:tc>
        <w:tc>
          <w:tcPr>
            <w:tcW w:w="3578" w:type="dxa"/>
            <w:vMerge/>
            <w:vAlign w:val="center"/>
          </w:tcPr>
          <w:p w14:paraId="648DBC12" w14:textId="77777777" w:rsidR="00EA1114" w:rsidRDefault="00EA1114" w:rsidP="004F60B1">
            <w:pPr>
              <w:pStyle w:val="af5"/>
            </w:pPr>
          </w:p>
        </w:tc>
      </w:tr>
      <w:tr w:rsidR="00EA1114" w14:paraId="75349C34" w14:textId="77777777" w:rsidTr="002836A5">
        <w:tc>
          <w:tcPr>
            <w:tcW w:w="1924" w:type="dxa"/>
            <w:vMerge/>
            <w:vAlign w:val="center"/>
          </w:tcPr>
          <w:p w14:paraId="1CEDCCC3" w14:textId="77777777" w:rsidR="00EA1114" w:rsidRDefault="00EA1114" w:rsidP="004F60B1">
            <w:pPr>
              <w:pStyle w:val="af5"/>
            </w:pPr>
          </w:p>
        </w:tc>
        <w:tc>
          <w:tcPr>
            <w:tcW w:w="2324" w:type="dxa"/>
          </w:tcPr>
          <w:p w14:paraId="69D513C7" w14:textId="77777777" w:rsidR="00EA1114" w:rsidRDefault="00EA1114" w:rsidP="004F60B1">
            <w:pPr>
              <w:pStyle w:val="af5"/>
            </w:pPr>
            <w:r>
              <w:t>создает на выходе</w:t>
            </w:r>
          </w:p>
        </w:tc>
        <w:tc>
          <w:tcPr>
            <w:tcW w:w="6628" w:type="dxa"/>
          </w:tcPr>
          <w:p w14:paraId="2E64A950" w14:textId="77777777" w:rsidR="00EA1114" w:rsidRDefault="00EA1114" w:rsidP="004F60B1">
            <w:pPr>
              <w:pStyle w:val="af5"/>
            </w:pPr>
            <w:r>
              <w:t>Связь используется, если необходимо отобразить, что в результате выполнения процесса создается Информационная система, ее модуль или функция</w:t>
            </w:r>
            <w:r w:rsidR="00FA06C8">
              <w:t>.</w:t>
            </w:r>
          </w:p>
        </w:tc>
        <w:tc>
          <w:tcPr>
            <w:tcW w:w="3578" w:type="dxa"/>
            <w:vMerge/>
            <w:vAlign w:val="center"/>
          </w:tcPr>
          <w:p w14:paraId="66C02ABE" w14:textId="77777777" w:rsidR="00EA1114" w:rsidRDefault="00EA1114" w:rsidP="004F60B1">
            <w:pPr>
              <w:pStyle w:val="af5"/>
            </w:pPr>
          </w:p>
        </w:tc>
      </w:tr>
      <w:tr w:rsidR="00EA1114" w14:paraId="46DC20AE" w14:textId="77777777" w:rsidTr="002836A5">
        <w:tc>
          <w:tcPr>
            <w:tcW w:w="14454" w:type="dxa"/>
            <w:gridSpan w:val="4"/>
          </w:tcPr>
          <w:p w14:paraId="7E596748" w14:textId="77777777" w:rsidR="00EA1114" w:rsidRPr="00EA1114" w:rsidRDefault="00EA1114" w:rsidP="004F60B1">
            <w:pPr>
              <w:pStyle w:val="af5"/>
            </w:pPr>
            <w:r w:rsidRPr="00EA1114">
              <w:t>Типы связей Программного продукта</w:t>
            </w:r>
          </w:p>
        </w:tc>
      </w:tr>
      <w:tr w:rsidR="00EA1114" w14:paraId="4751A05E" w14:textId="77777777" w:rsidTr="002836A5">
        <w:tc>
          <w:tcPr>
            <w:tcW w:w="1924" w:type="dxa"/>
          </w:tcPr>
          <w:p w14:paraId="05DE7FDE" w14:textId="77777777" w:rsidR="00EA1114" w:rsidRPr="00EA1114" w:rsidRDefault="00EA1114" w:rsidP="004F60B1">
            <w:pPr>
              <w:pStyle w:val="af5"/>
            </w:pPr>
            <w:r w:rsidRPr="00EA1114">
              <w:t>Процесс</w:t>
            </w:r>
          </w:p>
        </w:tc>
        <w:tc>
          <w:tcPr>
            <w:tcW w:w="2324" w:type="dxa"/>
          </w:tcPr>
          <w:p w14:paraId="43DC1428" w14:textId="77777777" w:rsidR="00EA1114" w:rsidRPr="00EA1114" w:rsidRDefault="00EA1114" w:rsidP="004F60B1">
            <w:pPr>
              <w:pStyle w:val="af5"/>
            </w:pPr>
            <w:r w:rsidRPr="00EA1114">
              <w:t>поддерживает</w:t>
            </w:r>
          </w:p>
        </w:tc>
        <w:tc>
          <w:tcPr>
            <w:tcW w:w="6628" w:type="dxa"/>
          </w:tcPr>
          <w:p w14:paraId="6CFE1852" w14:textId="77777777" w:rsidR="00EA1114" w:rsidRPr="00EA1114" w:rsidRDefault="00EA1114" w:rsidP="004F60B1">
            <w:pPr>
              <w:pStyle w:val="af5"/>
            </w:pPr>
            <w:r w:rsidRPr="00EA1114">
              <w:t>Связь используется, если необходимо отобразить, что процесс выполняется с использованием информационной системы, ее модуля или функции.</w:t>
            </w:r>
          </w:p>
        </w:tc>
        <w:tc>
          <w:tcPr>
            <w:tcW w:w="3578" w:type="dxa"/>
          </w:tcPr>
          <w:p w14:paraId="6AF8012A" w14:textId="77777777" w:rsidR="00EA1114" w:rsidRPr="00EA1114" w:rsidRDefault="00A30B08" w:rsidP="004F60B1">
            <w:pPr>
              <w:pStyle w:val="af5"/>
            </w:pPr>
            <w:r>
              <w:pict w14:anchorId="758A138C">
                <v:shape id="_x0000_i1034" type="#_x0000_t75" alt="" style="width:115.5pt;height:86.25pt">
                  <v:imagedata r:id="rId105" o:title=""/>
                </v:shape>
              </w:pict>
            </w:r>
          </w:p>
        </w:tc>
      </w:tr>
      <w:tr w:rsidR="00EA1114" w14:paraId="16A92334" w14:textId="77777777" w:rsidTr="002836A5">
        <w:tc>
          <w:tcPr>
            <w:tcW w:w="14454" w:type="dxa"/>
            <w:gridSpan w:val="4"/>
          </w:tcPr>
          <w:p w14:paraId="21821695" w14:textId="77777777" w:rsidR="00EA1114" w:rsidRPr="00EA1114" w:rsidRDefault="00EA1114" w:rsidP="00FA06C8">
            <w:pPr>
              <w:pStyle w:val="af5"/>
            </w:pPr>
            <w:r w:rsidRPr="00F13AB0">
              <w:t>Типы связей Документа</w:t>
            </w:r>
          </w:p>
        </w:tc>
      </w:tr>
      <w:tr w:rsidR="00EA1114" w14:paraId="5817358B" w14:textId="77777777" w:rsidTr="002836A5">
        <w:tc>
          <w:tcPr>
            <w:tcW w:w="1924" w:type="dxa"/>
          </w:tcPr>
          <w:p w14:paraId="71B849E5" w14:textId="77777777" w:rsidR="00EA1114" w:rsidRPr="00CA77F1" w:rsidRDefault="00EA1114" w:rsidP="004F60B1">
            <w:pPr>
              <w:pStyle w:val="af5"/>
            </w:pPr>
            <w:r w:rsidRPr="00CA77F1">
              <w:lastRenderedPageBreak/>
              <w:t>Процесс</w:t>
            </w:r>
          </w:p>
        </w:tc>
        <w:tc>
          <w:tcPr>
            <w:tcW w:w="2324" w:type="dxa"/>
          </w:tcPr>
          <w:p w14:paraId="45F7C563" w14:textId="77777777" w:rsidR="00EA1114" w:rsidRPr="00CA77F1" w:rsidRDefault="00EA1114" w:rsidP="004F60B1">
            <w:pPr>
              <w:pStyle w:val="af5"/>
            </w:pPr>
            <w:r w:rsidRPr="00CA77F1">
              <w:t>предоставляет входные данные для</w:t>
            </w:r>
          </w:p>
        </w:tc>
        <w:tc>
          <w:tcPr>
            <w:tcW w:w="6628" w:type="dxa"/>
          </w:tcPr>
          <w:p w14:paraId="4D5C2FB8" w14:textId="77777777" w:rsidR="00EA1114" w:rsidRPr="00CA77F1" w:rsidRDefault="00EA1114" w:rsidP="004F60B1">
            <w:pPr>
              <w:pStyle w:val="af5"/>
            </w:pPr>
            <w:r w:rsidRPr="00CA77F1">
              <w:t>Связь используется, если необходимо отобразить, что выполнение процесса осуществляется с использованием документа.</w:t>
            </w:r>
          </w:p>
        </w:tc>
        <w:tc>
          <w:tcPr>
            <w:tcW w:w="3578" w:type="dxa"/>
          </w:tcPr>
          <w:p w14:paraId="649F8DFE" w14:textId="77777777" w:rsidR="00EA1114" w:rsidRDefault="00EA1114" w:rsidP="004F60B1">
            <w:pPr>
              <w:pStyle w:val="af5"/>
              <w:jc w:val="left"/>
            </w:pPr>
            <w:r w:rsidRPr="00EA1114">
              <w:rPr>
                <w:rFonts w:ascii="Roboto-Regular" w:hAnsi="Roboto-Regular"/>
                <w:noProof/>
                <w:color w:val="333333"/>
                <w:sz w:val="18"/>
                <w:szCs w:val="18"/>
              </w:rPr>
              <w:drawing>
                <wp:inline distT="0" distB="0" distL="0" distR="0" wp14:anchorId="4D1CC5D0" wp14:editId="63DDA263">
                  <wp:extent cx="1543949" cy="1105231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45" cy="11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114" w14:paraId="503848BF" w14:textId="77777777" w:rsidTr="002836A5">
        <w:tc>
          <w:tcPr>
            <w:tcW w:w="14454" w:type="dxa"/>
            <w:gridSpan w:val="4"/>
          </w:tcPr>
          <w:p w14:paraId="0D6E0165" w14:textId="77777777" w:rsidR="00EA1114" w:rsidRPr="00CA77F1" w:rsidRDefault="00EA1114" w:rsidP="004F60B1">
            <w:pPr>
              <w:pStyle w:val="af5"/>
            </w:pPr>
            <w:r w:rsidRPr="00CA77F1">
              <w:t>Типы связей Информации</w:t>
            </w:r>
          </w:p>
        </w:tc>
      </w:tr>
      <w:tr w:rsidR="00EA1114" w14:paraId="0C3C2CDF" w14:textId="77777777" w:rsidTr="002836A5">
        <w:tc>
          <w:tcPr>
            <w:tcW w:w="1924" w:type="dxa"/>
            <w:vMerge w:val="restart"/>
          </w:tcPr>
          <w:p w14:paraId="1A4BA50D" w14:textId="77777777" w:rsidR="00EA1114" w:rsidRPr="00CA77F1" w:rsidRDefault="00EA1114" w:rsidP="004F60B1">
            <w:pPr>
              <w:pStyle w:val="af5"/>
            </w:pPr>
            <w:r w:rsidRPr="00CA77F1">
              <w:t>Процесс</w:t>
            </w:r>
          </w:p>
        </w:tc>
        <w:tc>
          <w:tcPr>
            <w:tcW w:w="2324" w:type="dxa"/>
          </w:tcPr>
          <w:p w14:paraId="63079925" w14:textId="77777777" w:rsidR="00EA1114" w:rsidRPr="00CA77F1" w:rsidRDefault="00EA1114" w:rsidP="004F60B1">
            <w:pPr>
              <w:pStyle w:val="af5"/>
            </w:pPr>
            <w:r w:rsidRPr="00CA77F1">
              <w:t>используется</w:t>
            </w:r>
          </w:p>
        </w:tc>
        <w:tc>
          <w:tcPr>
            <w:tcW w:w="6628" w:type="dxa"/>
          </w:tcPr>
          <w:p w14:paraId="358B0DD6" w14:textId="77777777" w:rsidR="00EA1114" w:rsidRPr="00CA77F1" w:rsidRDefault="00EA1114" w:rsidP="004F60B1">
            <w:pPr>
              <w:pStyle w:val="af5"/>
            </w:pPr>
            <w:r w:rsidRPr="00CA77F1">
              <w:t>Связь используется, если необходимо отобразить, что выполнение процесса осуществляется с использованием информации.</w:t>
            </w:r>
          </w:p>
        </w:tc>
        <w:tc>
          <w:tcPr>
            <w:tcW w:w="3578" w:type="dxa"/>
          </w:tcPr>
          <w:p w14:paraId="329EAC13" w14:textId="77777777" w:rsidR="00EA1114" w:rsidRDefault="00A30B08" w:rsidP="004F60B1">
            <w:pPr>
              <w:pStyle w:val="af5"/>
            </w:pPr>
            <w:r>
              <w:rPr>
                <w:rFonts w:ascii="Roboto-Regular" w:hAnsi="Roboto-Regular"/>
                <w:color w:val="333333"/>
                <w:sz w:val="18"/>
                <w:szCs w:val="18"/>
              </w:rPr>
              <w:pict w14:anchorId="48ABAA66">
                <v:shape id="_x0000_i1035" type="#_x0000_t75" alt="" style="width:108pt;height:86.25pt">
                  <v:imagedata r:id="rId107" o:title=""/>
                </v:shape>
              </w:pict>
            </w:r>
          </w:p>
        </w:tc>
      </w:tr>
      <w:tr w:rsidR="00EA1114" w14:paraId="548E3A3E" w14:textId="77777777" w:rsidTr="002836A5">
        <w:tc>
          <w:tcPr>
            <w:tcW w:w="1924" w:type="dxa"/>
            <w:vMerge/>
            <w:vAlign w:val="center"/>
          </w:tcPr>
          <w:p w14:paraId="7B9223ED" w14:textId="77777777" w:rsidR="00EA1114" w:rsidRPr="00CA77F1" w:rsidRDefault="00EA1114" w:rsidP="004F60B1">
            <w:pPr>
              <w:pStyle w:val="af5"/>
            </w:pPr>
          </w:p>
        </w:tc>
        <w:tc>
          <w:tcPr>
            <w:tcW w:w="2324" w:type="dxa"/>
          </w:tcPr>
          <w:p w14:paraId="30792ECA" w14:textId="77777777" w:rsidR="00EA1114" w:rsidRPr="00CA77F1" w:rsidRDefault="00EA1114" w:rsidP="004F60B1">
            <w:pPr>
              <w:pStyle w:val="af5"/>
            </w:pPr>
            <w:r w:rsidRPr="00CA77F1">
              <w:t>является входом для</w:t>
            </w:r>
          </w:p>
        </w:tc>
        <w:tc>
          <w:tcPr>
            <w:tcW w:w="6628" w:type="dxa"/>
          </w:tcPr>
          <w:p w14:paraId="3404C03E" w14:textId="77777777" w:rsidR="00EA1114" w:rsidRPr="00CA77F1" w:rsidRDefault="00EA1114" w:rsidP="004F60B1">
            <w:pPr>
              <w:pStyle w:val="af5"/>
            </w:pPr>
            <w:r w:rsidRPr="00CA77F1">
              <w:t>Связь используется, если необходимо отобразить, что информация, поступившая на вход процесса, в результате выполнения процесса преобразуется в другую информацию, документ или объект.</w:t>
            </w:r>
          </w:p>
        </w:tc>
        <w:tc>
          <w:tcPr>
            <w:tcW w:w="3578" w:type="dxa"/>
          </w:tcPr>
          <w:p w14:paraId="354FE197" w14:textId="77777777" w:rsidR="00EA1114" w:rsidRDefault="00A30B08" w:rsidP="004F60B1">
            <w:pPr>
              <w:pStyle w:val="af5"/>
            </w:pPr>
            <w:r>
              <w:rPr>
                <w:rFonts w:ascii="Roboto-Regular" w:hAnsi="Roboto-Regular"/>
                <w:color w:val="333333"/>
                <w:sz w:val="18"/>
                <w:szCs w:val="18"/>
              </w:rPr>
              <w:pict w14:anchorId="7CB4DD3F">
                <v:shape id="_x0000_i1036" type="#_x0000_t75" alt="" style="width:108pt;height:78.75pt">
                  <v:imagedata r:id="rId108" o:title=""/>
                </v:shape>
              </w:pict>
            </w:r>
          </w:p>
        </w:tc>
      </w:tr>
      <w:tr w:rsidR="00EA1114" w14:paraId="65C4C1EA" w14:textId="77777777" w:rsidTr="002836A5">
        <w:tc>
          <w:tcPr>
            <w:tcW w:w="14454" w:type="dxa"/>
            <w:gridSpan w:val="4"/>
          </w:tcPr>
          <w:p w14:paraId="6F5D34F0" w14:textId="77777777" w:rsidR="00EA1114" w:rsidRPr="00CA77F1" w:rsidRDefault="00EA1114" w:rsidP="004F60B1">
            <w:pPr>
              <w:pStyle w:val="af5"/>
            </w:pPr>
            <w:r w:rsidRPr="00CA77F1">
              <w:t>Типы связей ТМЦ</w:t>
            </w:r>
          </w:p>
        </w:tc>
      </w:tr>
      <w:tr w:rsidR="00EA1114" w14:paraId="06807BC4" w14:textId="77777777" w:rsidTr="002836A5">
        <w:tc>
          <w:tcPr>
            <w:tcW w:w="1924" w:type="dxa"/>
            <w:vMerge w:val="restart"/>
          </w:tcPr>
          <w:p w14:paraId="4850090C" w14:textId="77777777" w:rsidR="00EA1114" w:rsidRPr="00CA77F1" w:rsidRDefault="00EA1114" w:rsidP="004F60B1">
            <w:pPr>
              <w:pStyle w:val="af5"/>
            </w:pPr>
            <w:r w:rsidRPr="00CA77F1">
              <w:t>Процесс</w:t>
            </w:r>
          </w:p>
        </w:tc>
        <w:tc>
          <w:tcPr>
            <w:tcW w:w="2324" w:type="dxa"/>
          </w:tcPr>
          <w:p w14:paraId="4177DF6F" w14:textId="77777777" w:rsidR="00EA1114" w:rsidRPr="00CA77F1" w:rsidRDefault="00EA1114" w:rsidP="004F60B1">
            <w:pPr>
              <w:pStyle w:val="af5"/>
            </w:pPr>
            <w:r w:rsidRPr="00CA77F1">
              <w:t>используется</w:t>
            </w:r>
          </w:p>
        </w:tc>
        <w:tc>
          <w:tcPr>
            <w:tcW w:w="6628" w:type="dxa"/>
          </w:tcPr>
          <w:p w14:paraId="2EC38981" w14:textId="77777777" w:rsidR="00EA1114" w:rsidRPr="00CA77F1" w:rsidRDefault="00EA1114" w:rsidP="004F60B1">
            <w:pPr>
              <w:pStyle w:val="af5"/>
            </w:pPr>
            <w:r w:rsidRPr="00CA77F1">
              <w:t>Связь используется, если необходимо отобразить, что выполнение процесса осуществляется с использованием ТМЦ.</w:t>
            </w:r>
          </w:p>
        </w:tc>
        <w:tc>
          <w:tcPr>
            <w:tcW w:w="3578" w:type="dxa"/>
          </w:tcPr>
          <w:p w14:paraId="1E7EEE16" w14:textId="77777777" w:rsidR="00EA1114" w:rsidRDefault="00A30B08" w:rsidP="004F60B1">
            <w:pPr>
              <w:pStyle w:val="af5"/>
            </w:pPr>
            <w:r>
              <w:rPr>
                <w:rFonts w:ascii="Roboto-Regular" w:hAnsi="Roboto-Regular"/>
                <w:color w:val="333333"/>
                <w:sz w:val="18"/>
                <w:szCs w:val="18"/>
              </w:rPr>
              <w:pict w14:anchorId="4198C40E">
                <v:shape id="_x0000_i1037" type="#_x0000_t75" alt="" style="width:99.75pt;height:78.75pt">
                  <v:imagedata r:id="rId109" o:title=""/>
                </v:shape>
              </w:pict>
            </w:r>
          </w:p>
        </w:tc>
      </w:tr>
      <w:tr w:rsidR="00EA1114" w14:paraId="49AAC93D" w14:textId="77777777" w:rsidTr="002836A5">
        <w:tc>
          <w:tcPr>
            <w:tcW w:w="1924" w:type="dxa"/>
            <w:vMerge/>
            <w:vAlign w:val="center"/>
          </w:tcPr>
          <w:p w14:paraId="0A18C368" w14:textId="77777777" w:rsidR="00EA1114" w:rsidRDefault="00EA1114" w:rsidP="004F60B1">
            <w:pPr>
              <w:pStyle w:val="af5"/>
            </w:pPr>
          </w:p>
        </w:tc>
        <w:tc>
          <w:tcPr>
            <w:tcW w:w="2324" w:type="dxa"/>
          </w:tcPr>
          <w:p w14:paraId="730D1EE8" w14:textId="77777777" w:rsidR="00EA1114" w:rsidRPr="00CA77F1" w:rsidRDefault="00EA1114" w:rsidP="004F60B1">
            <w:pPr>
              <w:pStyle w:val="af5"/>
            </w:pPr>
            <w:r w:rsidRPr="00CA77F1">
              <w:t>является входом для</w:t>
            </w:r>
          </w:p>
        </w:tc>
        <w:tc>
          <w:tcPr>
            <w:tcW w:w="6628" w:type="dxa"/>
          </w:tcPr>
          <w:p w14:paraId="596797FA" w14:textId="77777777" w:rsidR="00EA1114" w:rsidRPr="00CA77F1" w:rsidRDefault="00EA1114" w:rsidP="004F60B1">
            <w:pPr>
              <w:pStyle w:val="af5"/>
            </w:pPr>
            <w:r w:rsidRPr="00CA77F1">
              <w:t>Связь используется, если необходимо отобразить, что ТМЦ, поступившие на вход процесса, в результате выполнения процесса преобразуются из одного состояния в другое.</w:t>
            </w:r>
          </w:p>
        </w:tc>
        <w:tc>
          <w:tcPr>
            <w:tcW w:w="3578" w:type="dxa"/>
          </w:tcPr>
          <w:p w14:paraId="763E28A9" w14:textId="77777777" w:rsidR="00EA1114" w:rsidRDefault="00A30B08" w:rsidP="004F60B1">
            <w:pPr>
              <w:pStyle w:val="af5"/>
            </w:pPr>
            <w:r>
              <w:rPr>
                <w:rFonts w:ascii="Roboto-Regular" w:hAnsi="Roboto-Regular"/>
                <w:color w:val="333333"/>
                <w:sz w:val="18"/>
                <w:szCs w:val="18"/>
              </w:rPr>
              <w:pict w14:anchorId="1CA624D4">
                <v:shape id="_x0000_i1038" type="#_x0000_t75" alt="" style="width:85.5pt;height:73.5pt">
                  <v:imagedata r:id="rId110" o:title=""/>
                </v:shape>
              </w:pict>
            </w:r>
          </w:p>
        </w:tc>
      </w:tr>
    </w:tbl>
    <w:p w14:paraId="37F70E17" w14:textId="77777777" w:rsidR="006A2668" w:rsidRDefault="006A2668">
      <w:pPr>
        <w:spacing w:after="160" w:line="259" w:lineRule="auto"/>
        <w:ind w:firstLine="0"/>
        <w:jc w:val="left"/>
        <w:rPr>
          <w:rStyle w:val="20"/>
        </w:rPr>
      </w:pPr>
      <w:bookmarkStart w:id="56" w:name="_Toc179800380"/>
      <w:r>
        <w:rPr>
          <w:rStyle w:val="20"/>
        </w:rPr>
        <w:br w:type="page"/>
      </w:r>
    </w:p>
    <w:p w14:paraId="1BE45589" w14:textId="77777777" w:rsidR="00EA1114" w:rsidRDefault="00EA1114" w:rsidP="008358A9">
      <w:pPr>
        <w:pStyle w:val="ad"/>
        <w:numPr>
          <w:ilvl w:val="1"/>
          <w:numId w:val="1"/>
        </w:numPr>
        <w:rPr>
          <w:rFonts w:eastAsiaTheme="majorEastAsia" w:cstheme="majorBidi"/>
          <w:b/>
          <w:color w:val="000000" w:themeColor="text1"/>
          <w:sz w:val="28"/>
          <w:szCs w:val="26"/>
        </w:rPr>
      </w:pPr>
      <w:bookmarkStart w:id="57" w:name="_Toc181201202"/>
      <w:bookmarkStart w:id="58" w:name="_Toc181356146"/>
      <w:r w:rsidRPr="00BA29CF">
        <w:rPr>
          <w:rStyle w:val="20"/>
        </w:rPr>
        <w:lastRenderedPageBreak/>
        <w:t>Описание объектов в нотации EPC</w:t>
      </w:r>
      <w:bookmarkEnd w:id="56"/>
      <w:bookmarkEnd w:id="57"/>
      <w:bookmarkEnd w:id="58"/>
    </w:p>
    <w:p w14:paraId="21B21FB2" w14:textId="33787DE3" w:rsidR="00AE3DB3" w:rsidRDefault="00EA1114" w:rsidP="00AE3DB3">
      <w:r w:rsidRPr="00EA1114">
        <w:t xml:space="preserve">Нотация EPC (Event-Driven Process Chain </w:t>
      </w:r>
      <w:r w:rsidR="00E900DE">
        <w:t>–</w:t>
      </w:r>
      <w:r w:rsidRPr="00EA1114">
        <w:t xml:space="preserve"> событийная цепочка процессов) </w:t>
      </w:r>
      <w:r w:rsidR="00AE3DB3">
        <w:t>предназначена</w:t>
      </w:r>
      <w:r w:rsidRPr="00EA1114">
        <w:t xml:space="preserve"> для описания процессов нижнего уровня. Диаграмма процесса в</w:t>
      </w:r>
      <w:r w:rsidR="00AE3DB3">
        <w:t xml:space="preserve"> этой</w:t>
      </w:r>
      <w:r w:rsidRPr="00EA1114">
        <w:t xml:space="preserve"> нотации, представляет собой упорядоченную комбинацию событий и функций. Для каждой функции </w:t>
      </w:r>
      <w:r w:rsidR="00AE3DB3">
        <w:t xml:space="preserve">должны </w:t>
      </w:r>
      <w:r w:rsidRPr="00EA1114">
        <w:t xml:space="preserve">быть определены начальные и конечные события, участники, исполнители, материальные и документальные потоки, сопровождающие её. </w:t>
      </w:r>
      <w:r w:rsidR="00AE3DB3">
        <w:t>Также возможна декомпозиция на более низкие уровни, что может проводиться как в нотации EPC, так и в BPMN.</w:t>
      </w:r>
    </w:p>
    <w:p w14:paraId="4976A89C" w14:textId="77777777" w:rsidR="0061742F" w:rsidRDefault="0061742F" w:rsidP="00AE3DB3">
      <w:r>
        <w:t>Задачи, для решения которых подходит нотация EPC:</w:t>
      </w:r>
    </w:p>
    <w:p w14:paraId="682F444F" w14:textId="77777777" w:rsidR="0061742F" w:rsidRDefault="00206D9D" w:rsidP="00206D9D">
      <w:pPr>
        <w:pStyle w:val="ad"/>
        <w:numPr>
          <w:ilvl w:val="0"/>
          <w:numId w:val="47"/>
        </w:numPr>
      </w:pPr>
      <w:r>
        <w:t>м</w:t>
      </w:r>
      <w:r w:rsidR="0061742F">
        <w:t>оделирова</w:t>
      </w:r>
      <w:r w:rsidR="00AE3DB3">
        <w:t>ние</w:t>
      </w:r>
      <w:r w:rsidR="0061742F">
        <w:t xml:space="preserve"> </w:t>
      </w:r>
      <w:r w:rsidR="00F13AB0">
        <w:t>БП</w:t>
      </w:r>
      <w:r w:rsidR="0061742F">
        <w:t xml:space="preserve"> в формате цепочек работ на уровне исполнителей</w:t>
      </w:r>
      <w:r>
        <w:t>;</w:t>
      </w:r>
    </w:p>
    <w:p w14:paraId="785C6A28" w14:textId="77777777" w:rsidR="0061742F" w:rsidRDefault="00206D9D" w:rsidP="00206D9D">
      <w:pPr>
        <w:pStyle w:val="ad"/>
        <w:numPr>
          <w:ilvl w:val="0"/>
          <w:numId w:val="47"/>
        </w:numPr>
      </w:pPr>
      <w:r>
        <w:t>о</w:t>
      </w:r>
      <w:r w:rsidR="0061742F">
        <w:t>писа</w:t>
      </w:r>
      <w:r w:rsidR="003F2AE4">
        <w:t>ние</w:t>
      </w:r>
      <w:r w:rsidR="0061742F">
        <w:t xml:space="preserve"> логик</w:t>
      </w:r>
      <w:r w:rsidR="003F2AE4">
        <w:t>и</w:t>
      </w:r>
      <w:r w:rsidR="0061742F">
        <w:t xml:space="preserve"> </w:t>
      </w:r>
      <w:r w:rsidR="00F13AB0">
        <w:t>БП</w:t>
      </w:r>
      <w:r w:rsidR="0061742F">
        <w:t xml:space="preserve"> с помощью условий, ветвлений и событий, управляю</w:t>
      </w:r>
      <w:r w:rsidR="00AE3DB3">
        <w:t>щих</w:t>
      </w:r>
      <w:r w:rsidR="0061742F">
        <w:t xml:space="preserve"> процессом</w:t>
      </w:r>
      <w:r>
        <w:t>;</w:t>
      </w:r>
    </w:p>
    <w:p w14:paraId="0C616A1C" w14:textId="77777777" w:rsidR="0061742F" w:rsidRDefault="00206D9D" w:rsidP="00206D9D">
      <w:pPr>
        <w:pStyle w:val="ad"/>
        <w:numPr>
          <w:ilvl w:val="0"/>
          <w:numId w:val="47"/>
        </w:numPr>
      </w:pPr>
      <w:r>
        <w:t>о</w:t>
      </w:r>
      <w:r w:rsidR="0061742F">
        <w:t>тобра</w:t>
      </w:r>
      <w:r w:rsidR="00AE3DB3">
        <w:t>жение</w:t>
      </w:r>
      <w:r w:rsidR="0061742F">
        <w:t xml:space="preserve"> вход</w:t>
      </w:r>
      <w:r w:rsidR="00AE3DB3">
        <w:t>ов,</w:t>
      </w:r>
      <w:r w:rsidR="0061742F">
        <w:t xml:space="preserve"> выход</w:t>
      </w:r>
      <w:r w:rsidR="00AE3DB3">
        <w:t xml:space="preserve">ов и </w:t>
      </w:r>
      <w:r w:rsidR="0061742F">
        <w:t xml:space="preserve">участников </w:t>
      </w:r>
      <w:r w:rsidR="00AE3DB3">
        <w:t>БП</w:t>
      </w:r>
      <w:r>
        <w:t>;</w:t>
      </w:r>
    </w:p>
    <w:p w14:paraId="1030651A" w14:textId="77777777" w:rsidR="0061742F" w:rsidRDefault="00206D9D" w:rsidP="00206D9D">
      <w:pPr>
        <w:pStyle w:val="ad"/>
        <w:numPr>
          <w:ilvl w:val="0"/>
          <w:numId w:val="47"/>
        </w:numPr>
      </w:pPr>
      <w:r>
        <w:t>р</w:t>
      </w:r>
      <w:r w:rsidR="005D51B1">
        <w:t>азработка</w:t>
      </w:r>
      <w:r w:rsidR="0061742F">
        <w:t xml:space="preserve"> модел</w:t>
      </w:r>
      <w:r w:rsidR="00AE3DB3">
        <w:t>и,</w:t>
      </w:r>
      <w:r w:rsidR="0061742F">
        <w:t xml:space="preserve"> </w:t>
      </w:r>
      <w:r w:rsidR="005D51B1">
        <w:t xml:space="preserve">которая станет основой для создания </w:t>
      </w:r>
      <w:r w:rsidR="0061742F">
        <w:t>регламент</w:t>
      </w:r>
      <w:r w:rsidR="005D51B1">
        <w:t>ов</w:t>
      </w:r>
      <w:r>
        <w:t>;</w:t>
      </w:r>
    </w:p>
    <w:p w14:paraId="2BA36160" w14:textId="77777777" w:rsidR="00EA1114" w:rsidRDefault="00206D9D" w:rsidP="00206D9D">
      <w:pPr>
        <w:pStyle w:val="ad"/>
        <w:numPr>
          <w:ilvl w:val="0"/>
          <w:numId w:val="47"/>
        </w:numPr>
      </w:pPr>
      <w:r>
        <w:t>о</w:t>
      </w:r>
      <w:r w:rsidR="0061742F">
        <w:t>буч</w:t>
      </w:r>
      <w:r w:rsidR="00AE3DB3">
        <w:t>ение</w:t>
      </w:r>
      <w:r w:rsidR="0061742F">
        <w:t xml:space="preserve"> пользователей процессу</w:t>
      </w:r>
      <w:r w:rsidR="00F13AB0">
        <w:t>.</w:t>
      </w:r>
    </w:p>
    <w:p w14:paraId="35DB6BEE" w14:textId="77777777" w:rsidR="006D170E" w:rsidRDefault="006D170E" w:rsidP="006D170E">
      <w:pPr>
        <w:pStyle w:val="ad"/>
        <w:ind w:left="709" w:firstLine="0"/>
      </w:pPr>
    </w:p>
    <w:p w14:paraId="3DC84AF3" w14:textId="77777777" w:rsidR="0061742F" w:rsidRDefault="00AE3DB3" w:rsidP="006D170E">
      <w:pPr>
        <w:pStyle w:val="ad"/>
      </w:pPr>
      <w:r>
        <w:t>З</w:t>
      </w:r>
      <w:r w:rsidR="0061742F">
        <w:t>адач</w:t>
      </w:r>
      <w:r>
        <w:t>и</w:t>
      </w:r>
      <w:r w:rsidR="0061742F">
        <w:t>, для решения которых не подходит нотация EPC:</w:t>
      </w:r>
    </w:p>
    <w:p w14:paraId="47F01CAD" w14:textId="77777777" w:rsidR="0061742F" w:rsidRDefault="00206D9D" w:rsidP="00206D9D">
      <w:pPr>
        <w:pStyle w:val="ad"/>
        <w:numPr>
          <w:ilvl w:val="0"/>
          <w:numId w:val="48"/>
        </w:numPr>
      </w:pPr>
      <w:r>
        <w:t>м</w:t>
      </w:r>
      <w:r w:rsidR="00AE3DB3">
        <w:t>о</w:t>
      </w:r>
      <w:r w:rsidR="0061742F">
        <w:t>делирова</w:t>
      </w:r>
      <w:r w:rsidR="00AE3DB3">
        <w:t>ние</w:t>
      </w:r>
      <w:r w:rsidR="0061742F">
        <w:t xml:space="preserve"> исполняемы</w:t>
      </w:r>
      <w:r w:rsidR="00AE3DB3">
        <w:t>х</w:t>
      </w:r>
      <w:r w:rsidR="0061742F">
        <w:t xml:space="preserve"> процесс</w:t>
      </w:r>
      <w:r w:rsidR="00AE3DB3">
        <w:t>ов</w:t>
      </w:r>
      <w:r>
        <w:t>;</w:t>
      </w:r>
    </w:p>
    <w:p w14:paraId="6188EEDD" w14:textId="77777777" w:rsidR="0061742F" w:rsidRDefault="00206D9D" w:rsidP="00206D9D">
      <w:pPr>
        <w:pStyle w:val="ad"/>
        <w:numPr>
          <w:ilvl w:val="0"/>
          <w:numId w:val="48"/>
        </w:numPr>
      </w:pPr>
      <w:r>
        <w:t>о</w:t>
      </w:r>
      <w:r w:rsidR="0061742F">
        <w:t>тобра</w:t>
      </w:r>
      <w:r w:rsidR="00AE3DB3">
        <w:t>жение</w:t>
      </w:r>
      <w:r w:rsidR="0061742F">
        <w:t xml:space="preserve"> раз</w:t>
      </w:r>
      <w:r w:rsidR="00AE3DB3">
        <w:t>личных</w:t>
      </w:r>
      <w:r w:rsidR="0061742F">
        <w:t xml:space="preserve"> тип</w:t>
      </w:r>
      <w:r w:rsidR="00AE3DB3">
        <w:t>ов</w:t>
      </w:r>
      <w:r w:rsidR="0061742F">
        <w:t xml:space="preserve"> событий и временны</w:t>
      </w:r>
      <w:r w:rsidR="003F2AE4">
        <w:t>х</w:t>
      </w:r>
      <w:r w:rsidR="0061742F">
        <w:t xml:space="preserve"> характеристик процесса</w:t>
      </w:r>
      <w:r>
        <w:t>;</w:t>
      </w:r>
    </w:p>
    <w:p w14:paraId="5D408234" w14:textId="77777777" w:rsidR="0061742F" w:rsidRDefault="00206D9D" w:rsidP="00206D9D">
      <w:pPr>
        <w:pStyle w:val="ad"/>
        <w:numPr>
          <w:ilvl w:val="0"/>
          <w:numId w:val="48"/>
        </w:numPr>
      </w:pPr>
      <w:r>
        <w:t>п</w:t>
      </w:r>
      <w:r w:rsidR="0061742F">
        <w:t>оказ</w:t>
      </w:r>
      <w:r w:rsidR="00AE3DB3">
        <w:t xml:space="preserve"> </w:t>
      </w:r>
      <w:r w:rsidR="0061742F">
        <w:t>кросс-функциональны</w:t>
      </w:r>
      <w:r w:rsidR="00AE3DB3">
        <w:t>х</w:t>
      </w:r>
      <w:r w:rsidR="0061742F">
        <w:t xml:space="preserve"> взаимодействи</w:t>
      </w:r>
      <w:r w:rsidR="00AE3DB3">
        <w:t>й</w:t>
      </w:r>
      <w:r w:rsidR="0061742F">
        <w:t xml:space="preserve"> между участниками процесса</w:t>
      </w:r>
      <w:r>
        <w:t>;</w:t>
      </w:r>
    </w:p>
    <w:p w14:paraId="0ECFF0A4" w14:textId="77777777" w:rsidR="00AE3DB3" w:rsidRDefault="00206D9D" w:rsidP="00206D9D">
      <w:pPr>
        <w:pStyle w:val="ad"/>
        <w:numPr>
          <w:ilvl w:val="0"/>
          <w:numId w:val="48"/>
        </w:numPr>
      </w:pPr>
      <w:r>
        <w:t>с</w:t>
      </w:r>
      <w:r w:rsidR="0061742F">
        <w:t>озд</w:t>
      </w:r>
      <w:r w:rsidR="00AE3DB3">
        <w:t>ание</w:t>
      </w:r>
      <w:r w:rsidR="0061742F">
        <w:t xml:space="preserve"> набор</w:t>
      </w:r>
      <w:r w:rsidR="00AE3DB3">
        <w:t>а</w:t>
      </w:r>
      <w:r w:rsidR="0061742F">
        <w:t xml:space="preserve"> моделей с декомпозициями.</w:t>
      </w:r>
    </w:p>
    <w:p w14:paraId="5A4F7EB2" w14:textId="77777777" w:rsidR="00AE3DB3" w:rsidRDefault="00AE3DB3" w:rsidP="00AE3DB3">
      <w:pPr>
        <w:ind w:left="709" w:firstLine="0"/>
      </w:pPr>
      <w:r w:rsidRPr="00AE3DB3">
        <w:t xml:space="preserve">Описание графических символов, используемых в нотации </w:t>
      </w:r>
      <w:r w:rsidRPr="00AE3DB3">
        <w:rPr>
          <w:lang w:val="en-US"/>
        </w:rPr>
        <w:t>EPC</w:t>
      </w:r>
      <w:r w:rsidRPr="00AE3DB3">
        <w:t xml:space="preserve"> приведено в Таблице</w:t>
      </w:r>
      <w:r w:rsidR="00EB03DB">
        <w:t xml:space="preserve"> 5</w:t>
      </w:r>
      <w:r w:rsidRPr="00AE3DB3">
        <w:t>.</w:t>
      </w:r>
    </w:p>
    <w:p w14:paraId="36BC5891" w14:textId="77777777" w:rsidR="003F2AE4" w:rsidRDefault="003F2AE4" w:rsidP="00AE3DB3">
      <w:pPr>
        <w:ind w:left="709" w:firstLine="0"/>
      </w:pPr>
    </w:p>
    <w:p w14:paraId="729E8DB6" w14:textId="77777777" w:rsidR="00EB03DB" w:rsidRPr="00EA1114" w:rsidRDefault="00EB03DB" w:rsidP="00A6496C">
      <w:pPr>
        <w:ind w:firstLine="0"/>
      </w:pPr>
      <w:r w:rsidRPr="00EB03DB">
        <w:t xml:space="preserve">Таблица 5 </w:t>
      </w:r>
      <w:r w:rsidRPr="00EB03DB">
        <w:rPr>
          <w:rFonts w:cs="Arial"/>
        </w:rPr>
        <w:t xml:space="preserve">– </w:t>
      </w:r>
      <w:r w:rsidRPr="00EB03DB">
        <w:t>Типы связей в Business Studio</w:t>
      </w:r>
    </w:p>
    <w:tbl>
      <w:tblPr>
        <w:tblStyle w:val="a9"/>
        <w:tblW w:w="14454" w:type="dxa"/>
        <w:tblLayout w:type="fixed"/>
        <w:tblLook w:val="04A0" w:firstRow="1" w:lastRow="0" w:firstColumn="1" w:lastColumn="0" w:noHBand="0" w:noVBand="1"/>
      </w:tblPr>
      <w:tblGrid>
        <w:gridCol w:w="2078"/>
        <w:gridCol w:w="2122"/>
        <w:gridCol w:w="10254"/>
      </w:tblGrid>
      <w:tr w:rsidR="00EA1114" w14:paraId="77686C25" w14:textId="77777777" w:rsidTr="001B1920">
        <w:tc>
          <w:tcPr>
            <w:tcW w:w="2078" w:type="dxa"/>
            <w:vAlign w:val="center"/>
          </w:tcPr>
          <w:p w14:paraId="47AF738E" w14:textId="77777777" w:rsidR="00EA1114" w:rsidRPr="00CA77F1" w:rsidRDefault="00EA1114" w:rsidP="004F60B1">
            <w:pPr>
              <w:pStyle w:val="af5"/>
              <w:rPr>
                <w:rFonts w:eastAsiaTheme="majorEastAsia"/>
              </w:rPr>
            </w:pPr>
            <w:r w:rsidRPr="00CA77F1">
              <w:t>Название</w:t>
            </w:r>
          </w:p>
        </w:tc>
        <w:tc>
          <w:tcPr>
            <w:tcW w:w="2122" w:type="dxa"/>
            <w:vAlign w:val="center"/>
          </w:tcPr>
          <w:p w14:paraId="30F0F2EB" w14:textId="77777777" w:rsidR="00EA1114" w:rsidRPr="00CA77F1" w:rsidRDefault="00EA1114" w:rsidP="004F60B1">
            <w:pPr>
              <w:pStyle w:val="af5"/>
              <w:rPr>
                <w:rFonts w:eastAsiaTheme="majorEastAsia"/>
              </w:rPr>
            </w:pPr>
            <w:r w:rsidRPr="00CA77F1">
              <w:t>Графическое обозначение</w:t>
            </w:r>
          </w:p>
        </w:tc>
        <w:tc>
          <w:tcPr>
            <w:tcW w:w="10254" w:type="dxa"/>
          </w:tcPr>
          <w:p w14:paraId="26A3DD2A" w14:textId="77777777" w:rsidR="00EA1114" w:rsidRPr="00CA77F1" w:rsidRDefault="00EA1114" w:rsidP="001B1920">
            <w:pPr>
              <w:pStyle w:val="af5"/>
            </w:pPr>
            <w:r w:rsidRPr="00CA77F1">
              <w:t>Описание</w:t>
            </w:r>
          </w:p>
        </w:tc>
      </w:tr>
      <w:tr w:rsidR="00EA1114" w14:paraId="50A7E4E0" w14:textId="77777777" w:rsidTr="001B1920">
        <w:tc>
          <w:tcPr>
            <w:tcW w:w="2078" w:type="dxa"/>
          </w:tcPr>
          <w:p w14:paraId="7C09CA1D" w14:textId="77777777" w:rsidR="00EA1114" w:rsidRPr="00CA77F1" w:rsidRDefault="00EA1114" w:rsidP="004F60B1">
            <w:pPr>
              <w:pStyle w:val="af5"/>
              <w:rPr>
                <w:rFonts w:eastAsiaTheme="majorEastAsia"/>
              </w:rPr>
            </w:pPr>
            <w:r w:rsidRPr="00CA77F1">
              <w:t>Функция</w:t>
            </w:r>
          </w:p>
        </w:tc>
        <w:tc>
          <w:tcPr>
            <w:tcW w:w="2122" w:type="dxa"/>
          </w:tcPr>
          <w:p w14:paraId="1E9BB259" w14:textId="77777777" w:rsidR="00EA1114" w:rsidRPr="00CA77F1" w:rsidRDefault="00A30B08" w:rsidP="004F60B1">
            <w:pPr>
              <w:pStyle w:val="af5"/>
              <w:jc w:val="center"/>
              <w:rPr>
                <w:rFonts w:eastAsiaTheme="majorEastAsia"/>
              </w:rPr>
            </w:pPr>
            <w:r>
              <w:pict w14:anchorId="2CDFA764">
                <v:shape id="_x0000_i1039" type="#_x0000_t75" alt="" style="width:65.25pt;height:43.5pt">
                  <v:imagedata r:id="rId111" o:title=""/>
                </v:shape>
              </w:pict>
            </w:r>
          </w:p>
        </w:tc>
        <w:tc>
          <w:tcPr>
            <w:tcW w:w="10254" w:type="dxa"/>
          </w:tcPr>
          <w:p w14:paraId="5615C4E4" w14:textId="77777777" w:rsidR="002578CE" w:rsidRPr="00333A94" w:rsidRDefault="002578CE" w:rsidP="001B1920">
            <w:pPr>
              <w:pStyle w:val="af5"/>
            </w:pPr>
            <w:r>
              <w:t>Д</w:t>
            </w:r>
            <w:r w:rsidRPr="00333A94">
              <w:t>ействие или набор действий, выполняемых над исходным объектом (документом, ТМЦ и прочим) с целью получения заданного результата.</w:t>
            </w:r>
          </w:p>
          <w:p w14:paraId="1C2F4063" w14:textId="77777777" w:rsidR="002578CE" w:rsidRPr="00333A94" w:rsidRDefault="002578CE" w:rsidP="001B1920">
            <w:pPr>
              <w:pStyle w:val="af5"/>
            </w:pPr>
            <w:r w:rsidRPr="00333A94">
              <w:t>Внутри блока помещается наименование функции.</w:t>
            </w:r>
          </w:p>
          <w:p w14:paraId="5BC5DC79" w14:textId="77777777" w:rsidR="00EA1114" w:rsidRPr="00CA77F1" w:rsidRDefault="002578CE" w:rsidP="001B1920">
            <w:pPr>
              <w:pStyle w:val="af5"/>
            </w:pPr>
            <w:r w:rsidRPr="00333A94">
              <w:t>Временная последовательность выполнения функций задается расположением функций на диаграмме процесса сверху вниз.</w:t>
            </w:r>
          </w:p>
        </w:tc>
      </w:tr>
      <w:tr w:rsidR="002578CE" w14:paraId="04AAD0DC" w14:textId="77777777" w:rsidTr="001B1920">
        <w:tc>
          <w:tcPr>
            <w:tcW w:w="2078" w:type="dxa"/>
          </w:tcPr>
          <w:p w14:paraId="540433D3" w14:textId="77777777" w:rsidR="002578CE" w:rsidRPr="00CA77F1" w:rsidRDefault="002578CE" w:rsidP="002578CE">
            <w:pPr>
              <w:pStyle w:val="af5"/>
              <w:rPr>
                <w:rFonts w:eastAsiaTheme="majorEastAsia"/>
              </w:rPr>
            </w:pPr>
            <w:r w:rsidRPr="00CA77F1">
              <w:t>Событие</w:t>
            </w:r>
          </w:p>
        </w:tc>
        <w:tc>
          <w:tcPr>
            <w:tcW w:w="2122" w:type="dxa"/>
          </w:tcPr>
          <w:p w14:paraId="4045064F" w14:textId="77777777" w:rsidR="002578CE" w:rsidRPr="00CA77F1" w:rsidRDefault="00A30B08" w:rsidP="002578CE">
            <w:pPr>
              <w:pStyle w:val="af5"/>
              <w:jc w:val="center"/>
              <w:rPr>
                <w:rFonts w:eastAsiaTheme="majorEastAsia"/>
              </w:rPr>
            </w:pPr>
            <w:r>
              <w:pict w14:anchorId="1B258105">
                <v:shape id="_x0000_i1040" type="#_x0000_t75" alt="" style="width:65.25pt;height:36pt">
                  <v:imagedata r:id="rId112" o:title=""/>
                </v:shape>
              </w:pict>
            </w:r>
          </w:p>
        </w:tc>
        <w:tc>
          <w:tcPr>
            <w:tcW w:w="10254" w:type="dxa"/>
          </w:tcPr>
          <w:p w14:paraId="330FEAAE" w14:textId="77777777" w:rsidR="002578CE" w:rsidRPr="00CA77F1" w:rsidRDefault="002578CE" w:rsidP="001B1920">
            <w:pPr>
              <w:pStyle w:val="af5"/>
            </w:pPr>
            <w:r w:rsidRPr="00333A94">
              <w:t xml:space="preserve">Состояние, которое является существенным для целей управления </w:t>
            </w:r>
            <w:r w:rsidR="00867C35">
              <w:t xml:space="preserve">организацией, </w:t>
            </w:r>
            <w:r w:rsidRPr="00333A94">
              <w:t>оказывает влияние или контролирует дальнейшее развитие одного или более БП. Элемент отображает события, активизирующие функции или порождаемые функциями. Внутри блока помещается наименование события.</w:t>
            </w:r>
          </w:p>
        </w:tc>
      </w:tr>
      <w:tr w:rsidR="002578CE" w14:paraId="66FCA99B" w14:textId="77777777" w:rsidTr="001B1920">
        <w:tc>
          <w:tcPr>
            <w:tcW w:w="2078" w:type="dxa"/>
          </w:tcPr>
          <w:p w14:paraId="281B2B84" w14:textId="77777777" w:rsidR="002578CE" w:rsidRPr="00CA77F1" w:rsidRDefault="002578CE" w:rsidP="002578CE">
            <w:pPr>
              <w:pStyle w:val="af5"/>
              <w:rPr>
                <w:rFonts w:eastAsiaTheme="majorEastAsia"/>
              </w:rPr>
            </w:pPr>
            <w:r w:rsidRPr="00CA77F1">
              <w:t>Стрелка</w:t>
            </w:r>
          </w:p>
        </w:tc>
        <w:tc>
          <w:tcPr>
            <w:tcW w:w="2122" w:type="dxa"/>
          </w:tcPr>
          <w:p w14:paraId="35612525" w14:textId="77777777" w:rsidR="002578CE" w:rsidRPr="00CA77F1" w:rsidRDefault="00A30B08" w:rsidP="002578CE">
            <w:pPr>
              <w:pStyle w:val="af5"/>
              <w:jc w:val="center"/>
              <w:rPr>
                <w:rFonts w:eastAsiaTheme="majorEastAsia"/>
              </w:rPr>
            </w:pPr>
            <w:r>
              <w:pict w14:anchorId="08D3608E">
                <v:shape id="_x0000_i1041" type="#_x0000_t75" alt="" style="width:78.75pt;height:21.75pt">
                  <v:imagedata r:id="rId113" o:title=""/>
                </v:shape>
              </w:pict>
            </w:r>
          </w:p>
        </w:tc>
        <w:tc>
          <w:tcPr>
            <w:tcW w:w="10254" w:type="dxa"/>
          </w:tcPr>
          <w:p w14:paraId="6ADACD23" w14:textId="77777777" w:rsidR="002578CE" w:rsidRPr="00CA77F1" w:rsidRDefault="002578CE" w:rsidP="001B1920">
            <w:pPr>
              <w:pStyle w:val="af5"/>
            </w:pPr>
            <w:r>
              <w:t>О</w:t>
            </w:r>
            <w:r w:rsidRPr="00CA77F1">
              <w:t>тображает связи элементов диаграммы процесса EPC между собой. Связь может быть направленной и ненаправленной в зависимости от соединяемых элементов и типа связи.</w:t>
            </w:r>
          </w:p>
        </w:tc>
      </w:tr>
      <w:tr w:rsidR="002578CE" w14:paraId="60C5DE18" w14:textId="77777777" w:rsidTr="001B1920">
        <w:tc>
          <w:tcPr>
            <w:tcW w:w="2078" w:type="dxa"/>
          </w:tcPr>
          <w:p w14:paraId="06037CBF" w14:textId="77777777" w:rsidR="002578CE" w:rsidRPr="00CA77F1" w:rsidRDefault="002578CE" w:rsidP="002578CE">
            <w:pPr>
              <w:pStyle w:val="af5"/>
              <w:rPr>
                <w:rFonts w:eastAsiaTheme="majorEastAsia"/>
              </w:rPr>
            </w:pPr>
            <w:r w:rsidRPr="00CA77F1">
              <w:lastRenderedPageBreak/>
              <w:t>Оператор AND (</w:t>
            </w:r>
            <w:r>
              <w:t>«</w:t>
            </w:r>
            <w:r w:rsidRPr="00CA77F1">
              <w:t>И</w:t>
            </w:r>
            <w:r>
              <w:t>»</w:t>
            </w:r>
            <w:r w:rsidRPr="00CA77F1">
              <w:t>)</w:t>
            </w:r>
          </w:p>
        </w:tc>
        <w:tc>
          <w:tcPr>
            <w:tcW w:w="2122" w:type="dxa"/>
          </w:tcPr>
          <w:p w14:paraId="4ED57245" w14:textId="77777777" w:rsidR="002578CE" w:rsidRPr="00CA77F1" w:rsidRDefault="00A30B08" w:rsidP="002578CE">
            <w:pPr>
              <w:pStyle w:val="af5"/>
              <w:jc w:val="center"/>
              <w:rPr>
                <w:rFonts w:eastAsiaTheme="majorEastAsia"/>
              </w:rPr>
            </w:pPr>
            <w:r>
              <w:pict w14:anchorId="302BE2DB">
                <v:shape id="_x0000_i1042" type="#_x0000_t75" alt="" style="width:21.75pt;height:21.75pt">
                  <v:imagedata r:id="rId114" o:title=""/>
                </v:shape>
              </w:pict>
            </w:r>
          </w:p>
        </w:tc>
        <w:tc>
          <w:tcPr>
            <w:tcW w:w="10254" w:type="dxa"/>
          </w:tcPr>
          <w:p w14:paraId="6D8D9476" w14:textId="77777777" w:rsidR="002578CE" w:rsidRPr="003F2AE4" w:rsidRDefault="002578CE" w:rsidP="001B1920">
            <w:pPr>
              <w:pStyle w:val="af5"/>
            </w:pPr>
            <w:r w:rsidRPr="003F2AE4">
              <w:t>Используется для обозначения слияния/ветвления как функций, так и событий. Если завершение выполнения функции должно инициировать одновременно несколько событий, то это обозначается с помощью оператора «И», следующего после функции и перед событиями.</w:t>
            </w:r>
          </w:p>
          <w:p w14:paraId="6B855313" w14:textId="77777777" w:rsidR="002578CE" w:rsidRPr="003F2AE4" w:rsidRDefault="002578CE" w:rsidP="001B1920">
            <w:pPr>
              <w:pStyle w:val="af5"/>
            </w:pPr>
            <w:r w:rsidRPr="003F2AE4">
              <w:t xml:space="preserve">На </w:t>
            </w:r>
            <w:r>
              <w:t>Р</w:t>
            </w:r>
            <w:r w:rsidRPr="003F2AE4">
              <w:t>исунке 25 завершение выполнения Функции одновременно инициирует события: Событие 1 и Событие 2.</w:t>
            </w:r>
          </w:p>
          <w:p w14:paraId="74D0E26E" w14:textId="77777777" w:rsidR="002578CE" w:rsidRPr="003F2AE4" w:rsidRDefault="00A30B08" w:rsidP="001B1920">
            <w:pPr>
              <w:pStyle w:val="af5"/>
            </w:pPr>
            <w:r>
              <w:pict w14:anchorId="1EAAB909">
                <v:shape id="_x0000_i1043" type="#_x0000_t75" alt="" style="width:122.25pt;height:100.5pt">
                  <v:imagedata r:id="rId115" o:title=""/>
                </v:shape>
              </w:pict>
            </w:r>
          </w:p>
          <w:p w14:paraId="0C8B90C6" w14:textId="77777777" w:rsidR="002578CE" w:rsidRPr="003F2AE4" w:rsidRDefault="002578CE" w:rsidP="001B1920">
            <w:pPr>
              <w:pStyle w:val="af5"/>
              <w:rPr>
                <w:rFonts w:cs="Arial"/>
                <w:szCs w:val="20"/>
              </w:rPr>
            </w:pPr>
            <w:r w:rsidRPr="003F2AE4">
              <w:rPr>
                <w:rFonts w:cs="Arial"/>
                <w:szCs w:val="20"/>
              </w:rPr>
              <w:t>Рисунок 25</w:t>
            </w:r>
          </w:p>
          <w:p w14:paraId="613DA450" w14:textId="77777777" w:rsidR="002578CE" w:rsidRPr="003F2AE4" w:rsidRDefault="002578CE" w:rsidP="001B1920">
            <w:pPr>
              <w:pStyle w:val="af5"/>
            </w:pPr>
          </w:p>
          <w:p w14:paraId="14D58D99" w14:textId="77777777" w:rsidR="002578CE" w:rsidRPr="003F2AE4" w:rsidRDefault="002578CE" w:rsidP="001B1920">
            <w:pPr>
              <w:pStyle w:val="af5"/>
            </w:pPr>
            <w:r w:rsidRPr="003F2AE4">
              <w:t xml:space="preserve">Если событие происходит только после обязательного завершения выполнения нескольких функций, то это обозначается с помощью оператора «И», следующего после функций и перед одиночным событием. На </w:t>
            </w:r>
            <w:r>
              <w:t>Р</w:t>
            </w:r>
            <w:r w:rsidRPr="003F2AE4">
              <w:t>исунке 26 Событие произойдет только после обязательного завершения Функции 1 и Функции 2.</w:t>
            </w:r>
          </w:p>
          <w:p w14:paraId="5FA5D5B6" w14:textId="77777777" w:rsidR="002578CE" w:rsidRPr="003F2AE4" w:rsidRDefault="00A30B08" w:rsidP="001B1920">
            <w:pPr>
              <w:pStyle w:val="af5"/>
            </w:pPr>
            <w:r>
              <w:pict w14:anchorId="16896111">
                <v:shape id="_x0000_i1044" type="#_x0000_t75" alt="" style="width:129.75pt;height:108pt">
                  <v:imagedata r:id="rId116" o:title=""/>
                </v:shape>
              </w:pict>
            </w:r>
          </w:p>
          <w:p w14:paraId="78048A9E" w14:textId="77777777" w:rsidR="002578CE" w:rsidRPr="003F2AE4" w:rsidRDefault="002578CE" w:rsidP="001B1920">
            <w:pPr>
              <w:pStyle w:val="af5"/>
            </w:pPr>
            <w:r w:rsidRPr="003F2AE4">
              <w:t>Рисунок 26</w:t>
            </w:r>
          </w:p>
          <w:p w14:paraId="6146D7FE" w14:textId="77777777" w:rsidR="002578CE" w:rsidRPr="00333A94" w:rsidRDefault="002578CE" w:rsidP="001B1920">
            <w:pPr>
              <w:pStyle w:val="af5"/>
            </w:pPr>
          </w:p>
          <w:p w14:paraId="75D90A34" w14:textId="77777777" w:rsidR="002578CE" w:rsidRPr="003F2AE4" w:rsidRDefault="002578CE" w:rsidP="001B1920">
            <w:pPr>
              <w:pStyle w:val="af5"/>
            </w:pPr>
          </w:p>
          <w:p w14:paraId="2269726A" w14:textId="77777777" w:rsidR="002578CE" w:rsidRPr="003F2AE4" w:rsidRDefault="002578CE" w:rsidP="001B1920">
            <w:pPr>
              <w:pStyle w:val="af5"/>
            </w:pPr>
            <w:r w:rsidRPr="003F2AE4">
              <w:t xml:space="preserve">Если функция может начать выполняться только после того, как произойдут несколько событий, то это обозначается с помощью оператора «И», следующего после событий и перед функцией. На </w:t>
            </w:r>
            <w:r w:rsidR="00867C35">
              <w:t>Р</w:t>
            </w:r>
            <w:r w:rsidRPr="003F2AE4">
              <w:t>исунке 27 Функция начнет выполняться только после того, как произойдут Событие 1 и Событие 2.</w:t>
            </w:r>
          </w:p>
          <w:p w14:paraId="42571A5C" w14:textId="77777777" w:rsidR="002578CE" w:rsidRPr="00333A94" w:rsidRDefault="00A30B08" w:rsidP="001B1920">
            <w:pPr>
              <w:pStyle w:val="af5"/>
            </w:pPr>
            <w:r>
              <w:lastRenderedPageBreak/>
              <w:pict w14:anchorId="2F5D9800">
                <v:shape id="_x0000_i1045" type="#_x0000_t75" alt="" style="width:126.75pt;height:101.25pt">
                  <v:imagedata r:id="rId117" o:title=""/>
                </v:shape>
              </w:pict>
            </w:r>
          </w:p>
          <w:p w14:paraId="229B0AB3" w14:textId="77777777" w:rsidR="002578CE" w:rsidRPr="00333A94" w:rsidRDefault="002578CE" w:rsidP="001B1920">
            <w:pPr>
              <w:pStyle w:val="af5"/>
            </w:pPr>
            <w:r w:rsidRPr="00333A94">
              <w:t>Рисунок 27</w:t>
            </w:r>
          </w:p>
          <w:p w14:paraId="30F62F3F" w14:textId="77777777" w:rsidR="002578CE" w:rsidRPr="00333A94" w:rsidRDefault="002578CE" w:rsidP="001B1920">
            <w:pPr>
              <w:pStyle w:val="af5"/>
            </w:pPr>
          </w:p>
          <w:p w14:paraId="6F7F62E5" w14:textId="77777777" w:rsidR="002578CE" w:rsidRPr="00333A94" w:rsidRDefault="002578CE" w:rsidP="001B1920">
            <w:pPr>
              <w:pStyle w:val="af5"/>
            </w:pPr>
            <w:r w:rsidRPr="00333A94">
              <w:t xml:space="preserve">Если одно событие может инициировать одновременное выполнение нескольких функций, то это обозначается с помощью оператора «И», следующего после события и перед функциями. На </w:t>
            </w:r>
            <w:r w:rsidR="00867C35">
              <w:t>Р</w:t>
            </w:r>
            <w:r w:rsidRPr="00333A94">
              <w:t>исунке 28 Событие одновременно инициирует выполнение Функции 1 и Функции 2.</w:t>
            </w:r>
          </w:p>
          <w:p w14:paraId="0501D153" w14:textId="77777777" w:rsidR="002578CE" w:rsidRPr="00333A94" w:rsidRDefault="00A30B08" w:rsidP="001B1920">
            <w:pPr>
              <w:pStyle w:val="af5"/>
            </w:pPr>
            <w:r>
              <w:pict w14:anchorId="349D1523">
                <v:shape id="_x0000_i1046" type="#_x0000_t75" alt="" style="width:126.75pt;height:101.25pt">
                  <v:imagedata r:id="rId118" o:title=""/>
                </v:shape>
              </w:pict>
            </w:r>
          </w:p>
          <w:p w14:paraId="31C80072" w14:textId="77777777" w:rsidR="002578CE" w:rsidRPr="003F2AE4" w:rsidRDefault="002578CE" w:rsidP="001B1920">
            <w:pPr>
              <w:pStyle w:val="af5"/>
            </w:pPr>
            <w:r w:rsidRPr="00333A94">
              <w:t>Рисунок 28</w:t>
            </w:r>
          </w:p>
        </w:tc>
      </w:tr>
      <w:tr w:rsidR="002578CE" w14:paraId="7E88C065" w14:textId="77777777" w:rsidTr="001B1920">
        <w:tc>
          <w:tcPr>
            <w:tcW w:w="2078" w:type="dxa"/>
          </w:tcPr>
          <w:p w14:paraId="21E61FE7" w14:textId="77777777" w:rsidR="002578CE" w:rsidRPr="00CA77F1" w:rsidRDefault="002578CE" w:rsidP="002578CE">
            <w:pPr>
              <w:pStyle w:val="af5"/>
              <w:rPr>
                <w:rFonts w:eastAsiaTheme="majorEastAsia"/>
              </w:rPr>
            </w:pPr>
            <w:r w:rsidRPr="00CA77F1">
              <w:lastRenderedPageBreak/>
              <w:t>Оператор OR (</w:t>
            </w:r>
            <w:r>
              <w:t>«</w:t>
            </w:r>
            <w:r w:rsidRPr="00CA77F1">
              <w:t>ИЛИ</w:t>
            </w:r>
            <w:r>
              <w:t>»</w:t>
            </w:r>
            <w:r w:rsidRPr="00CA77F1">
              <w:t>)</w:t>
            </w:r>
          </w:p>
        </w:tc>
        <w:tc>
          <w:tcPr>
            <w:tcW w:w="2122" w:type="dxa"/>
          </w:tcPr>
          <w:p w14:paraId="1462AAF3" w14:textId="77777777" w:rsidR="002578CE" w:rsidRPr="00CA77F1" w:rsidRDefault="00A30B08" w:rsidP="002578CE">
            <w:pPr>
              <w:pStyle w:val="af5"/>
              <w:jc w:val="center"/>
              <w:rPr>
                <w:rFonts w:eastAsiaTheme="majorEastAsia"/>
              </w:rPr>
            </w:pPr>
            <w:r>
              <w:pict w14:anchorId="0940B117">
                <v:shape id="_x0000_i1047" type="#_x0000_t75" alt="" style="width:21.75pt;height:21.75pt">
                  <v:imagedata r:id="rId119" o:title=""/>
                </v:shape>
              </w:pict>
            </w:r>
          </w:p>
        </w:tc>
        <w:tc>
          <w:tcPr>
            <w:tcW w:w="10254" w:type="dxa"/>
          </w:tcPr>
          <w:p w14:paraId="2844F170" w14:textId="77777777" w:rsidR="002578CE" w:rsidRDefault="002578CE" w:rsidP="001B1920">
            <w:pPr>
              <w:pStyle w:val="af5"/>
            </w:pPr>
            <w:r>
              <w:t>И</w:t>
            </w:r>
            <w:r w:rsidRPr="00CA77F1">
              <w:t xml:space="preserve">спользуется для обозначения слияния/ветвления функций и для слияния событий. По правилам нотации EPC после одиночного события не может следовать разветвляющий оператор </w:t>
            </w:r>
            <w:r>
              <w:t>«</w:t>
            </w:r>
            <w:r w:rsidRPr="00CA77F1">
              <w:t>ИЛИ</w:t>
            </w:r>
            <w:r>
              <w:t>»</w:t>
            </w:r>
            <w:r w:rsidRPr="00CA77F1">
              <w:t>.</w:t>
            </w:r>
          </w:p>
          <w:p w14:paraId="77EF2243" w14:textId="77777777" w:rsidR="002578CE" w:rsidRPr="00CA77F1" w:rsidRDefault="002578CE" w:rsidP="001B1920">
            <w:pPr>
              <w:pStyle w:val="af5"/>
            </w:pPr>
            <w:r w:rsidRPr="00CA77F1">
              <w:t xml:space="preserve">Если завершение выполнения функции может инициировать одно или несколько событий, то это обозначается с помощью оператора </w:t>
            </w:r>
            <w:r>
              <w:t>«</w:t>
            </w:r>
            <w:r w:rsidRPr="00CA77F1">
              <w:t>ИЛИ</w:t>
            </w:r>
            <w:r>
              <w:t>»</w:t>
            </w:r>
            <w:r w:rsidRPr="00CA77F1">
              <w:t xml:space="preserve">, следующего после функции и перед событиями. На </w:t>
            </w:r>
            <w:r w:rsidR="00867C35">
              <w:t>Р</w:t>
            </w:r>
            <w:r w:rsidRPr="00CA77F1">
              <w:t xml:space="preserve">исунке </w:t>
            </w:r>
            <w:r>
              <w:t xml:space="preserve">29 </w:t>
            </w:r>
            <w:r w:rsidRPr="00CA77F1">
              <w:t xml:space="preserve">завершение выполнения Функции 1 может инициировать 3 вида ситуаций: только Событие 1, только Событие 2, одновременно и Событие 1, и Событие 2. </w:t>
            </w:r>
          </w:p>
          <w:p w14:paraId="2C02569B" w14:textId="77777777" w:rsidR="002578CE" w:rsidRPr="00333A94" w:rsidRDefault="00A30B08" w:rsidP="001B1920">
            <w:pPr>
              <w:pStyle w:val="af5"/>
            </w:pPr>
            <w:r>
              <w:lastRenderedPageBreak/>
              <w:pict w14:anchorId="11D67CE0">
                <v:shape id="_x0000_i1048" type="#_x0000_t75" alt="" style="width:131.25pt;height:113.25pt">
                  <v:imagedata r:id="rId120" o:title=""/>
                </v:shape>
              </w:pict>
            </w:r>
          </w:p>
          <w:p w14:paraId="70C1524B" w14:textId="77777777" w:rsidR="002578CE" w:rsidRPr="00333A94" w:rsidRDefault="002578CE" w:rsidP="001B1920">
            <w:pPr>
              <w:pStyle w:val="af5"/>
              <w:rPr>
                <w:rFonts w:cs="Arial"/>
                <w:szCs w:val="20"/>
              </w:rPr>
            </w:pPr>
            <w:r w:rsidRPr="00333A94">
              <w:rPr>
                <w:rFonts w:cs="Arial"/>
                <w:szCs w:val="20"/>
              </w:rPr>
              <w:t>Рисунок 29</w:t>
            </w:r>
          </w:p>
          <w:p w14:paraId="437F0D38" w14:textId="77777777" w:rsidR="002578CE" w:rsidRPr="00333A94" w:rsidRDefault="002578CE" w:rsidP="001B1920">
            <w:pPr>
              <w:pStyle w:val="af5"/>
            </w:pPr>
          </w:p>
          <w:p w14:paraId="7C2AEE7D" w14:textId="77777777" w:rsidR="002578CE" w:rsidRPr="00333A94" w:rsidRDefault="002578CE" w:rsidP="001B1920">
            <w:pPr>
              <w:pStyle w:val="af5"/>
            </w:pPr>
            <w:r w:rsidRPr="00333A94">
              <w:t xml:space="preserve">Если событие происходит после завершения выполнения одной или нескольких функций, то это обозначается с помощью оператора «ИЛИ», следующего после функций и перед одиночным событием. На </w:t>
            </w:r>
            <w:r w:rsidR="00867C35">
              <w:t>Р</w:t>
            </w:r>
            <w:r w:rsidRPr="00333A94">
              <w:t>исунке 30 Событие может произойти либо после завершения выполнения Функции 1, либо после завершения выполнения Функции 2, либо после завершения выполнения и Функции 1, и Функции 2.</w:t>
            </w:r>
          </w:p>
          <w:p w14:paraId="160C26C0" w14:textId="77777777" w:rsidR="002578CE" w:rsidRPr="00333A94" w:rsidRDefault="00A30B08" w:rsidP="001B1920">
            <w:pPr>
              <w:pStyle w:val="af5"/>
            </w:pPr>
            <w:r>
              <w:pict w14:anchorId="6C8155B8">
                <v:shape id="_x0000_i1049" type="#_x0000_t75" alt="" style="width:126.75pt;height:108pt">
                  <v:imagedata r:id="rId121" o:title=""/>
                </v:shape>
              </w:pict>
            </w:r>
          </w:p>
          <w:p w14:paraId="6B37589B" w14:textId="77777777" w:rsidR="002578CE" w:rsidRPr="00333A94" w:rsidRDefault="002578CE" w:rsidP="001B1920">
            <w:pPr>
              <w:pStyle w:val="af5"/>
              <w:rPr>
                <w:rFonts w:cs="Arial"/>
                <w:szCs w:val="20"/>
              </w:rPr>
            </w:pPr>
            <w:r w:rsidRPr="00333A94">
              <w:rPr>
                <w:rFonts w:cs="Arial"/>
                <w:szCs w:val="20"/>
              </w:rPr>
              <w:t>Рисунок 30</w:t>
            </w:r>
          </w:p>
          <w:p w14:paraId="454F2FBD" w14:textId="77777777" w:rsidR="002578CE" w:rsidRPr="00333A94" w:rsidRDefault="002578CE" w:rsidP="001B1920">
            <w:pPr>
              <w:pStyle w:val="af5"/>
            </w:pPr>
          </w:p>
          <w:p w14:paraId="09E74233" w14:textId="77777777" w:rsidR="002578CE" w:rsidRPr="00333A94" w:rsidRDefault="002578CE" w:rsidP="001B1920">
            <w:pPr>
              <w:pStyle w:val="af5"/>
            </w:pPr>
            <w:r w:rsidRPr="00333A94">
              <w:t xml:space="preserve">Если функция может начать выполняться после того, как произойдет одно или несколько событий, то это обозначается с помощью оператора «ИЛИ», следующего после событий и перед функцией. На </w:t>
            </w:r>
            <w:r w:rsidR="00867C35">
              <w:t>Р</w:t>
            </w:r>
            <w:r w:rsidRPr="00333A94">
              <w:t>исунке 31 Функция может начать выполняться либо после того, как произойдет Событие 1, либо после того, как произойдет Событие 2, либо после того, как произойдут оба события: Событие 1, и Событие 2.</w:t>
            </w:r>
          </w:p>
          <w:p w14:paraId="07E35E85" w14:textId="77777777" w:rsidR="002578CE" w:rsidRPr="00333A94" w:rsidRDefault="00A30B08" w:rsidP="001B1920">
            <w:pPr>
              <w:pStyle w:val="af5"/>
            </w:pPr>
            <w:r>
              <w:lastRenderedPageBreak/>
              <w:pict w14:anchorId="38C26476">
                <v:shape id="_x0000_i1050" type="#_x0000_t75" alt="" style="width:126.75pt;height:108pt">
                  <v:imagedata r:id="rId122" o:title=""/>
                </v:shape>
              </w:pict>
            </w:r>
          </w:p>
          <w:p w14:paraId="38ADCC70" w14:textId="77777777" w:rsidR="002578CE" w:rsidRPr="00CA77F1" w:rsidRDefault="002578CE" w:rsidP="001B1920">
            <w:pPr>
              <w:pStyle w:val="af5"/>
              <w:rPr>
                <w:rFonts w:eastAsiaTheme="majorEastAsia"/>
              </w:rPr>
            </w:pPr>
            <w:r w:rsidRPr="00333A94">
              <w:rPr>
                <w:rFonts w:cs="Arial"/>
                <w:szCs w:val="20"/>
              </w:rPr>
              <w:t>Рисунок 31</w:t>
            </w:r>
          </w:p>
        </w:tc>
      </w:tr>
      <w:tr w:rsidR="002578CE" w14:paraId="452CAEE1" w14:textId="77777777" w:rsidTr="001B1920">
        <w:tc>
          <w:tcPr>
            <w:tcW w:w="2078" w:type="dxa"/>
          </w:tcPr>
          <w:p w14:paraId="5F49EF7B" w14:textId="77777777" w:rsidR="002578CE" w:rsidRPr="00CA77F1" w:rsidRDefault="002578CE" w:rsidP="002578CE">
            <w:pPr>
              <w:pStyle w:val="af5"/>
              <w:rPr>
                <w:rFonts w:eastAsiaTheme="majorEastAsia"/>
              </w:rPr>
            </w:pPr>
            <w:r w:rsidRPr="00CA77F1">
              <w:lastRenderedPageBreak/>
              <w:t>Оператор XOR (</w:t>
            </w:r>
            <w:r>
              <w:t>«</w:t>
            </w:r>
            <w:r w:rsidRPr="00CA77F1">
              <w:t>Исключающее ИЛИ</w:t>
            </w:r>
            <w:r>
              <w:t>»</w:t>
            </w:r>
            <w:r w:rsidRPr="00CA77F1">
              <w:t>)</w:t>
            </w:r>
          </w:p>
        </w:tc>
        <w:tc>
          <w:tcPr>
            <w:tcW w:w="2122" w:type="dxa"/>
          </w:tcPr>
          <w:p w14:paraId="32752736" w14:textId="77777777" w:rsidR="002578CE" w:rsidRPr="00CA77F1" w:rsidRDefault="00A30B08" w:rsidP="002578CE">
            <w:pPr>
              <w:pStyle w:val="af5"/>
              <w:jc w:val="center"/>
              <w:rPr>
                <w:rFonts w:eastAsiaTheme="majorEastAsia"/>
              </w:rPr>
            </w:pPr>
            <w:r>
              <w:pict w14:anchorId="1494DD02">
                <v:shape id="_x0000_i1051" type="#_x0000_t75" alt="" style="width:21.75pt;height:21.75pt">
                  <v:imagedata r:id="rId123" o:title=""/>
                </v:shape>
              </w:pict>
            </w:r>
          </w:p>
        </w:tc>
        <w:tc>
          <w:tcPr>
            <w:tcW w:w="10254" w:type="dxa"/>
          </w:tcPr>
          <w:p w14:paraId="536E212D" w14:textId="77777777" w:rsidR="002578CE" w:rsidRPr="003F2AE4" w:rsidRDefault="002578CE" w:rsidP="001B1920">
            <w:pPr>
              <w:pStyle w:val="af5"/>
              <w:rPr>
                <w:color w:val="000000" w:themeColor="text1"/>
              </w:rPr>
            </w:pPr>
            <w:r w:rsidRPr="003F2AE4">
              <w:rPr>
                <w:color w:val="000000" w:themeColor="text1"/>
              </w:rPr>
              <w:t>Используется для обозначения слияния/ветвления функций и для слияния событий. По правилам нотации EPC после одиночного события не может следовать разветвляющий оператор «Исключающее ИЛИ».</w:t>
            </w:r>
          </w:p>
          <w:p w14:paraId="42FB9E07" w14:textId="77777777" w:rsidR="002578CE" w:rsidRPr="003F2AE4" w:rsidRDefault="002578CE" w:rsidP="001B1920">
            <w:pPr>
              <w:pStyle w:val="af5"/>
              <w:rPr>
                <w:color w:val="000000" w:themeColor="text1"/>
              </w:rPr>
            </w:pPr>
            <w:r w:rsidRPr="003F2AE4">
              <w:rPr>
                <w:color w:val="000000" w:themeColor="text1"/>
              </w:rPr>
              <w:t xml:space="preserve">Если завершение выполнения функции может инициировать только одно из событий в зависимости от условия, то это обозначается с помощью оператора «Исключающее ИЛИ», следующего за функцией и перед событиями. На </w:t>
            </w:r>
            <w:r w:rsidR="00867C35">
              <w:rPr>
                <w:color w:val="000000" w:themeColor="text1"/>
              </w:rPr>
              <w:t>Р</w:t>
            </w:r>
            <w:r w:rsidRPr="003F2AE4">
              <w:rPr>
                <w:color w:val="000000" w:themeColor="text1"/>
              </w:rPr>
              <w:t>исунке 32 Функция инициирует либо только Событие 1, либо только Событие 2.</w:t>
            </w:r>
          </w:p>
          <w:p w14:paraId="49EA54D9" w14:textId="77777777" w:rsidR="002578CE" w:rsidRPr="00333A94" w:rsidRDefault="00A30B08" w:rsidP="001B1920">
            <w:pPr>
              <w:pStyle w:val="af5"/>
            </w:pPr>
            <w:r>
              <w:pict w14:anchorId="2DEF5CE9">
                <v:shape id="_x0000_i1052" type="#_x0000_t75" alt="" style="width:115.5pt;height:93pt">
                  <v:imagedata r:id="rId124" o:title=""/>
                </v:shape>
              </w:pict>
            </w:r>
          </w:p>
          <w:p w14:paraId="3DC5EEA9" w14:textId="77777777" w:rsidR="002578CE" w:rsidRPr="00333A94" w:rsidRDefault="002578CE" w:rsidP="001B1920">
            <w:pPr>
              <w:pStyle w:val="af5"/>
            </w:pPr>
            <w:r w:rsidRPr="00333A94">
              <w:t>Рисунок 32</w:t>
            </w:r>
          </w:p>
          <w:p w14:paraId="6D619D76" w14:textId="77777777" w:rsidR="002578CE" w:rsidRPr="00333A94" w:rsidRDefault="002578CE" w:rsidP="001B1920">
            <w:pPr>
              <w:pStyle w:val="af5"/>
            </w:pPr>
          </w:p>
          <w:p w14:paraId="54E2B06D" w14:textId="77777777" w:rsidR="002578CE" w:rsidRPr="00333A94" w:rsidRDefault="002578CE" w:rsidP="001B1920">
            <w:pPr>
              <w:pStyle w:val="af5"/>
            </w:pPr>
            <w:r w:rsidRPr="00333A94">
              <w:t>Если событие происходит сразу после завершения выполнения либо одной функции, либо другой, то это обозначается с помощью оператора «Исключающее ИЛИ», следующего после функций и перед одиночным событием. На Рисунке 33 Событие может произойти либо сразу после завершения выполнения Функции 1, либо сразу после завершения выполнения Функции 2.</w:t>
            </w:r>
          </w:p>
          <w:p w14:paraId="1797297B" w14:textId="77777777" w:rsidR="002578CE" w:rsidRPr="00333A94" w:rsidRDefault="00A30B08" w:rsidP="001B1920">
            <w:pPr>
              <w:pStyle w:val="af5"/>
            </w:pPr>
            <w:r>
              <w:pict w14:anchorId="52CC1F8D">
                <v:shape id="_x0000_i1053" type="#_x0000_t75" alt="" style="width:115.5pt;height:93pt">
                  <v:imagedata r:id="rId125" o:title=""/>
                </v:shape>
              </w:pict>
            </w:r>
          </w:p>
          <w:p w14:paraId="1D1F0C08" w14:textId="77777777" w:rsidR="002578CE" w:rsidRPr="00333A94" w:rsidRDefault="002578CE" w:rsidP="001B1920">
            <w:pPr>
              <w:pStyle w:val="af5"/>
            </w:pPr>
            <w:r w:rsidRPr="00333A94">
              <w:t>Рисунок 33</w:t>
            </w:r>
          </w:p>
          <w:p w14:paraId="4B1D5929" w14:textId="77777777" w:rsidR="002578CE" w:rsidRPr="00333A94" w:rsidRDefault="002578CE" w:rsidP="001B1920">
            <w:pPr>
              <w:pStyle w:val="af5"/>
            </w:pPr>
          </w:p>
          <w:p w14:paraId="3FF253F5" w14:textId="77777777" w:rsidR="002578CE" w:rsidRPr="00333A94" w:rsidRDefault="002578CE" w:rsidP="001B1920">
            <w:pPr>
              <w:pStyle w:val="af5"/>
            </w:pPr>
            <w:r w:rsidRPr="00867C35">
              <w:t xml:space="preserve">Если функция может начать выполняться сразу после того, как произойдет либо одно событие, либо другое, то это обозначается с помощью оператора «Исключающее ИЛИ», следующего после нескольких событий и перед функцией. На </w:t>
            </w:r>
            <w:r w:rsidR="00867C35" w:rsidRPr="00867C35">
              <w:t>Р</w:t>
            </w:r>
            <w:r w:rsidRPr="00867C35">
              <w:t>исунке 34 Функция может начать выполняться сразу после того, как произойдет либо Событие 1, либо Событие 2.</w:t>
            </w:r>
          </w:p>
          <w:p w14:paraId="4E8BC495" w14:textId="77777777" w:rsidR="002578CE" w:rsidRPr="00333A94" w:rsidRDefault="00A30B08" w:rsidP="001B1920">
            <w:pPr>
              <w:pStyle w:val="af5"/>
            </w:pPr>
            <w:r>
              <w:pict w14:anchorId="7BE333F1">
                <v:shape id="_x0000_i1054" type="#_x0000_t75" alt="" style="width:115.5pt;height:93pt">
                  <v:imagedata r:id="rId126" o:title=""/>
                </v:shape>
              </w:pict>
            </w:r>
          </w:p>
          <w:p w14:paraId="63015527" w14:textId="77777777" w:rsidR="002578CE" w:rsidRPr="003F2AE4" w:rsidRDefault="002578CE" w:rsidP="001B1920">
            <w:pPr>
              <w:pStyle w:val="af5"/>
              <w:rPr>
                <w:color w:val="000000" w:themeColor="text1"/>
              </w:rPr>
            </w:pPr>
            <w:r w:rsidRPr="00333A94">
              <w:t>Рисунок 34</w:t>
            </w:r>
          </w:p>
        </w:tc>
      </w:tr>
      <w:tr w:rsidR="002578CE" w14:paraId="2A3C9549" w14:textId="77777777" w:rsidTr="001B1920">
        <w:tc>
          <w:tcPr>
            <w:tcW w:w="2078" w:type="dxa"/>
          </w:tcPr>
          <w:p w14:paraId="5E3DD54A" w14:textId="77777777" w:rsidR="002578CE" w:rsidRPr="00CA77F1" w:rsidRDefault="002578CE" w:rsidP="002578CE">
            <w:pPr>
              <w:pStyle w:val="af5"/>
              <w:rPr>
                <w:rFonts w:eastAsiaTheme="majorEastAsia"/>
              </w:rPr>
            </w:pPr>
            <w:r w:rsidRPr="00CA77F1">
              <w:lastRenderedPageBreak/>
              <w:t>Интерфейс процесса</w:t>
            </w:r>
          </w:p>
        </w:tc>
        <w:tc>
          <w:tcPr>
            <w:tcW w:w="2122" w:type="dxa"/>
          </w:tcPr>
          <w:p w14:paraId="052C52C6" w14:textId="77777777" w:rsidR="002578CE" w:rsidRPr="00CA77F1" w:rsidRDefault="00A30B08" w:rsidP="002578CE">
            <w:pPr>
              <w:pStyle w:val="af5"/>
              <w:jc w:val="center"/>
              <w:rPr>
                <w:rFonts w:eastAsiaTheme="majorEastAsia"/>
              </w:rPr>
            </w:pPr>
            <w:r>
              <w:pict w14:anchorId="564CAEF1">
                <v:shape id="_x0000_i1055" type="#_x0000_t75" alt="" style="width:79.5pt;height:51pt">
                  <v:imagedata r:id="rId127" o:title=""/>
                </v:shape>
              </w:pict>
            </w:r>
          </w:p>
        </w:tc>
        <w:tc>
          <w:tcPr>
            <w:tcW w:w="10254" w:type="dxa"/>
          </w:tcPr>
          <w:p w14:paraId="10703612" w14:textId="77777777" w:rsidR="002578CE" w:rsidRPr="003F2AE4" w:rsidRDefault="002578CE" w:rsidP="001B1920">
            <w:pPr>
              <w:pStyle w:val="af5"/>
            </w:pPr>
            <w:r w:rsidRPr="003F2AE4">
              <w:t>Элемент, обозначающий внешний (по отношению к текущей диаграмме) процесс или функцию. Используется для указания взаимосвязи процессов:</w:t>
            </w:r>
          </w:p>
          <w:p w14:paraId="3BD71699" w14:textId="77777777" w:rsidR="002578CE" w:rsidRPr="003F2AE4" w:rsidRDefault="002578CE" w:rsidP="00206D9D">
            <w:pPr>
              <w:pStyle w:val="af5"/>
              <w:numPr>
                <w:ilvl w:val="0"/>
                <w:numId w:val="19"/>
              </w:numPr>
              <w:rPr>
                <w:szCs w:val="20"/>
              </w:rPr>
            </w:pPr>
            <w:r w:rsidRPr="003F2AE4">
              <w:rPr>
                <w:szCs w:val="20"/>
              </w:rPr>
              <w:t>обозначает предыдущий или следующий процесс по отношению к диаграмме рассматриваемого процесса;</w:t>
            </w:r>
          </w:p>
          <w:p w14:paraId="458ABF0D" w14:textId="77777777" w:rsidR="002578CE" w:rsidRPr="003F2AE4" w:rsidRDefault="002578CE" w:rsidP="00206D9D">
            <w:pPr>
              <w:pStyle w:val="af5"/>
              <w:numPr>
                <w:ilvl w:val="0"/>
                <w:numId w:val="19"/>
              </w:numPr>
              <w:rPr>
                <w:szCs w:val="20"/>
              </w:rPr>
            </w:pPr>
            <w:r w:rsidRPr="003F2AE4">
              <w:rPr>
                <w:szCs w:val="20"/>
              </w:rPr>
              <w:t>обозначает процесс, откуда поступил или куда передается объект. Внутри блока помещается наименование внешнего процесса.</w:t>
            </w:r>
          </w:p>
          <w:p w14:paraId="76D03CE5" w14:textId="77777777" w:rsidR="002578CE" w:rsidRPr="003F2AE4" w:rsidRDefault="002578CE" w:rsidP="001B1920">
            <w:pPr>
              <w:pStyle w:val="af5"/>
            </w:pPr>
            <w:r w:rsidRPr="003F2AE4">
              <w:t>На Рисунке 35 показано, что договор является результатом выполнения процесса «Заключение договора».</w:t>
            </w:r>
          </w:p>
          <w:p w14:paraId="2DBD21F7" w14:textId="77777777" w:rsidR="002578CE" w:rsidRPr="00333A94" w:rsidRDefault="00A30B08" w:rsidP="001B1920">
            <w:pPr>
              <w:pStyle w:val="af5"/>
            </w:pPr>
            <w:r>
              <w:pict w14:anchorId="56E04045">
                <v:shape id="_x0000_i1056" type="#_x0000_t75" alt="" style="width:273.75pt;height:43.5pt">
                  <v:imagedata r:id="rId128" o:title=""/>
                </v:shape>
              </w:pict>
            </w:r>
          </w:p>
          <w:p w14:paraId="4BCCD579" w14:textId="77777777" w:rsidR="002578CE" w:rsidRPr="00333A94" w:rsidRDefault="002578CE" w:rsidP="001B1920">
            <w:pPr>
              <w:pStyle w:val="af5"/>
              <w:rPr>
                <w:rFonts w:cs="Arial"/>
                <w:szCs w:val="20"/>
              </w:rPr>
            </w:pPr>
            <w:r w:rsidRPr="00333A94">
              <w:rPr>
                <w:rFonts w:cs="Arial"/>
                <w:szCs w:val="20"/>
              </w:rPr>
              <w:t>Рисунок 35</w:t>
            </w:r>
          </w:p>
          <w:p w14:paraId="0C266D82" w14:textId="77777777" w:rsidR="002578CE" w:rsidRPr="00333A94" w:rsidRDefault="002578CE" w:rsidP="001B1920">
            <w:pPr>
              <w:pStyle w:val="af5"/>
            </w:pPr>
          </w:p>
          <w:p w14:paraId="3943D2F1" w14:textId="77777777" w:rsidR="002578CE" w:rsidRPr="00333A94" w:rsidRDefault="002578CE" w:rsidP="001B1920">
            <w:pPr>
              <w:pStyle w:val="af5"/>
            </w:pPr>
            <w:r w:rsidRPr="00333A94">
              <w:t>На Рисунке 36 показано, что после окончания Процесса 1 (и наступления Событие 1) начинает выполняться Процесс 2.</w:t>
            </w:r>
          </w:p>
          <w:p w14:paraId="7A0042A9" w14:textId="77777777" w:rsidR="002578CE" w:rsidRPr="00333A94" w:rsidRDefault="00A30B08" w:rsidP="001B1920">
            <w:pPr>
              <w:pStyle w:val="af5"/>
            </w:pPr>
            <w:r>
              <w:lastRenderedPageBreak/>
              <w:pict w14:anchorId="740E8668">
                <v:shape id="_x0000_i1057" type="#_x0000_t75" alt="" style="width:53.25pt;height:152.25pt">
                  <v:imagedata r:id="rId129" o:title=""/>
                </v:shape>
              </w:pict>
            </w:r>
          </w:p>
          <w:p w14:paraId="770A48CC" w14:textId="77777777" w:rsidR="002578CE" w:rsidRPr="00333A94" w:rsidRDefault="002578CE" w:rsidP="001B1920">
            <w:pPr>
              <w:pStyle w:val="af5"/>
            </w:pPr>
            <w:r w:rsidRPr="00333A94">
              <w:t>Рисунок 36</w:t>
            </w:r>
          </w:p>
          <w:p w14:paraId="6097C09B" w14:textId="77777777" w:rsidR="002578CE" w:rsidRPr="003F2AE4" w:rsidRDefault="002578CE" w:rsidP="001B1920">
            <w:pPr>
              <w:pStyle w:val="af5"/>
              <w:rPr>
                <w:color w:val="000000" w:themeColor="text1"/>
              </w:rPr>
            </w:pPr>
          </w:p>
          <w:p w14:paraId="38C4D5F2" w14:textId="77777777" w:rsidR="002578CE" w:rsidRPr="003F2AE4" w:rsidRDefault="002578CE" w:rsidP="001B1920">
            <w:pPr>
              <w:pStyle w:val="af5"/>
              <w:rPr>
                <w:color w:val="000000" w:themeColor="text1"/>
              </w:rPr>
            </w:pPr>
            <w:r w:rsidRPr="003F2AE4">
              <w:rPr>
                <w:color w:val="000000" w:themeColor="text1"/>
              </w:rPr>
              <w:t>На диаграмме Процесса 2 на Рисунке 37 показано, что перед началом Процесса 2 был завершен Процесс 1, инициировавший Событие 1.</w:t>
            </w:r>
          </w:p>
          <w:p w14:paraId="7250845F" w14:textId="77777777" w:rsidR="002578CE" w:rsidRPr="003F2AE4" w:rsidRDefault="00A30B08" w:rsidP="001B1920">
            <w:pPr>
              <w:pStyle w:val="af5"/>
              <w:rPr>
                <w:color w:val="000000" w:themeColor="text1"/>
              </w:rPr>
            </w:pPr>
            <w:r>
              <w:rPr>
                <w:color w:val="000000" w:themeColor="text1"/>
              </w:rPr>
              <w:pict w14:anchorId="6C4740D6">
                <v:shape id="_x0000_i1058" type="#_x0000_t75" alt="" style="width:51pt;height:158.25pt">
                  <v:imagedata r:id="rId130" o:title=""/>
                </v:shape>
              </w:pict>
            </w:r>
          </w:p>
          <w:p w14:paraId="15F31A17" w14:textId="77777777" w:rsidR="002578CE" w:rsidRPr="003F2AE4" w:rsidRDefault="002578CE" w:rsidP="001B1920">
            <w:pPr>
              <w:pStyle w:val="af5"/>
              <w:rPr>
                <w:rFonts w:eastAsiaTheme="majorEastAsia"/>
              </w:rPr>
            </w:pPr>
            <w:r w:rsidRPr="003F2AE4">
              <w:rPr>
                <w:color w:val="000000" w:themeColor="text1"/>
              </w:rPr>
              <w:t>Рисунок 37</w:t>
            </w:r>
          </w:p>
        </w:tc>
      </w:tr>
      <w:tr w:rsidR="002578CE" w14:paraId="4F4EB712" w14:textId="77777777" w:rsidTr="001B1920">
        <w:tc>
          <w:tcPr>
            <w:tcW w:w="2078" w:type="dxa"/>
          </w:tcPr>
          <w:p w14:paraId="7137DC72" w14:textId="77777777" w:rsidR="002578CE" w:rsidRPr="003F2AE4" w:rsidRDefault="002578CE" w:rsidP="002578CE">
            <w:pPr>
              <w:pStyle w:val="af5"/>
              <w:rPr>
                <w:rFonts w:eastAsiaTheme="majorEastAsia"/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Орг. Единиц</w:t>
            </w:r>
          </w:p>
        </w:tc>
        <w:tc>
          <w:tcPr>
            <w:tcW w:w="2122" w:type="dxa"/>
          </w:tcPr>
          <w:p w14:paraId="0710F3D5" w14:textId="77777777" w:rsidR="002578CE" w:rsidRDefault="002578CE" w:rsidP="002578CE">
            <w:pPr>
              <w:pStyle w:val="af5"/>
              <w:jc w:val="center"/>
              <w:rPr>
                <w:rFonts w:eastAsiaTheme="majorEastAsia"/>
              </w:rPr>
            </w:pPr>
            <w:r>
              <w:rPr>
                <w:noProof/>
              </w:rPr>
              <w:drawing>
                <wp:inline distT="0" distB="0" distL="0" distR="0" wp14:anchorId="048F31BB" wp14:editId="04737A46">
                  <wp:extent cx="1060450" cy="496570"/>
                  <wp:effectExtent l="0" t="0" r="635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6F3F1" w14:textId="77777777" w:rsidR="002578CE" w:rsidRDefault="002578CE" w:rsidP="002578CE">
            <w:pPr>
              <w:pStyle w:val="af5"/>
              <w:jc w:val="center"/>
              <w:rPr>
                <w:rFonts w:eastAsiaTheme="major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2690C4" wp14:editId="2B8C9808">
                  <wp:extent cx="985962" cy="511604"/>
                  <wp:effectExtent l="0" t="0" r="5080" b="317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214" cy="51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93BEA" w14:textId="77777777" w:rsidR="002578CE" w:rsidRPr="00CA77F1" w:rsidRDefault="002578CE" w:rsidP="002578CE">
            <w:pPr>
              <w:pStyle w:val="af5"/>
              <w:jc w:val="center"/>
              <w:rPr>
                <w:rFonts w:eastAsiaTheme="majorEastAsia"/>
              </w:rPr>
            </w:pPr>
            <w:r w:rsidRPr="00333A94">
              <w:rPr>
                <w:noProof/>
              </w:rPr>
              <w:drawing>
                <wp:inline distT="0" distB="0" distL="0" distR="0" wp14:anchorId="4BB122CD" wp14:editId="6590FFA4">
                  <wp:extent cx="1187900" cy="431321"/>
                  <wp:effectExtent l="0" t="0" r="0" b="698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249801" cy="45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4" w:type="dxa"/>
          </w:tcPr>
          <w:p w14:paraId="0F6C7845" w14:textId="77777777" w:rsidR="002578CE" w:rsidRPr="00CA77F1" w:rsidRDefault="002578CE" w:rsidP="002578CE">
            <w:pPr>
              <w:pStyle w:val="af5"/>
              <w:rPr>
                <w:rFonts w:eastAsiaTheme="majorEastAsia"/>
              </w:rPr>
            </w:pPr>
            <w:r w:rsidRPr="00CA77F1">
              <w:lastRenderedPageBreak/>
              <w:t xml:space="preserve">Используется для отображения на диаграмме </w:t>
            </w:r>
            <w:r>
              <w:t>Орг. Единиц</w:t>
            </w:r>
            <w:r w:rsidRPr="00CA77F1">
              <w:t xml:space="preserve"> (должности, подразделения, роли, внешнего субъекта) исполнителей, владельцев или участников функций. Внутри блока помещается наименование </w:t>
            </w:r>
            <w:r>
              <w:t>Орг. Единицы</w:t>
            </w:r>
            <w:r w:rsidRPr="00CA77F1">
              <w:t>.</w:t>
            </w:r>
          </w:p>
        </w:tc>
      </w:tr>
      <w:tr w:rsidR="002578CE" w14:paraId="39F37249" w14:textId="77777777" w:rsidTr="001B1920">
        <w:tc>
          <w:tcPr>
            <w:tcW w:w="2078" w:type="dxa"/>
          </w:tcPr>
          <w:p w14:paraId="19D21CBC" w14:textId="77777777" w:rsidR="002578CE" w:rsidRPr="003F2AE4" w:rsidRDefault="002578CE" w:rsidP="002578CE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3F2AE4">
              <w:rPr>
                <w:color w:val="000000" w:themeColor="text1"/>
              </w:rPr>
              <w:t>Бумажный документ</w:t>
            </w:r>
          </w:p>
        </w:tc>
        <w:tc>
          <w:tcPr>
            <w:tcW w:w="2122" w:type="dxa"/>
          </w:tcPr>
          <w:p w14:paraId="2CA5210E" w14:textId="77777777" w:rsidR="002578CE" w:rsidRPr="00CA77F1" w:rsidRDefault="00A30B08" w:rsidP="002578CE">
            <w:pPr>
              <w:pStyle w:val="af5"/>
              <w:jc w:val="center"/>
              <w:rPr>
                <w:rFonts w:eastAsiaTheme="majorEastAsia"/>
              </w:rPr>
            </w:pPr>
            <w:r>
              <w:pict w14:anchorId="06AC295F">
                <v:shape id="_x0000_i1059" type="#_x0000_t75" alt="" style="width:57.75pt;height:36pt">
                  <v:imagedata r:id="rId132" o:title=""/>
                </v:shape>
              </w:pict>
            </w:r>
          </w:p>
        </w:tc>
        <w:tc>
          <w:tcPr>
            <w:tcW w:w="10254" w:type="dxa"/>
          </w:tcPr>
          <w:p w14:paraId="55F1D7DF" w14:textId="77777777" w:rsidR="002578CE" w:rsidRPr="00CA77F1" w:rsidRDefault="002578CE" w:rsidP="002578CE">
            <w:pPr>
              <w:pStyle w:val="af5"/>
              <w:rPr>
                <w:rFonts w:eastAsiaTheme="majorEastAsia"/>
              </w:rPr>
            </w:pPr>
            <w:r w:rsidRPr="00CA77F1">
              <w:t>Используется для отображения на диаграмме бумажных документов, сопровождающих выполнение функции. Внутри блока помещается наименование бумажного документа.</w:t>
            </w:r>
          </w:p>
        </w:tc>
      </w:tr>
      <w:tr w:rsidR="002578CE" w14:paraId="12653A73" w14:textId="77777777" w:rsidTr="001B1920">
        <w:trPr>
          <w:trHeight w:val="738"/>
        </w:trPr>
        <w:tc>
          <w:tcPr>
            <w:tcW w:w="2078" w:type="dxa"/>
          </w:tcPr>
          <w:p w14:paraId="4B74200D" w14:textId="77777777" w:rsidR="002578CE" w:rsidRPr="003F2AE4" w:rsidRDefault="002578CE" w:rsidP="002578CE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3F2AE4">
              <w:rPr>
                <w:color w:val="000000" w:themeColor="text1"/>
              </w:rPr>
              <w:t>Электронный документ</w:t>
            </w:r>
          </w:p>
        </w:tc>
        <w:tc>
          <w:tcPr>
            <w:tcW w:w="2122" w:type="dxa"/>
          </w:tcPr>
          <w:p w14:paraId="40FE8224" w14:textId="77777777" w:rsidR="002578CE" w:rsidRPr="00CA77F1" w:rsidRDefault="00A30B08" w:rsidP="002578CE">
            <w:pPr>
              <w:pStyle w:val="af5"/>
              <w:jc w:val="center"/>
              <w:rPr>
                <w:rFonts w:eastAsiaTheme="majorEastAsia"/>
              </w:rPr>
            </w:pPr>
            <w:r>
              <w:pict w14:anchorId="15BBDF7B">
                <v:shape id="_x0000_i1060" type="#_x0000_t75" alt="" style="width:57.75pt;height:36pt">
                  <v:imagedata r:id="rId133" o:title=""/>
                </v:shape>
              </w:pict>
            </w:r>
          </w:p>
        </w:tc>
        <w:tc>
          <w:tcPr>
            <w:tcW w:w="10254" w:type="dxa"/>
          </w:tcPr>
          <w:p w14:paraId="7ED37CBC" w14:textId="77777777" w:rsidR="002578CE" w:rsidRPr="00CA77F1" w:rsidRDefault="002578CE" w:rsidP="002578CE">
            <w:pPr>
              <w:pStyle w:val="af5"/>
              <w:rPr>
                <w:rFonts w:eastAsiaTheme="majorEastAsia"/>
              </w:rPr>
            </w:pPr>
            <w:r w:rsidRPr="00CA77F1">
              <w:t>Используется для отображения на диаграмме электронных документов, сопровождающих выполнение функции. Внутри блока помещается наименование электронного документа.</w:t>
            </w:r>
          </w:p>
        </w:tc>
      </w:tr>
      <w:tr w:rsidR="002578CE" w14:paraId="5E551EFE" w14:textId="77777777" w:rsidTr="001B1920">
        <w:tc>
          <w:tcPr>
            <w:tcW w:w="2078" w:type="dxa"/>
          </w:tcPr>
          <w:p w14:paraId="508014E2" w14:textId="77777777" w:rsidR="002578CE" w:rsidRPr="003F2AE4" w:rsidRDefault="002578CE" w:rsidP="002578CE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3F2AE4">
              <w:rPr>
                <w:color w:val="000000" w:themeColor="text1"/>
              </w:rPr>
              <w:t>ТМЦ</w:t>
            </w:r>
          </w:p>
        </w:tc>
        <w:tc>
          <w:tcPr>
            <w:tcW w:w="2122" w:type="dxa"/>
          </w:tcPr>
          <w:p w14:paraId="5CAE0A66" w14:textId="77777777" w:rsidR="002578CE" w:rsidRPr="00CA77F1" w:rsidRDefault="00A30B08" w:rsidP="002578CE">
            <w:pPr>
              <w:pStyle w:val="af5"/>
              <w:jc w:val="center"/>
              <w:rPr>
                <w:rFonts w:eastAsiaTheme="majorEastAsia"/>
              </w:rPr>
            </w:pPr>
            <w:r>
              <w:pict w14:anchorId="63792D79">
                <v:shape id="_x0000_i1061" type="#_x0000_t75" alt="" style="width:57.75pt;height:36pt">
                  <v:imagedata r:id="rId134" o:title=""/>
                </v:shape>
              </w:pict>
            </w:r>
          </w:p>
        </w:tc>
        <w:tc>
          <w:tcPr>
            <w:tcW w:w="10254" w:type="dxa"/>
          </w:tcPr>
          <w:p w14:paraId="1BD1E544" w14:textId="77777777" w:rsidR="002578CE" w:rsidRPr="00CA77F1" w:rsidRDefault="002578CE" w:rsidP="002578CE">
            <w:pPr>
              <w:pStyle w:val="af5"/>
              <w:rPr>
                <w:rFonts w:eastAsiaTheme="majorEastAsia"/>
              </w:rPr>
            </w:pPr>
            <w:r w:rsidRPr="00CA77F1">
              <w:t>Используется для отображения на диаграмме ТМЦ, сопровождающих выполнение функции. Внутри блока помещается наименование ТМЦ.</w:t>
            </w:r>
          </w:p>
        </w:tc>
      </w:tr>
      <w:tr w:rsidR="002578CE" w14:paraId="505E6798" w14:textId="77777777" w:rsidTr="001B1920">
        <w:tc>
          <w:tcPr>
            <w:tcW w:w="2078" w:type="dxa"/>
          </w:tcPr>
          <w:p w14:paraId="0292E672" w14:textId="77777777" w:rsidR="002578CE" w:rsidRPr="003F2AE4" w:rsidRDefault="002578CE" w:rsidP="002578CE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3F2AE4">
              <w:rPr>
                <w:color w:val="000000" w:themeColor="text1"/>
              </w:rPr>
              <w:t>Информация</w:t>
            </w:r>
          </w:p>
        </w:tc>
        <w:tc>
          <w:tcPr>
            <w:tcW w:w="2122" w:type="dxa"/>
          </w:tcPr>
          <w:p w14:paraId="589F53AB" w14:textId="77777777" w:rsidR="002578CE" w:rsidRPr="00CA77F1" w:rsidRDefault="00A30B08" w:rsidP="002578CE">
            <w:pPr>
              <w:pStyle w:val="af5"/>
              <w:jc w:val="center"/>
              <w:rPr>
                <w:rFonts w:eastAsiaTheme="majorEastAsia"/>
              </w:rPr>
            </w:pPr>
            <w:r>
              <w:pict w14:anchorId="3AD27936">
                <v:shape id="_x0000_i1062" type="#_x0000_t75" alt="" style="width:57.75pt;height:36pt">
                  <v:imagedata r:id="rId135" o:title=""/>
                </v:shape>
              </w:pict>
            </w:r>
          </w:p>
        </w:tc>
        <w:tc>
          <w:tcPr>
            <w:tcW w:w="10254" w:type="dxa"/>
          </w:tcPr>
          <w:p w14:paraId="7359A00F" w14:textId="77777777" w:rsidR="002578CE" w:rsidRPr="00CA77F1" w:rsidRDefault="002578CE" w:rsidP="002578CE">
            <w:pPr>
              <w:pStyle w:val="af5"/>
              <w:rPr>
                <w:rFonts w:eastAsiaTheme="majorEastAsia"/>
              </w:rPr>
            </w:pPr>
            <w:r w:rsidRPr="00CA77F1">
              <w:t>Используется для отображения на диаграмме информационных потоков, сопровождающих выполнение функции. Внутри блока помещается наименование информационного потока.</w:t>
            </w:r>
          </w:p>
        </w:tc>
      </w:tr>
      <w:tr w:rsidR="002578CE" w14:paraId="6822145A" w14:textId="77777777" w:rsidTr="001B1920">
        <w:tc>
          <w:tcPr>
            <w:tcW w:w="2078" w:type="dxa"/>
          </w:tcPr>
          <w:p w14:paraId="50B90DB5" w14:textId="77777777" w:rsidR="002578CE" w:rsidRPr="003F2AE4" w:rsidRDefault="002578CE" w:rsidP="002578CE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3F2AE4">
              <w:rPr>
                <w:color w:val="000000" w:themeColor="text1"/>
              </w:rPr>
              <w:t>Информационная система</w:t>
            </w:r>
          </w:p>
        </w:tc>
        <w:tc>
          <w:tcPr>
            <w:tcW w:w="2122" w:type="dxa"/>
          </w:tcPr>
          <w:p w14:paraId="664FAA46" w14:textId="77777777" w:rsidR="002578CE" w:rsidRPr="00CA77F1" w:rsidRDefault="00A30B08" w:rsidP="002578CE">
            <w:pPr>
              <w:pStyle w:val="af5"/>
              <w:jc w:val="center"/>
              <w:rPr>
                <w:rFonts w:eastAsiaTheme="majorEastAsia"/>
              </w:rPr>
            </w:pPr>
            <w:r>
              <w:pict w14:anchorId="3780E8EE">
                <v:shape id="_x0000_i1063" type="#_x0000_t75" alt="" style="width:57.75pt;height:36pt">
                  <v:imagedata r:id="rId136" o:title=""/>
                </v:shape>
              </w:pict>
            </w:r>
          </w:p>
        </w:tc>
        <w:tc>
          <w:tcPr>
            <w:tcW w:w="10254" w:type="dxa"/>
          </w:tcPr>
          <w:p w14:paraId="19443140" w14:textId="77777777" w:rsidR="002578CE" w:rsidRPr="00CA77F1" w:rsidRDefault="002578CE" w:rsidP="002578CE">
            <w:pPr>
              <w:pStyle w:val="af5"/>
              <w:rPr>
                <w:rFonts w:eastAsiaTheme="majorEastAsia"/>
              </w:rPr>
            </w:pPr>
            <w:r w:rsidRPr="00CA77F1">
              <w:t>Используется для отображения на диаграмме информационной системы, поддерживающей выполнение функции. Внутри блока помещается наименование информационной системы.</w:t>
            </w:r>
          </w:p>
        </w:tc>
      </w:tr>
      <w:tr w:rsidR="002578CE" w14:paraId="75AFA7F1" w14:textId="77777777" w:rsidTr="001B1920">
        <w:tc>
          <w:tcPr>
            <w:tcW w:w="2078" w:type="dxa"/>
          </w:tcPr>
          <w:p w14:paraId="7E73B20F" w14:textId="77777777" w:rsidR="002578CE" w:rsidRPr="003F2AE4" w:rsidRDefault="002578CE" w:rsidP="002578CE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3F2AE4">
              <w:rPr>
                <w:color w:val="000000" w:themeColor="text1"/>
              </w:rPr>
              <w:t>Модуль информационной системы</w:t>
            </w:r>
          </w:p>
        </w:tc>
        <w:tc>
          <w:tcPr>
            <w:tcW w:w="2122" w:type="dxa"/>
          </w:tcPr>
          <w:p w14:paraId="3782E2D5" w14:textId="77777777" w:rsidR="002578CE" w:rsidRPr="00CA77F1" w:rsidRDefault="00A30B08" w:rsidP="002578CE">
            <w:pPr>
              <w:pStyle w:val="af5"/>
              <w:jc w:val="center"/>
              <w:rPr>
                <w:rFonts w:eastAsiaTheme="majorEastAsia"/>
              </w:rPr>
            </w:pPr>
            <w:r>
              <w:pict w14:anchorId="6774C3E8">
                <v:shape id="_x0000_i1064" type="#_x0000_t75" alt="" style="width:57.75pt;height:36pt">
                  <v:imagedata r:id="rId137" o:title=""/>
                </v:shape>
              </w:pict>
            </w:r>
          </w:p>
        </w:tc>
        <w:tc>
          <w:tcPr>
            <w:tcW w:w="10254" w:type="dxa"/>
          </w:tcPr>
          <w:p w14:paraId="3344E91C" w14:textId="77777777" w:rsidR="002578CE" w:rsidRPr="00CA77F1" w:rsidRDefault="002578CE" w:rsidP="002578CE">
            <w:pPr>
              <w:pStyle w:val="af5"/>
              <w:rPr>
                <w:rFonts w:eastAsiaTheme="majorEastAsia"/>
              </w:rPr>
            </w:pPr>
            <w:r w:rsidRPr="00CA77F1">
              <w:t>Используется для отображения на диаграмме модуля информационной системы, поддерживающего выполнение функции. Внутри блока помещается наименование модуля информационной системы.</w:t>
            </w:r>
          </w:p>
        </w:tc>
      </w:tr>
      <w:tr w:rsidR="002578CE" w14:paraId="1B1F8556" w14:textId="77777777" w:rsidTr="001B1920">
        <w:trPr>
          <w:trHeight w:val="879"/>
        </w:trPr>
        <w:tc>
          <w:tcPr>
            <w:tcW w:w="2078" w:type="dxa"/>
          </w:tcPr>
          <w:p w14:paraId="6ECAC168" w14:textId="77777777" w:rsidR="002578CE" w:rsidRPr="003F2AE4" w:rsidRDefault="002578CE" w:rsidP="002578CE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3F2AE4">
              <w:rPr>
                <w:color w:val="000000" w:themeColor="text1"/>
              </w:rPr>
              <w:t>Функция информационной системы</w:t>
            </w:r>
          </w:p>
        </w:tc>
        <w:tc>
          <w:tcPr>
            <w:tcW w:w="2122" w:type="dxa"/>
          </w:tcPr>
          <w:p w14:paraId="736AB288" w14:textId="77777777" w:rsidR="002578CE" w:rsidRPr="00CA77F1" w:rsidRDefault="00A30B08" w:rsidP="002578CE">
            <w:pPr>
              <w:pStyle w:val="af5"/>
              <w:jc w:val="center"/>
              <w:rPr>
                <w:rFonts w:eastAsiaTheme="majorEastAsia"/>
              </w:rPr>
            </w:pPr>
            <w:r>
              <w:pict w14:anchorId="058C8622">
                <v:shape id="_x0000_i1065" type="#_x0000_t75" alt="" style="width:57.75pt;height:36pt">
                  <v:imagedata r:id="rId138" o:title=""/>
                </v:shape>
              </w:pict>
            </w:r>
          </w:p>
        </w:tc>
        <w:tc>
          <w:tcPr>
            <w:tcW w:w="10254" w:type="dxa"/>
          </w:tcPr>
          <w:p w14:paraId="5F500011" w14:textId="77777777" w:rsidR="002578CE" w:rsidRPr="00CA77F1" w:rsidRDefault="002578CE" w:rsidP="002578CE">
            <w:pPr>
              <w:pStyle w:val="af5"/>
              <w:rPr>
                <w:rFonts w:eastAsiaTheme="majorEastAsia"/>
              </w:rPr>
            </w:pPr>
            <w:r w:rsidRPr="00CA77F1">
              <w:t>Используется для отображения на диаграмме функции информационной системы, поддерживающей выполнение функции. Внутри блока помещается наименование функции информационной системы.</w:t>
            </w:r>
          </w:p>
        </w:tc>
      </w:tr>
      <w:tr w:rsidR="002578CE" w14:paraId="5C21DC34" w14:textId="77777777" w:rsidTr="001B1920">
        <w:trPr>
          <w:trHeight w:val="737"/>
        </w:trPr>
        <w:tc>
          <w:tcPr>
            <w:tcW w:w="2078" w:type="dxa"/>
          </w:tcPr>
          <w:p w14:paraId="234B0312" w14:textId="77777777" w:rsidR="002578CE" w:rsidRPr="003F2AE4" w:rsidRDefault="002578CE" w:rsidP="002578CE">
            <w:pPr>
              <w:pStyle w:val="af5"/>
              <w:rPr>
                <w:color w:val="000000" w:themeColor="text1"/>
              </w:rPr>
            </w:pPr>
            <w:r w:rsidRPr="003F2AE4">
              <w:rPr>
                <w:color w:val="000000" w:themeColor="text1"/>
              </w:rPr>
              <w:t>База данных</w:t>
            </w:r>
          </w:p>
        </w:tc>
        <w:tc>
          <w:tcPr>
            <w:tcW w:w="2122" w:type="dxa"/>
          </w:tcPr>
          <w:p w14:paraId="0FC18051" w14:textId="77777777" w:rsidR="002578CE" w:rsidRPr="00CA77F1" w:rsidRDefault="00A30B08" w:rsidP="002578CE">
            <w:pPr>
              <w:pStyle w:val="af5"/>
              <w:jc w:val="center"/>
            </w:pPr>
            <w:r>
              <w:pict w14:anchorId="7B027A93">
                <v:shape id="_x0000_i1066" type="#_x0000_t75" alt="" style="width:57.75pt;height:43.5pt">
                  <v:imagedata r:id="rId139" o:title=""/>
                </v:shape>
              </w:pict>
            </w:r>
          </w:p>
        </w:tc>
        <w:tc>
          <w:tcPr>
            <w:tcW w:w="10254" w:type="dxa"/>
          </w:tcPr>
          <w:p w14:paraId="0D644E70" w14:textId="77777777" w:rsidR="002578CE" w:rsidRPr="00CA77F1" w:rsidRDefault="002578CE" w:rsidP="002578CE">
            <w:pPr>
              <w:pStyle w:val="af5"/>
            </w:pPr>
            <w:r w:rsidRPr="00CA77F1">
              <w:t>Используется для отображения на диаграмме базы данных, сопровождающей выполнение функции. Внутри блока помещается наименование базы данных.</w:t>
            </w:r>
          </w:p>
        </w:tc>
      </w:tr>
      <w:tr w:rsidR="002578CE" w14:paraId="606BA8B0" w14:textId="77777777" w:rsidTr="001B1920">
        <w:trPr>
          <w:trHeight w:val="1179"/>
        </w:trPr>
        <w:tc>
          <w:tcPr>
            <w:tcW w:w="2078" w:type="dxa"/>
          </w:tcPr>
          <w:p w14:paraId="1A09959A" w14:textId="77777777" w:rsidR="002578CE" w:rsidRPr="003F2AE4" w:rsidRDefault="002578CE" w:rsidP="002578CE">
            <w:pPr>
              <w:pStyle w:val="af5"/>
              <w:rPr>
                <w:color w:val="000000" w:themeColor="text1"/>
              </w:rPr>
            </w:pPr>
            <w:r w:rsidRPr="003F2AE4">
              <w:rPr>
                <w:color w:val="000000" w:themeColor="text1"/>
              </w:rPr>
              <w:t>Термин</w:t>
            </w:r>
          </w:p>
        </w:tc>
        <w:tc>
          <w:tcPr>
            <w:tcW w:w="2122" w:type="dxa"/>
          </w:tcPr>
          <w:p w14:paraId="7CBCFF32" w14:textId="77777777" w:rsidR="002578CE" w:rsidRPr="00CA77F1" w:rsidRDefault="00A30B08" w:rsidP="002578CE">
            <w:pPr>
              <w:pStyle w:val="af5"/>
            </w:pPr>
            <w:r>
              <w:pict w14:anchorId="29254A65">
                <v:shape id="_x0000_i1067" type="#_x0000_t75" alt="" style="width:86.25pt;height:21.75pt">
                  <v:imagedata r:id="rId140" o:title=""/>
                </v:shape>
              </w:pict>
            </w:r>
          </w:p>
        </w:tc>
        <w:tc>
          <w:tcPr>
            <w:tcW w:w="10254" w:type="dxa"/>
          </w:tcPr>
          <w:p w14:paraId="79972197" w14:textId="77777777" w:rsidR="002578CE" w:rsidRDefault="002578CE" w:rsidP="002578CE">
            <w:pPr>
              <w:pStyle w:val="af5"/>
            </w:pPr>
            <w:r w:rsidRPr="00CA77F1">
              <w:t>Используется для отображения на диаграмме объектов, сопровождающих выполнение функции. Наименования этих объектов</w:t>
            </w:r>
            <w:r>
              <w:t xml:space="preserve"> </w:t>
            </w:r>
            <w:r w:rsidRPr="00CA77F1">
              <w:t xml:space="preserve">термины, используемые в </w:t>
            </w:r>
            <w:r w:rsidR="006D170E">
              <w:t>ТПУ</w:t>
            </w:r>
            <w:r w:rsidRPr="00CA77F1">
              <w:t>. Внутри блока помещается наименование термина.</w:t>
            </w:r>
          </w:p>
          <w:p w14:paraId="35F08495" w14:textId="77777777" w:rsidR="002578CE" w:rsidRDefault="002578CE" w:rsidP="002578CE">
            <w:pPr>
              <w:pStyle w:val="af5"/>
            </w:pPr>
            <w:r w:rsidRPr="00CA77F1">
              <w:t>Элемент может быть использован для обозначения данных, передаваемых между процессами или обрабатываемых при выполнении процессов.</w:t>
            </w:r>
          </w:p>
          <w:p w14:paraId="671B232A" w14:textId="77777777" w:rsidR="002578CE" w:rsidRDefault="002578CE" w:rsidP="002578CE">
            <w:pPr>
              <w:pStyle w:val="af5"/>
            </w:pPr>
            <w:r w:rsidRPr="00CA77F1">
              <w:lastRenderedPageBreak/>
              <w:t xml:space="preserve">Элемент может быть также использован для обозначения статусов бумажных/электронных документов и других элементов справочника </w:t>
            </w:r>
            <w:r>
              <w:t>«</w:t>
            </w:r>
            <w:r w:rsidRPr="00CA77F1">
              <w:t>Объекты деятельности</w:t>
            </w:r>
            <w:r>
              <w:t>»</w:t>
            </w:r>
            <w:r w:rsidRPr="00CA77F1">
              <w:t xml:space="preserve">. </w:t>
            </w:r>
            <w:r w:rsidRPr="00333A94">
              <w:t xml:space="preserve">На </w:t>
            </w:r>
            <w:r>
              <w:t>Р</w:t>
            </w:r>
            <w:r w:rsidRPr="00333A94">
              <w:t>исунке 38 статус документа «Акт выполненных работ» устанавливается с помощью термина «Подписанный».</w:t>
            </w:r>
          </w:p>
          <w:p w14:paraId="1720F6B3" w14:textId="77777777" w:rsidR="002578CE" w:rsidRPr="00333A94" w:rsidRDefault="00A30B08" w:rsidP="001B1920">
            <w:pPr>
              <w:pStyle w:val="af5"/>
            </w:pPr>
            <w:r>
              <w:pict w14:anchorId="16A3DB3D">
                <v:shape id="_x0000_i1068" type="#_x0000_t75" alt="" style="width:201.75pt;height:43.5pt">
                  <v:imagedata r:id="rId141" o:title=""/>
                </v:shape>
              </w:pict>
            </w:r>
          </w:p>
          <w:p w14:paraId="66A4EED7" w14:textId="77777777" w:rsidR="002578CE" w:rsidRPr="00CA77F1" w:rsidRDefault="002578CE" w:rsidP="001B1920">
            <w:pPr>
              <w:pStyle w:val="af5"/>
            </w:pPr>
            <w:r w:rsidRPr="00333A94">
              <w:t>Рисунок 38</w:t>
            </w:r>
          </w:p>
        </w:tc>
      </w:tr>
      <w:tr w:rsidR="002578CE" w14:paraId="13A04D86" w14:textId="77777777" w:rsidTr="001B1920">
        <w:trPr>
          <w:trHeight w:val="786"/>
        </w:trPr>
        <w:tc>
          <w:tcPr>
            <w:tcW w:w="2078" w:type="dxa"/>
          </w:tcPr>
          <w:p w14:paraId="1D334813" w14:textId="77777777" w:rsidR="002578CE" w:rsidRPr="00CA77F1" w:rsidRDefault="002578CE" w:rsidP="002578CE">
            <w:pPr>
              <w:pStyle w:val="af5"/>
            </w:pPr>
            <w:r w:rsidRPr="00CA77F1">
              <w:lastRenderedPageBreak/>
              <w:t>Набор объектов</w:t>
            </w:r>
          </w:p>
        </w:tc>
        <w:tc>
          <w:tcPr>
            <w:tcW w:w="2122" w:type="dxa"/>
          </w:tcPr>
          <w:p w14:paraId="5360B61A" w14:textId="77777777" w:rsidR="002578CE" w:rsidRPr="00CA77F1" w:rsidRDefault="00A30B08" w:rsidP="002578CE">
            <w:pPr>
              <w:pStyle w:val="af5"/>
              <w:jc w:val="center"/>
            </w:pPr>
            <w:r>
              <w:pict w14:anchorId="271E5EC5">
                <v:shape id="_x0000_i1069" type="#_x0000_t75" alt="" style="width:65.25pt;height:43.5pt">
                  <v:imagedata r:id="rId142" o:title=""/>
                </v:shape>
              </w:pict>
            </w:r>
          </w:p>
        </w:tc>
        <w:tc>
          <w:tcPr>
            <w:tcW w:w="10254" w:type="dxa"/>
          </w:tcPr>
          <w:p w14:paraId="4036DBF0" w14:textId="77777777" w:rsidR="002578CE" w:rsidRPr="00CA77F1" w:rsidRDefault="002578CE" w:rsidP="002578CE">
            <w:pPr>
              <w:pStyle w:val="af5"/>
            </w:pPr>
            <w:r w:rsidRPr="00CA77F1">
              <w:t xml:space="preserve">Используется для отображения на диаграмме наборов объектов, сопровождающих выполнение функции, например, </w:t>
            </w:r>
            <w:r>
              <w:t>«</w:t>
            </w:r>
            <w:r w:rsidRPr="00CA77F1">
              <w:t>Документация по проекту</w:t>
            </w:r>
            <w:r>
              <w:t>»</w:t>
            </w:r>
            <w:r w:rsidRPr="00CA77F1">
              <w:t>. Внутри блока помещается наименование набора объектов.</w:t>
            </w:r>
          </w:p>
        </w:tc>
      </w:tr>
      <w:tr w:rsidR="002578CE" w14:paraId="7415B945" w14:textId="77777777" w:rsidTr="001B1920">
        <w:trPr>
          <w:trHeight w:val="1179"/>
        </w:trPr>
        <w:tc>
          <w:tcPr>
            <w:tcW w:w="2078" w:type="dxa"/>
          </w:tcPr>
          <w:p w14:paraId="07CABE29" w14:textId="77777777" w:rsidR="002578CE" w:rsidRPr="00CA77F1" w:rsidRDefault="002578CE" w:rsidP="002578CE">
            <w:pPr>
              <w:pStyle w:val="af5"/>
            </w:pPr>
            <w:r w:rsidRPr="00CA77F1">
              <w:t>Прочее</w:t>
            </w:r>
          </w:p>
        </w:tc>
        <w:tc>
          <w:tcPr>
            <w:tcW w:w="2122" w:type="dxa"/>
          </w:tcPr>
          <w:p w14:paraId="07EDF261" w14:textId="77777777" w:rsidR="002578CE" w:rsidRPr="00CA77F1" w:rsidRDefault="00A30B08" w:rsidP="002578CE">
            <w:pPr>
              <w:pStyle w:val="af5"/>
              <w:jc w:val="center"/>
            </w:pPr>
            <w:r>
              <w:pict w14:anchorId="53267A77">
                <v:shape id="_x0000_i1070" type="#_x0000_t75" alt="" style="width:57.75pt;height:43.5pt">
                  <v:imagedata r:id="rId143" o:title=""/>
                </v:shape>
              </w:pict>
            </w:r>
          </w:p>
        </w:tc>
        <w:tc>
          <w:tcPr>
            <w:tcW w:w="10254" w:type="dxa"/>
          </w:tcPr>
          <w:p w14:paraId="4E7831A7" w14:textId="77777777" w:rsidR="002578CE" w:rsidRPr="00CA77F1" w:rsidRDefault="002578CE" w:rsidP="002578CE">
            <w:pPr>
              <w:pStyle w:val="af5"/>
            </w:pPr>
            <w:r w:rsidRPr="00CA77F1">
              <w:t xml:space="preserve">Используется для отображения на диаграмме потоков объектов, которые нельзя отнести ни к одной из предопределенных групп справочника </w:t>
            </w:r>
            <w:r>
              <w:t>«</w:t>
            </w:r>
            <w:r w:rsidRPr="00CA77F1">
              <w:t>Объекты деятельности</w:t>
            </w:r>
            <w:r>
              <w:t>»</w:t>
            </w:r>
            <w:r w:rsidRPr="00CA77F1">
              <w:t>. Внутри блока помещается наименование прочего объекта.</w:t>
            </w:r>
          </w:p>
        </w:tc>
      </w:tr>
    </w:tbl>
    <w:p w14:paraId="00717199" w14:textId="77777777" w:rsidR="00AE3DB3" w:rsidRDefault="00AE3DB3">
      <w:pPr>
        <w:spacing w:after="160" w:line="259" w:lineRule="auto"/>
        <w:ind w:firstLine="0"/>
        <w:jc w:val="left"/>
      </w:pPr>
      <w:r>
        <w:br w:type="page"/>
      </w:r>
    </w:p>
    <w:p w14:paraId="1B1FB2DB" w14:textId="77777777" w:rsidR="00EA1114" w:rsidRDefault="00EA1114" w:rsidP="00CA77F1">
      <w:r>
        <w:lastRenderedPageBreak/>
        <w:t xml:space="preserve">Типы связей, которые могут быть наведены между элементами на диаграмме EPC, перечислены в </w:t>
      </w:r>
      <w:r w:rsidR="00EB03DB">
        <w:t>Таблице 6.</w:t>
      </w:r>
    </w:p>
    <w:p w14:paraId="2A1D3ED9" w14:textId="77777777" w:rsidR="003F2AE4" w:rsidRDefault="003F2AE4" w:rsidP="00CA77F1"/>
    <w:p w14:paraId="3F00CE28" w14:textId="77777777" w:rsidR="00EB03DB" w:rsidRDefault="00EB03DB" w:rsidP="00A6496C">
      <w:pPr>
        <w:ind w:firstLine="0"/>
      </w:pPr>
      <w:r>
        <w:t>Таблица 6</w:t>
      </w:r>
      <w:r w:rsidRPr="00EB03DB">
        <w:t xml:space="preserve"> – </w:t>
      </w:r>
      <w:r>
        <w:t>Типы связей в Business Studio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24"/>
        <w:gridCol w:w="2580"/>
        <w:gridCol w:w="4757"/>
        <w:gridCol w:w="5193"/>
      </w:tblGrid>
      <w:tr w:rsidR="00EA1114" w:rsidRPr="00CA77F1" w14:paraId="345926A0" w14:textId="77777777" w:rsidTr="002836A5">
        <w:tc>
          <w:tcPr>
            <w:tcW w:w="1924" w:type="dxa"/>
          </w:tcPr>
          <w:p w14:paraId="1CF1A305" w14:textId="77777777" w:rsidR="00EA1114" w:rsidRPr="003F2AE4" w:rsidRDefault="00EA1114" w:rsidP="003F2AE4">
            <w:pPr>
              <w:pStyle w:val="af5"/>
              <w:rPr>
                <w:rFonts w:eastAsiaTheme="majorEastAsia"/>
                <w:b/>
                <w:bCs/>
                <w:color w:val="000000" w:themeColor="text1"/>
              </w:rPr>
            </w:pPr>
            <w:r w:rsidRPr="003F2AE4">
              <w:rPr>
                <w:b/>
                <w:bCs/>
              </w:rPr>
              <w:t>Элемент, с которым</w:t>
            </w:r>
            <w:r w:rsidR="00CA77F1" w:rsidRPr="003F2AE4">
              <w:rPr>
                <w:b/>
                <w:bCs/>
              </w:rPr>
              <w:t xml:space="preserve"> </w:t>
            </w:r>
            <w:r w:rsidRPr="003F2AE4">
              <w:rPr>
                <w:b/>
                <w:bCs/>
              </w:rPr>
              <w:t>устанавливается связь</w:t>
            </w:r>
          </w:p>
        </w:tc>
        <w:tc>
          <w:tcPr>
            <w:tcW w:w="2580" w:type="dxa"/>
          </w:tcPr>
          <w:p w14:paraId="7D07C7BC" w14:textId="77777777" w:rsidR="00EA1114" w:rsidRPr="003F2AE4" w:rsidRDefault="00EA1114" w:rsidP="003F2AE4">
            <w:pPr>
              <w:pStyle w:val="af5"/>
              <w:rPr>
                <w:rFonts w:eastAsiaTheme="majorEastAsia"/>
                <w:b/>
                <w:bCs/>
                <w:color w:val="000000" w:themeColor="text1"/>
              </w:rPr>
            </w:pPr>
            <w:r w:rsidRPr="003F2AE4">
              <w:rPr>
                <w:b/>
                <w:bCs/>
              </w:rPr>
              <w:t>Тип связи</w:t>
            </w:r>
          </w:p>
        </w:tc>
        <w:tc>
          <w:tcPr>
            <w:tcW w:w="4757" w:type="dxa"/>
          </w:tcPr>
          <w:p w14:paraId="2E867E18" w14:textId="77777777" w:rsidR="00EA1114" w:rsidRPr="003F2AE4" w:rsidRDefault="00EA1114" w:rsidP="003F2AE4">
            <w:pPr>
              <w:pStyle w:val="af5"/>
              <w:rPr>
                <w:rFonts w:eastAsiaTheme="majorEastAsia"/>
                <w:b/>
                <w:bCs/>
                <w:color w:val="000000" w:themeColor="text1"/>
              </w:rPr>
            </w:pPr>
            <w:r w:rsidRPr="003F2AE4">
              <w:rPr>
                <w:b/>
                <w:bCs/>
              </w:rPr>
              <w:t>Назначение связи</w:t>
            </w:r>
          </w:p>
        </w:tc>
        <w:tc>
          <w:tcPr>
            <w:tcW w:w="5193" w:type="dxa"/>
          </w:tcPr>
          <w:p w14:paraId="78A02FDD" w14:textId="77777777" w:rsidR="00EA1114" w:rsidRPr="003F2AE4" w:rsidRDefault="00EA1114" w:rsidP="003F2AE4">
            <w:pPr>
              <w:pStyle w:val="af5"/>
              <w:rPr>
                <w:rFonts w:eastAsiaTheme="majorEastAsia"/>
                <w:b/>
                <w:bCs/>
                <w:color w:val="000000" w:themeColor="text1"/>
              </w:rPr>
            </w:pPr>
            <w:r w:rsidRPr="003F2AE4">
              <w:rPr>
                <w:b/>
                <w:bCs/>
              </w:rPr>
              <w:t>Пример использования связи</w:t>
            </w:r>
          </w:p>
        </w:tc>
      </w:tr>
      <w:tr w:rsidR="00EA1114" w:rsidRPr="00CA77F1" w14:paraId="30CC769D" w14:textId="77777777" w:rsidTr="002836A5">
        <w:tc>
          <w:tcPr>
            <w:tcW w:w="14454" w:type="dxa"/>
            <w:gridSpan w:val="4"/>
          </w:tcPr>
          <w:p w14:paraId="5B2B8CFC" w14:textId="77777777" w:rsidR="00EA1114" w:rsidRPr="00CA77F1" w:rsidRDefault="00EA1114" w:rsidP="003F2AE4">
            <w:pPr>
              <w:pStyle w:val="af5"/>
            </w:pPr>
            <w:r w:rsidRPr="00CA77F1">
              <w:t>Тип связей процесса</w:t>
            </w:r>
          </w:p>
        </w:tc>
      </w:tr>
      <w:tr w:rsidR="00EA1114" w:rsidRPr="00CA77F1" w14:paraId="614F5E1E" w14:textId="77777777" w:rsidTr="002836A5">
        <w:tc>
          <w:tcPr>
            <w:tcW w:w="1924" w:type="dxa"/>
            <w:vMerge w:val="restart"/>
          </w:tcPr>
          <w:p w14:paraId="2EEF416C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База данных</w:t>
            </w:r>
          </w:p>
        </w:tc>
        <w:tc>
          <w:tcPr>
            <w:tcW w:w="2580" w:type="dxa"/>
          </w:tcPr>
          <w:p w14:paraId="2BADA4A7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изменяет</w:t>
            </w:r>
          </w:p>
        </w:tc>
        <w:tc>
          <w:tcPr>
            <w:tcW w:w="4757" w:type="dxa"/>
          </w:tcPr>
          <w:p w14:paraId="3F925B08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Связь используется, если необходимо отобразить, что в рамках выполнения процесса в базу данных вносятся изменения.</w:t>
            </w:r>
          </w:p>
        </w:tc>
        <w:tc>
          <w:tcPr>
            <w:tcW w:w="5193" w:type="dxa"/>
          </w:tcPr>
          <w:p w14:paraId="6CBB1CDE" w14:textId="77777777" w:rsidR="00EA1114" w:rsidRPr="00CA77F1" w:rsidRDefault="00A30B08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>
              <w:pict w14:anchorId="06350B57">
                <v:shape id="_x0000_i1071" type="#_x0000_t75" alt="" style="width:180pt;height:43.5pt">
                  <v:imagedata r:id="rId144" o:title=""/>
                </v:shape>
              </w:pict>
            </w:r>
          </w:p>
        </w:tc>
      </w:tr>
      <w:tr w:rsidR="00EA1114" w:rsidRPr="00CA77F1" w14:paraId="2BB70796" w14:textId="77777777" w:rsidTr="002836A5">
        <w:tc>
          <w:tcPr>
            <w:tcW w:w="1924" w:type="dxa"/>
            <w:vMerge/>
            <w:vAlign w:val="center"/>
          </w:tcPr>
          <w:p w14:paraId="3CDA8D46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</w:p>
        </w:tc>
        <w:tc>
          <w:tcPr>
            <w:tcW w:w="2580" w:type="dxa"/>
          </w:tcPr>
          <w:p w14:paraId="276A913F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имеет на выходе</w:t>
            </w:r>
          </w:p>
        </w:tc>
        <w:tc>
          <w:tcPr>
            <w:tcW w:w="4757" w:type="dxa"/>
          </w:tcPr>
          <w:p w14:paraId="3E52D70F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Связь используется, если необходимо отобразить, что база данных передается из одного процесса в другой.</w:t>
            </w:r>
          </w:p>
        </w:tc>
        <w:tc>
          <w:tcPr>
            <w:tcW w:w="5193" w:type="dxa"/>
          </w:tcPr>
          <w:p w14:paraId="0B1124A2" w14:textId="77777777" w:rsidR="00EA1114" w:rsidRPr="00CA77F1" w:rsidRDefault="00A30B08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>
              <w:pict w14:anchorId="3C00AF7E">
                <v:shape id="_x0000_i1072" type="#_x0000_t75" alt="" style="width:187.5pt;height:43.5pt">
                  <v:imagedata r:id="rId145" o:title=""/>
                </v:shape>
              </w:pict>
            </w:r>
          </w:p>
        </w:tc>
      </w:tr>
      <w:tr w:rsidR="00EA1114" w:rsidRPr="00CA77F1" w14:paraId="617E6330" w14:textId="77777777" w:rsidTr="002836A5">
        <w:tc>
          <w:tcPr>
            <w:tcW w:w="1924" w:type="dxa"/>
            <w:vMerge/>
            <w:vAlign w:val="center"/>
          </w:tcPr>
          <w:p w14:paraId="27AAC9D4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</w:p>
        </w:tc>
        <w:tc>
          <w:tcPr>
            <w:tcW w:w="2580" w:type="dxa"/>
          </w:tcPr>
          <w:p w14:paraId="5E0D96AA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создает на выходе</w:t>
            </w:r>
          </w:p>
        </w:tc>
        <w:tc>
          <w:tcPr>
            <w:tcW w:w="4757" w:type="dxa"/>
          </w:tcPr>
          <w:p w14:paraId="4A59F0FE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Связь используется, если необходимо отобразить, что в результате выполнения процесса создается новая база данных.</w:t>
            </w:r>
          </w:p>
        </w:tc>
        <w:tc>
          <w:tcPr>
            <w:tcW w:w="5193" w:type="dxa"/>
          </w:tcPr>
          <w:p w14:paraId="777F1610" w14:textId="77777777" w:rsidR="00EA1114" w:rsidRPr="00CA77F1" w:rsidRDefault="00A30B08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>
              <w:pict w14:anchorId="01595908">
                <v:shape id="_x0000_i1073" type="#_x0000_t75" alt="" style="width:187.5pt;height:43.5pt">
                  <v:imagedata r:id="rId146" o:title=""/>
                </v:shape>
              </w:pict>
            </w:r>
          </w:p>
        </w:tc>
      </w:tr>
      <w:tr w:rsidR="00EA1114" w:rsidRPr="00CA77F1" w14:paraId="53249CBC" w14:textId="77777777" w:rsidTr="002836A5">
        <w:tc>
          <w:tcPr>
            <w:tcW w:w="1924" w:type="dxa"/>
            <w:vMerge w:val="restart"/>
          </w:tcPr>
          <w:p w14:paraId="48B0208C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Документ</w:t>
            </w:r>
          </w:p>
        </w:tc>
        <w:tc>
          <w:tcPr>
            <w:tcW w:w="2580" w:type="dxa"/>
          </w:tcPr>
          <w:p w14:paraId="27DD7B38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изменяет</w:t>
            </w:r>
          </w:p>
        </w:tc>
        <w:tc>
          <w:tcPr>
            <w:tcW w:w="4757" w:type="dxa"/>
          </w:tcPr>
          <w:p w14:paraId="76CCDD72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Связь используется, если необходимо отобразить, что в рамках выполнения процесса в документ вносятся изменения.</w:t>
            </w:r>
          </w:p>
        </w:tc>
        <w:tc>
          <w:tcPr>
            <w:tcW w:w="5193" w:type="dxa"/>
          </w:tcPr>
          <w:p w14:paraId="2C5850E8" w14:textId="77777777" w:rsidR="00EA1114" w:rsidRPr="00CA77F1" w:rsidRDefault="00A30B08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>
              <w:pict w14:anchorId="5BB93CBB">
                <v:shape id="_x0000_i1074" type="#_x0000_t75" alt="" style="width:187.5pt;height:43.5pt">
                  <v:imagedata r:id="rId147" o:title=""/>
                </v:shape>
              </w:pict>
            </w:r>
          </w:p>
        </w:tc>
      </w:tr>
      <w:tr w:rsidR="00EA1114" w:rsidRPr="00CA77F1" w14:paraId="61954968" w14:textId="77777777" w:rsidTr="002836A5">
        <w:tc>
          <w:tcPr>
            <w:tcW w:w="1924" w:type="dxa"/>
            <w:vMerge/>
            <w:vAlign w:val="center"/>
          </w:tcPr>
          <w:p w14:paraId="3E9DCAF0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</w:p>
        </w:tc>
        <w:tc>
          <w:tcPr>
            <w:tcW w:w="2580" w:type="dxa"/>
          </w:tcPr>
          <w:p w14:paraId="467F2F94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имеет на выходе</w:t>
            </w:r>
          </w:p>
        </w:tc>
        <w:tc>
          <w:tcPr>
            <w:tcW w:w="4757" w:type="dxa"/>
          </w:tcPr>
          <w:p w14:paraId="18512B2B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Связь используется, если необходимо отобразить, что документ передается из одного процесса в другой.</w:t>
            </w:r>
          </w:p>
        </w:tc>
        <w:tc>
          <w:tcPr>
            <w:tcW w:w="5193" w:type="dxa"/>
          </w:tcPr>
          <w:p w14:paraId="7CF1C165" w14:textId="77777777" w:rsidR="00EA1114" w:rsidRPr="00CA77F1" w:rsidRDefault="00A30B08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>
              <w:pict w14:anchorId="6C5BADF2">
                <v:shape id="_x0000_i1075" type="#_x0000_t75" alt="" style="width:187.5pt;height:43.5pt">
                  <v:imagedata r:id="rId148" o:title=""/>
                </v:shape>
              </w:pict>
            </w:r>
          </w:p>
        </w:tc>
      </w:tr>
      <w:tr w:rsidR="00EA1114" w:rsidRPr="00CA77F1" w14:paraId="5A1A07BC" w14:textId="77777777" w:rsidTr="002836A5">
        <w:tc>
          <w:tcPr>
            <w:tcW w:w="1924" w:type="dxa"/>
            <w:vMerge/>
            <w:vAlign w:val="center"/>
          </w:tcPr>
          <w:p w14:paraId="372E1597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</w:p>
        </w:tc>
        <w:tc>
          <w:tcPr>
            <w:tcW w:w="2580" w:type="dxa"/>
          </w:tcPr>
          <w:p w14:paraId="7DFF1087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создает на выходе</w:t>
            </w:r>
          </w:p>
        </w:tc>
        <w:tc>
          <w:tcPr>
            <w:tcW w:w="4757" w:type="dxa"/>
          </w:tcPr>
          <w:p w14:paraId="3D2A009B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Связь используется, если необходимо отобразить, что в результате выполнения процесса создается новый документ.</w:t>
            </w:r>
          </w:p>
        </w:tc>
        <w:tc>
          <w:tcPr>
            <w:tcW w:w="5193" w:type="dxa"/>
          </w:tcPr>
          <w:p w14:paraId="0F661400" w14:textId="77777777" w:rsidR="00EA1114" w:rsidRPr="00CA77F1" w:rsidRDefault="00A30B08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>
              <w:pict w14:anchorId="142D0451">
                <v:shape id="_x0000_i1076" type="#_x0000_t75" alt="" style="width:187.5pt;height:43.5pt">
                  <v:imagedata r:id="rId149" o:title=""/>
                </v:shape>
              </w:pict>
            </w:r>
          </w:p>
        </w:tc>
      </w:tr>
      <w:tr w:rsidR="00EA1114" w:rsidRPr="00CA77F1" w14:paraId="66BE5FA5" w14:textId="77777777" w:rsidTr="002836A5">
        <w:tc>
          <w:tcPr>
            <w:tcW w:w="1924" w:type="dxa"/>
            <w:vMerge w:val="restart"/>
          </w:tcPr>
          <w:p w14:paraId="33A798EE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Информация</w:t>
            </w:r>
          </w:p>
        </w:tc>
        <w:tc>
          <w:tcPr>
            <w:tcW w:w="2580" w:type="dxa"/>
          </w:tcPr>
          <w:p w14:paraId="3FA2AFF0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изменяет</w:t>
            </w:r>
          </w:p>
        </w:tc>
        <w:tc>
          <w:tcPr>
            <w:tcW w:w="4757" w:type="dxa"/>
          </w:tcPr>
          <w:p w14:paraId="5F445CFB" w14:textId="77777777" w:rsidR="00EA1114" w:rsidRPr="00CA77F1" w:rsidRDefault="00EA1114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 w:rsidRPr="00CA77F1">
              <w:t>Связь используется, если необходимо отобразить, что в рамках выполнения процесса изменяется информация.</w:t>
            </w:r>
          </w:p>
        </w:tc>
        <w:tc>
          <w:tcPr>
            <w:tcW w:w="5193" w:type="dxa"/>
          </w:tcPr>
          <w:p w14:paraId="5CAFFE5F" w14:textId="77777777" w:rsidR="00EA1114" w:rsidRPr="00CA77F1" w:rsidRDefault="00A30B08" w:rsidP="003F2AE4">
            <w:pPr>
              <w:pStyle w:val="af5"/>
              <w:rPr>
                <w:rFonts w:eastAsiaTheme="majorEastAsia"/>
                <w:color w:val="000000" w:themeColor="text1"/>
              </w:rPr>
            </w:pPr>
            <w:r>
              <w:pict w14:anchorId="1E0B6461">
                <v:shape id="_x0000_i1077" type="#_x0000_t75" alt="" style="width:187.5pt;height:43.5pt">
                  <v:imagedata r:id="rId150" o:title=""/>
                </v:shape>
              </w:pict>
            </w:r>
          </w:p>
        </w:tc>
      </w:tr>
      <w:tr w:rsidR="00EA1114" w:rsidRPr="00CA77F1" w14:paraId="58290C48" w14:textId="77777777" w:rsidTr="002836A5">
        <w:tc>
          <w:tcPr>
            <w:tcW w:w="1924" w:type="dxa"/>
            <w:vMerge/>
            <w:vAlign w:val="center"/>
          </w:tcPr>
          <w:p w14:paraId="306834AE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28B9B4BB" w14:textId="77777777" w:rsidR="00EA1114" w:rsidRPr="00CA77F1" w:rsidRDefault="00EA1114" w:rsidP="003F2AE4">
            <w:pPr>
              <w:pStyle w:val="af5"/>
            </w:pPr>
            <w:r w:rsidRPr="00CA77F1">
              <w:t>имеет на выходе</w:t>
            </w:r>
          </w:p>
        </w:tc>
        <w:tc>
          <w:tcPr>
            <w:tcW w:w="4757" w:type="dxa"/>
          </w:tcPr>
          <w:p w14:paraId="77572247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информация передается из одного процесса в другой.</w:t>
            </w:r>
          </w:p>
        </w:tc>
        <w:tc>
          <w:tcPr>
            <w:tcW w:w="5193" w:type="dxa"/>
          </w:tcPr>
          <w:p w14:paraId="64CAEE69" w14:textId="77777777" w:rsidR="00EA1114" w:rsidRPr="00CA77F1" w:rsidRDefault="00A30B08" w:rsidP="003F2AE4">
            <w:pPr>
              <w:pStyle w:val="af5"/>
            </w:pPr>
            <w:r>
              <w:pict w14:anchorId="3616A59F">
                <v:shape id="_x0000_i1078" type="#_x0000_t75" alt="" style="width:187.5pt;height:43.5pt">
                  <v:imagedata r:id="rId151" o:title=""/>
                </v:shape>
              </w:pict>
            </w:r>
          </w:p>
        </w:tc>
      </w:tr>
      <w:tr w:rsidR="00EA1114" w:rsidRPr="00CA77F1" w14:paraId="630A28ED" w14:textId="77777777" w:rsidTr="002836A5">
        <w:tc>
          <w:tcPr>
            <w:tcW w:w="1924" w:type="dxa"/>
            <w:vMerge/>
            <w:vAlign w:val="center"/>
          </w:tcPr>
          <w:p w14:paraId="39C913B4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7205A94B" w14:textId="77777777" w:rsidR="00EA1114" w:rsidRPr="00CA77F1" w:rsidRDefault="00EA1114" w:rsidP="003F2AE4">
            <w:pPr>
              <w:pStyle w:val="af5"/>
            </w:pPr>
            <w:r w:rsidRPr="00CA77F1">
              <w:t>создает на выходе</w:t>
            </w:r>
          </w:p>
        </w:tc>
        <w:tc>
          <w:tcPr>
            <w:tcW w:w="4757" w:type="dxa"/>
          </w:tcPr>
          <w:p w14:paraId="5E3C9855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 результате выполнения процесса появляется информация.</w:t>
            </w:r>
          </w:p>
        </w:tc>
        <w:tc>
          <w:tcPr>
            <w:tcW w:w="5193" w:type="dxa"/>
          </w:tcPr>
          <w:p w14:paraId="55ACD8E8" w14:textId="77777777" w:rsidR="00EA1114" w:rsidRPr="00CA77F1" w:rsidRDefault="00A30B08" w:rsidP="003F2AE4">
            <w:pPr>
              <w:pStyle w:val="af5"/>
            </w:pPr>
            <w:r>
              <w:pict w14:anchorId="1DDC8A13">
                <v:shape id="_x0000_i1079" type="#_x0000_t75" alt="" style="width:187.5pt;height:43.5pt">
                  <v:imagedata r:id="rId152" o:title=""/>
                </v:shape>
              </w:pict>
            </w:r>
          </w:p>
        </w:tc>
      </w:tr>
      <w:tr w:rsidR="00EA1114" w:rsidRPr="00CA77F1" w14:paraId="5A46CD38" w14:textId="77777777" w:rsidTr="002836A5">
        <w:tc>
          <w:tcPr>
            <w:tcW w:w="1924" w:type="dxa"/>
            <w:vMerge w:val="restart"/>
          </w:tcPr>
          <w:p w14:paraId="17D0F47A" w14:textId="77777777" w:rsidR="00EA1114" w:rsidRPr="00CA77F1" w:rsidRDefault="00EA1114" w:rsidP="003F2AE4">
            <w:pPr>
              <w:pStyle w:val="af5"/>
            </w:pPr>
            <w:r w:rsidRPr="00CA77F1">
              <w:t>ТМЦ</w:t>
            </w:r>
          </w:p>
        </w:tc>
        <w:tc>
          <w:tcPr>
            <w:tcW w:w="2580" w:type="dxa"/>
          </w:tcPr>
          <w:p w14:paraId="463FA0C5" w14:textId="77777777" w:rsidR="00EA1114" w:rsidRPr="00CA77F1" w:rsidRDefault="00EA1114" w:rsidP="003F2AE4">
            <w:pPr>
              <w:pStyle w:val="af5"/>
            </w:pPr>
            <w:r w:rsidRPr="00CA77F1">
              <w:t>изменяет</w:t>
            </w:r>
          </w:p>
        </w:tc>
        <w:tc>
          <w:tcPr>
            <w:tcW w:w="4757" w:type="dxa"/>
          </w:tcPr>
          <w:p w14:paraId="1207851A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 рамках выполнения процесса изменяется ТМЦ.</w:t>
            </w:r>
          </w:p>
        </w:tc>
        <w:tc>
          <w:tcPr>
            <w:tcW w:w="5193" w:type="dxa"/>
          </w:tcPr>
          <w:p w14:paraId="458A00A0" w14:textId="77777777" w:rsidR="00EA1114" w:rsidRPr="00CA77F1" w:rsidRDefault="00A30B08" w:rsidP="003F2AE4">
            <w:pPr>
              <w:pStyle w:val="af5"/>
            </w:pPr>
            <w:r>
              <w:pict w14:anchorId="30A9AF0E">
                <v:shape id="_x0000_i1080" type="#_x0000_t75" alt="" style="width:187.5pt;height:43.5pt">
                  <v:imagedata r:id="rId153" o:title=""/>
                </v:shape>
              </w:pict>
            </w:r>
          </w:p>
        </w:tc>
      </w:tr>
      <w:tr w:rsidR="00EA1114" w:rsidRPr="00CA77F1" w14:paraId="49860F18" w14:textId="77777777" w:rsidTr="002836A5">
        <w:tc>
          <w:tcPr>
            <w:tcW w:w="1924" w:type="dxa"/>
            <w:vMerge/>
            <w:vAlign w:val="center"/>
          </w:tcPr>
          <w:p w14:paraId="693BC80A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35761AA6" w14:textId="77777777" w:rsidR="00EA1114" w:rsidRPr="00CA77F1" w:rsidRDefault="00EA1114" w:rsidP="003F2AE4">
            <w:pPr>
              <w:pStyle w:val="af5"/>
            </w:pPr>
            <w:r w:rsidRPr="00CA77F1">
              <w:t>имеет на выходе</w:t>
            </w:r>
          </w:p>
        </w:tc>
        <w:tc>
          <w:tcPr>
            <w:tcW w:w="4757" w:type="dxa"/>
          </w:tcPr>
          <w:p w14:paraId="0EE9252E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ТМЦ передается из одного процесса в другой.</w:t>
            </w:r>
          </w:p>
        </w:tc>
        <w:tc>
          <w:tcPr>
            <w:tcW w:w="5193" w:type="dxa"/>
          </w:tcPr>
          <w:p w14:paraId="21440525" w14:textId="77777777" w:rsidR="00EA1114" w:rsidRPr="00CA77F1" w:rsidRDefault="00A30B08" w:rsidP="003F2AE4">
            <w:pPr>
              <w:pStyle w:val="af5"/>
            </w:pPr>
            <w:r>
              <w:pict w14:anchorId="78AD6FBE">
                <v:shape id="_x0000_i1081" type="#_x0000_t75" alt="" style="width:187.5pt;height:43.5pt">
                  <v:imagedata r:id="rId154" o:title=""/>
                </v:shape>
              </w:pict>
            </w:r>
          </w:p>
        </w:tc>
      </w:tr>
      <w:tr w:rsidR="00EA1114" w:rsidRPr="00CA77F1" w14:paraId="427E6598" w14:textId="77777777" w:rsidTr="002836A5">
        <w:tc>
          <w:tcPr>
            <w:tcW w:w="1924" w:type="dxa"/>
            <w:vMerge/>
            <w:vAlign w:val="center"/>
          </w:tcPr>
          <w:p w14:paraId="36FDDD77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4425FE97" w14:textId="77777777" w:rsidR="00EA1114" w:rsidRPr="00CA77F1" w:rsidRDefault="00EA1114" w:rsidP="003F2AE4">
            <w:pPr>
              <w:pStyle w:val="af5"/>
            </w:pPr>
            <w:r w:rsidRPr="00CA77F1">
              <w:t>создает на выходе</w:t>
            </w:r>
          </w:p>
        </w:tc>
        <w:tc>
          <w:tcPr>
            <w:tcW w:w="4757" w:type="dxa"/>
          </w:tcPr>
          <w:p w14:paraId="00A4B0F7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 результате выполнения процесса формируется ТМЦ.</w:t>
            </w:r>
          </w:p>
        </w:tc>
        <w:tc>
          <w:tcPr>
            <w:tcW w:w="5193" w:type="dxa"/>
          </w:tcPr>
          <w:p w14:paraId="4925997E" w14:textId="77777777" w:rsidR="00EA1114" w:rsidRPr="00CA77F1" w:rsidRDefault="00A30B08" w:rsidP="003F2AE4">
            <w:pPr>
              <w:pStyle w:val="af5"/>
            </w:pPr>
            <w:r>
              <w:pict w14:anchorId="30A4CD0D">
                <v:shape id="_x0000_i1082" type="#_x0000_t75" alt="" style="width:187.5pt;height:43.5pt">
                  <v:imagedata r:id="rId155" o:title=""/>
                </v:shape>
              </w:pict>
            </w:r>
          </w:p>
        </w:tc>
      </w:tr>
      <w:tr w:rsidR="00EA1114" w:rsidRPr="00CA77F1" w14:paraId="7D2FC79C" w14:textId="77777777" w:rsidTr="002836A5">
        <w:tc>
          <w:tcPr>
            <w:tcW w:w="1924" w:type="dxa"/>
            <w:vMerge w:val="restart"/>
          </w:tcPr>
          <w:p w14:paraId="060C4FF7" w14:textId="77777777" w:rsidR="00EA1114" w:rsidRPr="00CA77F1" w:rsidRDefault="00EA1114" w:rsidP="003F2AE4">
            <w:pPr>
              <w:pStyle w:val="af5"/>
            </w:pPr>
            <w:r w:rsidRPr="00CA77F1">
              <w:t>Программный продукт</w:t>
            </w:r>
          </w:p>
        </w:tc>
        <w:tc>
          <w:tcPr>
            <w:tcW w:w="2580" w:type="dxa"/>
          </w:tcPr>
          <w:p w14:paraId="21645EBF" w14:textId="77777777" w:rsidR="00EA1114" w:rsidRPr="00CA77F1" w:rsidRDefault="00EA1114" w:rsidP="003F2AE4">
            <w:pPr>
              <w:pStyle w:val="af5"/>
            </w:pPr>
            <w:r w:rsidRPr="00CA77F1">
              <w:t>изменяет</w:t>
            </w:r>
          </w:p>
        </w:tc>
        <w:tc>
          <w:tcPr>
            <w:tcW w:w="4757" w:type="dxa"/>
          </w:tcPr>
          <w:p w14:paraId="229378B7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 рамках выполнения процесса изменяется Информационная система, ее модуль или функция.</w:t>
            </w:r>
          </w:p>
        </w:tc>
        <w:tc>
          <w:tcPr>
            <w:tcW w:w="5193" w:type="dxa"/>
          </w:tcPr>
          <w:p w14:paraId="0E8AC838" w14:textId="77777777" w:rsidR="00EA1114" w:rsidRPr="00CA77F1" w:rsidRDefault="00A30B08" w:rsidP="003F2AE4">
            <w:pPr>
              <w:pStyle w:val="af5"/>
            </w:pPr>
            <w:r>
              <w:pict w14:anchorId="3D5B3D78">
                <v:shape id="_x0000_i1083" type="#_x0000_t75" alt="" style="width:187.5pt;height:43.5pt">
                  <v:imagedata r:id="rId156" o:title=""/>
                </v:shape>
              </w:pict>
            </w:r>
          </w:p>
        </w:tc>
      </w:tr>
      <w:tr w:rsidR="00EA1114" w:rsidRPr="00CA77F1" w14:paraId="764E9117" w14:textId="77777777" w:rsidTr="002836A5">
        <w:tc>
          <w:tcPr>
            <w:tcW w:w="1924" w:type="dxa"/>
            <w:vMerge/>
            <w:vAlign w:val="center"/>
          </w:tcPr>
          <w:p w14:paraId="2D099F83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65393789" w14:textId="77777777" w:rsidR="00EA1114" w:rsidRPr="00CA77F1" w:rsidRDefault="00EA1114" w:rsidP="003F2AE4">
            <w:pPr>
              <w:pStyle w:val="af5"/>
            </w:pPr>
            <w:r w:rsidRPr="00CA77F1">
              <w:t>имеет на выходе</w:t>
            </w:r>
          </w:p>
        </w:tc>
        <w:tc>
          <w:tcPr>
            <w:tcW w:w="4757" w:type="dxa"/>
          </w:tcPr>
          <w:p w14:paraId="5F145F87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Информационная система, ее модуль или функция передается из одного процесса в другой.</w:t>
            </w:r>
          </w:p>
        </w:tc>
        <w:tc>
          <w:tcPr>
            <w:tcW w:w="5193" w:type="dxa"/>
          </w:tcPr>
          <w:p w14:paraId="2BA1B94D" w14:textId="77777777" w:rsidR="00EA1114" w:rsidRPr="00CA77F1" w:rsidRDefault="00A30B08" w:rsidP="003F2AE4">
            <w:pPr>
              <w:pStyle w:val="af5"/>
            </w:pPr>
            <w:r>
              <w:pict w14:anchorId="705204F3">
                <v:shape id="_x0000_i1084" type="#_x0000_t75" alt="" style="width:187.5pt;height:43.5pt">
                  <v:imagedata r:id="rId157" o:title=""/>
                </v:shape>
              </w:pict>
            </w:r>
          </w:p>
        </w:tc>
      </w:tr>
      <w:tr w:rsidR="00EA1114" w:rsidRPr="00CA77F1" w14:paraId="2BE55239" w14:textId="77777777" w:rsidTr="002836A5">
        <w:tc>
          <w:tcPr>
            <w:tcW w:w="1924" w:type="dxa"/>
            <w:vMerge/>
            <w:vAlign w:val="center"/>
          </w:tcPr>
          <w:p w14:paraId="3F21228E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75377D85" w14:textId="77777777" w:rsidR="00EA1114" w:rsidRPr="00CA77F1" w:rsidRDefault="00EA1114" w:rsidP="003F2AE4">
            <w:pPr>
              <w:pStyle w:val="af5"/>
            </w:pPr>
            <w:r w:rsidRPr="00CA77F1">
              <w:t>создает на выходе</w:t>
            </w:r>
          </w:p>
        </w:tc>
        <w:tc>
          <w:tcPr>
            <w:tcW w:w="4757" w:type="dxa"/>
          </w:tcPr>
          <w:p w14:paraId="6CD752A5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 результате выполнения процесса создается Информационная система, ее модуль или функция.</w:t>
            </w:r>
          </w:p>
        </w:tc>
        <w:tc>
          <w:tcPr>
            <w:tcW w:w="5193" w:type="dxa"/>
          </w:tcPr>
          <w:p w14:paraId="1B8A838C" w14:textId="77777777" w:rsidR="00EA1114" w:rsidRPr="00CA77F1" w:rsidRDefault="00A30B08" w:rsidP="003F2AE4">
            <w:pPr>
              <w:pStyle w:val="af5"/>
            </w:pPr>
            <w:r>
              <w:pict w14:anchorId="1594CEBF">
                <v:shape id="_x0000_i1085" type="#_x0000_t75" alt="" style="width:187.5pt;height:43.5pt">
                  <v:imagedata r:id="rId158" o:title=""/>
                </v:shape>
              </w:pict>
            </w:r>
          </w:p>
        </w:tc>
      </w:tr>
      <w:tr w:rsidR="00EA1114" w:rsidRPr="00CA77F1" w14:paraId="7AB14187" w14:textId="77777777" w:rsidTr="002836A5">
        <w:tc>
          <w:tcPr>
            <w:tcW w:w="1924" w:type="dxa"/>
          </w:tcPr>
          <w:p w14:paraId="17902FAC" w14:textId="77777777" w:rsidR="00EA1114" w:rsidRPr="00CA77F1" w:rsidRDefault="00EA1114" w:rsidP="003F2AE4">
            <w:pPr>
              <w:pStyle w:val="af5"/>
            </w:pPr>
            <w:r w:rsidRPr="00CA77F1">
              <w:lastRenderedPageBreak/>
              <w:t>Оператор</w:t>
            </w:r>
          </w:p>
        </w:tc>
        <w:tc>
          <w:tcPr>
            <w:tcW w:w="2580" w:type="dxa"/>
          </w:tcPr>
          <w:p w14:paraId="1181A098" w14:textId="77777777" w:rsidR="00EA1114" w:rsidRPr="00CA77F1" w:rsidRDefault="00EA1114" w:rsidP="003F2AE4">
            <w:pPr>
              <w:pStyle w:val="af5"/>
            </w:pPr>
            <w:r w:rsidRPr="00CA77F1">
              <w:t>порождает событие через</w:t>
            </w:r>
          </w:p>
        </w:tc>
        <w:tc>
          <w:tcPr>
            <w:tcW w:w="4757" w:type="dxa"/>
          </w:tcPr>
          <w:p w14:paraId="34FAA928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 для отображения хода выполнения процесса.</w:t>
            </w:r>
          </w:p>
        </w:tc>
        <w:tc>
          <w:tcPr>
            <w:tcW w:w="5193" w:type="dxa"/>
          </w:tcPr>
          <w:p w14:paraId="0F383761" w14:textId="77777777" w:rsidR="00EA1114" w:rsidRPr="00CA77F1" w:rsidRDefault="00A30B08" w:rsidP="003F2AE4">
            <w:pPr>
              <w:pStyle w:val="af5"/>
            </w:pPr>
            <w:r>
              <w:pict w14:anchorId="08CC4198">
                <v:shape id="_x0000_i1086" type="#_x0000_t75" alt="" style="width:115.5pt;height:108pt">
                  <v:imagedata r:id="rId159" o:title=""/>
                </v:shape>
              </w:pict>
            </w:r>
          </w:p>
        </w:tc>
      </w:tr>
      <w:tr w:rsidR="00EA1114" w:rsidRPr="00CA77F1" w14:paraId="6B9FE442" w14:textId="77777777" w:rsidTr="002836A5">
        <w:tc>
          <w:tcPr>
            <w:tcW w:w="1924" w:type="dxa"/>
          </w:tcPr>
          <w:p w14:paraId="7D2BC835" w14:textId="77777777" w:rsidR="00EA1114" w:rsidRPr="00CA77F1" w:rsidRDefault="00EA1114" w:rsidP="003F2AE4">
            <w:pPr>
              <w:pStyle w:val="af5"/>
            </w:pPr>
            <w:r w:rsidRPr="00CA77F1">
              <w:t>Процесс</w:t>
            </w:r>
          </w:p>
        </w:tc>
        <w:tc>
          <w:tcPr>
            <w:tcW w:w="2580" w:type="dxa"/>
          </w:tcPr>
          <w:p w14:paraId="13AC9650" w14:textId="77777777" w:rsidR="00EA1114" w:rsidRPr="00CA77F1" w:rsidRDefault="00EA1114" w:rsidP="003F2AE4">
            <w:pPr>
              <w:pStyle w:val="af5"/>
            </w:pPr>
            <w:r w:rsidRPr="00CA77F1">
              <w:t>предшествует</w:t>
            </w:r>
          </w:p>
        </w:tc>
        <w:tc>
          <w:tcPr>
            <w:tcW w:w="4757" w:type="dxa"/>
          </w:tcPr>
          <w:p w14:paraId="5F0F34AE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бизнес-аналитик принимает решение использовать для отображения хода выполнения процесса только функции, без событий.</w:t>
            </w:r>
          </w:p>
        </w:tc>
        <w:tc>
          <w:tcPr>
            <w:tcW w:w="5193" w:type="dxa"/>
          </w:tcPr>
          <w:p w14:paraId="6564EB33" w14:textId="77777777" w:rsidR="00EA1114" w:rsidRPr="00CA77F1" w:rsidRDefault="00A30B08" w:rsidP="003F2AE4">
            <w:pPr>
              <w:pStyle w:val="af5"/>
            </w:pPr>
            <w:r>
              <w:pict w14:anchorId="1EFD0D48">
                <v:shape id="_x0000_i1087" type="#_x0000_t75" alt="" style="width:57.75pt;height:108pt">
                  <v:imagedata r:id="rId160" o:title=""/>
                </v:shape>
              </w:pict>
            </w:r>
          </w:p>
        </w:tc>
      </w:tr>
      <w:tr w:rsidR="00EA1114" w:rsidRPr="00CA77F1" w14:paraId="3472E297" w14:textId="77777777" w:rsidTr="002836A5">
        <w:tc>
          <w:tcPr>
            <w:tcW w:w="1924" w:type="dxa"/>
          </w:tcPr>
          <w:p w14:paraId="7004A4EB" w14:textId="77777777" w:rsidR="00EA1114" w:rsidRPr="00CA77F1" w:rsidRDefault="00EA1114" w:rsidP="003F2AE4">
            <w:pPr>
              <w:pStyle w:val="af5"/>
            </w:pPr>
            <w:r w:rsidRPr="00CA77F1">
              <w:t>Событие</w:t>
            </w:r>
          </w:p>
        </w:tc>
        <w:tc>
          <w:tcPr>
            <w:tcW w:w="2580" w:type="dxa"/>
          </w:tcPr>
          <w:p w14:paraId="7D37CFC4" w14:textId="77777777" w:rsidR="00EA1114" w:rsidRPr="00CA77F1" w:rsidRDefault="00EA1114" w:rsidP="003F2AE4">
            <w:pPr>
              <w:pStyle w:val="af5"/>
            </w:pPr>
            <w:r w:rsidRPr="00CA77F1">
              <w:t>порождает</w:t>
            </w:r>
          </w:p>
        </w:tc>
        <w:tc>
          <w:tcPr>
            <w:tcW w:w="4757" w:type="dxa"/>
          </w:tcPr>
          <w:p w14:paraId="612A90E8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 для отображения хода выполнения процесса.</w:t>
            </w:r>
          </w:p>
        </w:tc>
        <w:tc>
          <w:tcPr>
            <w:tcW w:w="5193" w:type="dxa"/>
          </w:tcPr>
          <w:p w14:paraId="3905F41E" w14:textId="77777777" w:rsidR="00EA1114" w:rsidRPr="00CA77F1" w:rsidRDefault="00A30B08" w:rsidP="003F2AE4">
            <w:pPr>
              <w:pStyle w:val="af5"/>
            </w:pPr>
            <w:r>
              <w:pict w14:anchorId="6CF34B4F">
                <v:shape id="_x0000_i1088" type="#_x0000_t75" alt="" style="width:51pt;height:93pt">
                  <v:imagedata r:id="rId161" o:title=""/>
                </v:shape>
              </w:pict>
            </w:r>
          </w:p>
        </w:tc>
      </w:tr>
      <w:tr w:rsidR="00EA1114" w:rsidRPr="00CA77F1" w14:paraId="6F7785A0" w14:textId="77777777" w:rsidTr="002836A5">
        <w:tc>
          <w:tcPr>
            <w:tcW w:w="1924" w:type="dxa"/>
            <w:vMerge w:val="restart"/>
          </w:tcPr>
          <w:p w14:paraId="366B7D78" w14:textId="77777777" w:rsidR="00EA1114" w:rsidRPr="00CA77F1" w:rsidRDefault="00EA1114" w:rsidP="003F2AE4">
            <w:pPr>
              <w:pStyle w:val="af5"/>
            </w:pPr>
            <w:r w:rsidRPr="00CA77F1">
              <w:t>Термин</w:t>
            </w:r>
          </w:p>
        </w:tc>
        <w:tc>
          <w:tcPr>
            <w:tcW w:w="2580" w:type="dxa"/>
          </w:tcPr>
          <w:p w14:paraId="54B92A6D" w14:textId="77777777" w:rsidR="00EA1114" w:rsidRPr="00CA77F1" w:rsidRDefault="00EA1114" w:rsidP="003F2AE4">
            <w:pPr>
              <w:pStyle w:val="af5"/>
            </w:pPr>
            <w:r w:rsidRPr="00CA77F1">
              <w:t>изменяет</w:t>
            </w:r>
          </w:p>
        </w:tc>
        <w:tc>
          <w:tcPr>
            <w:tcW w:w="4757" w:type="dxa"/>
          </w:tcPr>
          <w:p w14:paraId="5E9D7C86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 рамках выполнения процесса изменяется термин.</w:t>
            </w:r>
          </w:p>
        </w:tc>
        <w:tc>
          <w:tcPr>
            <w:tcW w:w="5193" w:type="dxa"/>
          </w:tcPr>
          <w:p w14:paraId="5ABF1438" w14:textId="77777777" w:rsidR="00EA1114" w:rsidRPr="00CA77F1" w:rsidRDefault="00A30B08" w:rsidP="003F2AE4">
            <w:pPr>
              <w:pStyle w:val="af5"/>
            </w:pPr>
            <w:r>
              <w:pict w14:anchorId="4C9D12D4">
                <v:shape id="_x0000_i1089" type="#_x0000_t75" alt="" style="width:201.75pt;height:43.5pt">
                  <v:imagedata r:id="rId162" o:title=""/>
                </v:shape>
              </w:pict>
            </w:r>
          </w:p>
        </w:tc>
      </w:tr>
      <w:tr w:rsidR="00EA1114" w:rsidRPr="00CA77F1" w14:paraId="3FF1C407" w14:textId="77777777" w:rsidTr="002836A5">
        <w:tc>
          <w:tcPr>
            <w:tcW w:w="1924" w:type="dxa"/>
            <w:vMerge/>
            <w:vAlign w:val="center"/>
          </w:tcPr>
          <w:p w14:paraId="574E50CC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727E7DBE" w14:textId="77777777" w:rsidR="00EA1114" w:rsidRPr="00CA77F1" w:rsidRDefault="00EA1114" w:rsidP="003F2AE4">
            <w:pPr>
              <w:pStyle w:val="af5"/>
            </w:pPr>
            <w:r w:rsidRPr="00CA77F1">
              <w:t>имеет на выходе</w:t>
            </w:r>
          </w:p>
        </w:tc>
        <w:tc>
          <w:tcPr>
            <w:tcW w:w="4757" w:type="dxa"/>
          </w:tcPr>
          <w:p w14:paraId="79AAE7D8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термин передается из одного процесса в другой.</w:t>
            </w:r>
          </w:p>
        </w:tc>
        <w:tc>
          <w:tcPr>
            <w:tcW w:w="5193" w:type="dxa"/>
          </w:tcPr>
          <w:p w14:paraId="2C8D3332" w14:textId="77777777" w:rsidR="00EA1114" w:rsidRPr="00CA77F1" w:rsidRDefault="00A30B08" w:rsidP="003F2AE4">
            <w:pPr>
              <w:pStyle w:val="af5"/>
            </w:pPr>
            <w:r>
              <w:pict w14:anchorId="40E8360B">
                <v:shape id="_x0000_i1090" type="#_x0000_t75" alt="" style="width:201.75pt;height:43.5pt">
                  <v:imagedata r:id="rId163" o:title=""/>
                </v:shape>
              </w:pict>
            </w:r>
          </w:p>
        </w:tc>
      </w:tr>
      <w:tr w:rsidR="00EA1114" w:rsidRPr="00CA77F1" w14:paraId="33EC0E9D" w14:textId="77777777" w:rsidTr="002836A5">
        <w:tc>
          <w:tcPr>
            <w:tcW w:w="1924" w:type="dxa"/>
            <w:vMerge/>
            <w:vAlign w:val="center"/>
          </w:tcPr>
          <w:p w14:paraId="38FA2998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701A7905" w14:textId="77777777" w:rsidR="00EA1114" w:rsidRPr="00CA77F1" w:rsidRDefault="00EA1114" w:rsidP="003F2AE4">
            <w:pPr>
              <w:pStyle w:val="af5"/>
            </w:pPr>
            <w:r w:rsidRPr="00CA77F1">
              <w:t>помещает в архив</w:t>
            </w:r>
          </w:p>
        </w:tc>
        <w:tc>
          <w:tcPr>
            <w:tcW w:w="4757" w:type="dxa"/>
          </w:tcPr>
          <w:p w14:paraId="42A195A0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 результате выполнения процесса термин помещается в архив.</w:t>
            </w:r>
          </w:p>
        </w:tc>
        <w:tc>
          <w:tcPr>
            <w:tcW w:w="5193" w:type="dxa"/>
          </w:tcPr>
          <w:p w14:paraId="4BF5E8AD" w14:textId="77777777" w:rsidR="00EA1114" w:rsidRPr="00CA77F1" w:rsidRDefault="00A30B08" w:rsidP="003F2AE4">
            <w:pPr>
              <w:pStyle w:val="af5"/>
            </w:pPr>
            <w:r>
              <w:pict w14:anchorId="276E1479">
                <v:shape id="_x0000_i1091" type="#_x0000_t75" alt="" style="width:208.5pt;height:43.5pt">
                  <v:imagedata r:id="rId164" o:title=""/>
                </v:shape>
              </w:pict>
            </w:r>
          </w:p>
        </w:tc>
      </w:tr>
      <w:tr w:rsidR="00EA1114" w:rsidRPr="00CA77F1" w14:paraId="305B0355" w14:textId="77777777" w:rsidTr="002836A5">
        <w:tc>
          <w:tcPr>
            <w:tcW w:w="1924" w:type="dxa"/>
            <w:vMerge/>
            <w:vAlign w:val="center"/>
          </w:tcPr>
          <w:p w14:paraId="01F967BE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580D9B2B" w14:textId="77777777" w:rsidR="00EA1114" w:rsidRPr="00CA77F1" w:rsidRDefault="00EA1114" w:rsidP="003F2AE4">
            <w:pPr>
              <w:pStyle w:val="af5"/>
            </w:pPr>
            <w:r w:rsidRPr="00CA77F1">
              <w:t>распределяет</w:t>
            </w:r>
          </w:p>
        </w:tc>
        <w:tc>
          <w:tcPr>
            <w:tcW w:w="4757" w:type="dxa"/>
          </w:tcPr>
          <w:p w14:paraId="1D06B4D7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 рамках выполнения процесса термин распределяется между субъектами или процессами.</w:t>
            </w:r>
          </w:p>
        </w:tc>
        <w:tc>
          <w:tcPr>
            <w:tcW w:w="5193" w:type="dxa"/>
          </w:tcPr>
          <w:p w14:paraId="25545C05" w14:textId="77777777" w:rsidR="00EA1114" w:rsidRPr="00CA77F1" w:rsidRDefault="00A30B08" w:rsidP="003F2AE4">
            <w:pPr>
              <w:pStyle w:val="af5"/>
            </w:pPr>
            <w:r>
              <w:pict w14:anchorId="45141C94">
                <v:shape id="_x0000_i1092" type="#_x0000_t75" alt="" style="width:208.5pt;height:43.5pt">
                  <v:imagedata r:id="rId165" o:title=""/>
                </v:shape>
              </w:pict>
            </w:r>
          </w:p>
        </w:tc>
      </w:tr>
      <w:tr w:rsidR="00EA1114" w:rsidRPr="00CA77F1" w14:paraId="35957770" w14:textId="77777777" w:rsidTr="002836A5">
        <w:tc>
          <w:tcPr>
            <w:tcW w:w="1924" w:type="dxa"/>
            <w:vMerge/>
            <w:vAlign w:val="center"/>
          </w:tcPr>
          <w:p w14:paraId="2E9BB3B7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264A332C" w14:textId="77777777" w:rsidR="00EA1114" w:rsidRPr="00CA77F1" w:rsidRDefault="00EA1114" w:rsidP="003F2AE4">
            <w:pPr>
              <w:pStyle w:val="af5"/>
            </w:pPr>
            <w:r w:rsidRPr="00CA77F1">
              <w:t>создает на выходе</w:t>
            </w:r>
          </w:p>
        </w:tc>
        <w:tc>
          <w:tcPr>
            <w:tcW w:w="4757" w:type="dxa"/>
          </w:tcPr>
          <w:p w14:paraId="0799E199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 результате выполнения процесса формируется термин.</w:t>
            </w:r>
          </w:p>
        </w:tc>
        <w:tc>
          <w:tcPr>
            <w:tcW w:w="5193" w:type="dxa"/>
          </w:tcPr>
          <w:p w14:paraId="3570706B" w14:textId="77777777" w:rsidR="00EA1114" w:rsidRPr="00CA77F1" w:rsidRDefault="00A30B08" w:rsidP="003F2AE4">
            <w:pPr>
              <w:pStyle w:val="af5"/>
            </w:pPr>
            <w:r>
              <w:pict w14:anchorId="2F994391">
                <v:shape id="_x0000_i1093" type="#_x0000_t75" alt="" style="width:208.5pt;height:43.5pt">
                  <v:imagedata r:id="rId166" o:title=""/>
                </v:shape>
              </w:pict>
            </w:r>
          </w:p>
        </w:tc>
      </w:tr>
      <w:tr w:rsidR="00EA1114" w:rsidRPr="00CA77F1" w14:paraId="4CDF4D8E" w14:textId="77777777" w:rsidTr="002836A5">
        <w:tc>
          <w:tcPr>
            <w:tcW w:w="1924" w:type="dxa"/>
            <w:vMerge/>
            <w:vAlign w:val="center"/>
          </w:tcPr>
          <w:p w14:paraId="4213D0DD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0D408B93" w14:textId="77777777" w:rsidR="00EA1114" w:rsidRPr="00CA77F1" w:rsidRDefault="00EA1114" w:rsidP="003F2AE4">
            <w:pPr>
              <w:pStyle w:val="af5"/>
            </w:pPr>
            <w:r w:rsidRPr="00CA77F1">
              <w:t>считывает</w:t>
            </w:r>
          </w:p>
        </w:tc>
        <w:tc>
          <w:tcPr>
            <w:tcW w:w="4757" w:type="dxa"/>
          </w:tcPr>
          <w:p w14:paraId="00373F5A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 рамках выполнения процесса считывается термин.</w:t>
            </w:r>
          </w:p>
        </w:tc>
        <w:tc>
          <w:tcPr>
            <w:tcW w:w="5193" w:type="dxa"/>
          </w:tcPr>
          <w:p w14:paraId="628614F8" w14:textId="77777777" w:rsidR="00EA1114" w:rsidRPr="00CA77F1" w:rsidRDefault="00A30B08" w:rsidP="003F2AE4">
            <w:pPr>
              <w:pStyle w:val="af5"/>
            </w:pPr>
            <w:r>
              <w:pict w14:anchorId="25C1D770">
                <v:shape id="_x0000_i1094" type="#_x0000_t75" alt="" style="width:208.5pt;height:43.5pt">
                  <v:imagedata r:id="rId167" o:title=""/>
                </v:shape>
              </w:pict>
            </w:r>
          </w:p>
        </w:tc>
      </w:tr>
      <w:tr w:rsidR="00EA1114" w:rsidRPr="00CA77F1" w14:paraId="42EE323F" w14:textId="77777777" w:rsidTr="002836A5">
        <w:tc>
          <w:tcPr>
            <w:tcW w:w="1924" w:type="dxa"/>
            <w:vMerge/>
            <w:vAlign w:val="center"/>
          </w:tcPr>
          <w:p w14:paraId="2DAF122F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3059677F" w14:textId="77777777" w:rsidR="00EA1114" w:rsidRPr="00CA77F1" w:rsidRDefault="00EA1114" w:rsidP="003F2AE4">
            <w:pPr>
              <w:pStyle w:val="af5"/>
            </w:pPr>
            <w:r w:rsidRPr="00CA77F1">
              <w:t>уничтожает</w:t>
            </w:r>
          </w:p>
        </w:tc>
        <w:tc>
          <w:tcPr>
            <w:tcW w:w="4757" w:type="dxa"/>
          </w:tcPr>
          <w:p w14:paraId="70E4457B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 результате выполнения процесса термин уничтожается.</w:t>
            </w:r>
          </w:p>
        </w:tc>
        <w:tc>
          <w:tcPr>
            <w:tcW w:w="5193" w:type="dxa"/>
          </w:tcPr>
          <w:p w14:paraId="004A716E" w14:textId="77777777" w:rsidR="00EA1114" w:rsidRPr="00CA77F1" w:rsidRDefault="00A30B08" w:rsidP="003F2AE4">
            <w:pPr>
              <w:pStyle w:val="af5"/>
            </w:pPr>
            <w:r>
              <w:pict w14:anchorId="18729B49">
                <v:shape id="_x0000_i1095" type="#_x0000_t75" alt="" style="width:201.75pt;height:43.5pt">
                  <v:imagedata r:id="rId168" o:title=""/>
                </v:shape>
              </w:pict>
            </w:r>
          </w:p>
        </w:tc>
      </w:tr>
      <w:tr w:rsidR="00EA1114" w:rsidRPr="00CA77F1" w14:paraId="77A87E10" w14:textId="77777777" w:rsidTr="002836A5">
        <w:tc>
          <w:tcPr>
            <w:tcW w:w="14454" w:type="dxa"/>
            <w:gridSpan w:val="4"/>
            <w:vAlign w:val="center"/>
          </w:tcPr>
          <w:p w14:paraId="470A77F3" w14:textId="77777777" w:rsidR="00EA1114" w:rsidRPr="00CA77F1" w:rsidRDefault="00EA1114" w:rsidP="003F2AE4">
            <w:pPr>
              <w:pStyle w:val="af5"/>
            </w:pPr>
            <w:r w:rsidRPr="00CA77F1">
              <w:rPr>
                <w:shd w:val="clear" w:color="auto" w:fill="F9F9F9"/>
              </w:rPr>
              <w:t>Типы связей Субъекта</w:t>
            </w:r>
          </w:p>
        </w:tc>
      </w:tr>
      <w:tr w:rsidR="00EA1114" w:rsidRPr="00CA77F1" w14:paraId="70800316" w14:textId="77777777" w:rsidTr="002836A5">
        <w:tc>
          <w:tcPr>
            <w:tcW w:w="1924" w:type="dxa"/>
            <w:vMerge w:val="restart"/>
          </w:tcPr>
          <w:p w14:paraId="15F93562" w14:textId="77777777" w:rsidR="00EA1114" w:rsidRPr="00CA77F1" w:rsidRDefault="00EA1114" w:rsidP="003F2AE4">
            <w:pPr>
              <w:pStyle w:val="af5"/>
            </w:pPr>
            <w:r w:rsidRPr="00CA77F1">
              <w:t>Процесс</w:t>
            </w:r>
          </w:p>
        </w:tc>
        <w:tc>
          <w:tcPr>
            <w:tcW w:w="2580" w:type="dxa"/>
          </w:tcPr>
          <w:p w14:paraId="1481B6F6" w14:textId="77777777" w:rsidR="00EA1114" w:rsidRPr="00CA77F1" w:rsidRDefault="00EA1114" w:rsidP="003F2AE4">
            <w:pPr>
              <w:pStyle w:val="af5"/>
            </w:pPr>
            <w:r w:rsidRPr="00CA77F1">
              <w:t>выполняет</w:t>
            </w:r>
          </w:p>
        </w:tc>
        <w:tc>
          <w:tcPr>
            <w:tcW w:w="4757" w:type="dxa"/>
            <w:vMerge w:val="restart"/>
          </w:tcPr>
          <w:p w14:paraId="4F54C459" w14:textId="77777777" w:rsidR="00EA1114" w:rsidRPr="00CA77F1" w:rsidRDefault="00EA1114" w:rsidP="003F2AE4">
            <w:pPr>
              <w:pStyle w:val="af5"/>
            </w:pPr>
            <w:r w:rsidRPr="00CA77F1">
              <w:t>Связи используются для отображения владельцев, исполнителей процесса или субъектов, принимающих участие в выполнении процесса.</w:t>
            </w:r>
          </w:p>
        </w:tc>
        <w:tc>
          <w:tcPr>
            <w:tcW w:w="5193" w:type="dxa"/>
            <w:vMerge w:val="restart"/>
          </w:tcPr>
          <w:p w14:paraId="01FD6107" w14:textId="77777777" w:rsidR="00EA1114" w:rsidRPr="00CA77F1" w:rsidRDefault="00A30B08" w:rsidP="003F2AE4">
            <w:pPr>
              <w:pStyle w:val="af5"/>
            </w:pPr>
            <w:r>
              <w:pict w14:anchorId="7FBC10D0">
                <v:shape id="_x0000_i1096" type="#_x0000_t75" alt="" style="width:194.25pt;height:43.5pt">
                  <v:imagedata r:id="rId169" o:title=""/>
                </v:shape>
              </w:pict>
            </w:r>
          </w:p>
        </w:tc>
      </w:tr>
      <w:tr w:rsidR="00EA1114" w:rsidRPr="00CA77F1" w14:paraId="0B378212" w14:textId="77777777" w:rsidTr="002836A5">
        <w:tc>
          <w:tcPr>
            <w:tcW w:w="1924" w:type="dxa"/>
            <w:vMerge/>
            <w:vAlign w:val="center"/>
          </w:tcPr>
          <w:p w14:paraId="7A035003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6C217EF2" w14:textId="77777777" w:rsidR="00EA1114" w:rsidRPr="00CA77F1" w:rsidRDefault="00EA1114" w:rsidP="003F2AE4">
            <w:pPr>
              <w:pStyle w:val="af5"/>
            </w:pPr>
            <w:r w:rsidRPr="00CA77F1">
              <w:t>д/б информирован о выполнении</w:t>
            </w:r>
          </w:p>
        </w:tc>
        <w:tc>
          <w:tcPr>
            <w:tcW w:w="4757" w:type="dxa"/>
            <w:vMerge/>
            <w:vAlign w:val="center"/>
          </w:tcPr>
          <w:p w14:paraId="5C0FED7E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5193" w:type="dxa"/>
            <w:vMerge/>
            <w:vAlign w:val="center"/>
          </w:tcPr>
          <w:p w14:paraId="6A16E40C" w14:textId="77777777" w:rsidR="00EA1114" w:rsidRPr="00CA77F1" w:rsidRDefault="00EA1114" w:rsidP="003F2AE4">
            <w:pPr>
              <w:pStyle w:val="af5"/>
            </w:pPr>
          </w:p>
        </w:tc>
      </w:tr>
      <w:tr w:rsidR="00EA1114" w:rsidRPr="00CA77F1" w14:paraId="0DA0AF0D" w14:textId="77777777" w:rsidTr="002836A5">
        <w:tc>
          <w:tcPr>
            <w:tcW w:w="1924" w:type="dxa"/>
            <w:vMerge/>
            <w:vAlign w:val="center"/>
          </w:tcPr>
          <w:p w14:paraId="6B859A9E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7F89946F" w14:textId="77777777" w:rsidR="00EA1114" w:rsidRPr="00CA77F1" w:rsidRDefault="00EA1114" w:rsidP="003F2AE4">
            <w:pPr>
              <w:pStyle w:val="af5"/>
            </w:pPr>
            <w:r w:rsidRPr="00CA77F1">
              <w:t>д/б информирован о нестандартном завершении</w:t>
            </w:r>
          </w:p>
        </w:tc>
        <w:tc>
          <w:tcPr>
            <w:tcW w:w="4757" w:type="dxa"/>
            <w:vMerge/>
            <w:vAlign w:val="center"/>
          </w:tcPr>
          <w:p w14:paraId="5C105C09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5193" w:type="dxa"/>
            <w:vMerge/>
            <w:vAlign w:val="center"/>
          </w:tcPr>
          <w:p w14:paraId="7AA7ACE4" w14:textId="77777777" w:rsidR="00EA1114" w:rsidRPr="00CA77F1" w:rsidRDefault="00EA1114" w:rsidP="003F2AE4">
            <w:pPr>
              <w:pStyle w:val="af5"/>
            </w:pPr>
          </w:p>
        </w:tc>
      </w:tr>
      <w:tr w:rsidR="00EA1114" w:rsidRPr="00CA77F1" w14:paraId="55303424" w14:textId="77777777" w:rsidTr="002836A5">
        <w:tc>
          <w:tcPr>
            <w:tcW w:w="1924" w:type="dxa"/>
            <w:vMerge/>
            <w:vAlign w:val="center"/>
          </w:tcPr>
          <w:p w14:paraId="686841E3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02B49C34" w14:textId="77777777" w:rsidR="00EA1114" w:rsidRPr="00CA77F1" w:rsidRDefault="00EA1114" w:rsidP="003F2AE4">
            <w:pPr>
              <w:pStyle w:val="af5"/>
            </w:pPr>
            <w:r w:rsidRPr="00CA77F1">
              <w:t>должен информировать о результатах выполнения</w:t>
            </w:r>
          </w:p>
        </w:tc>
        <w:tc>
          <w:tcPr>
            <w:tcW w:w="4757" w:type="dxa"/>
            <w:vMerge/>
            <w:vAlign w:val="center"/>
          </w:tcPr>
          <w:p w14:paraId="65D9183B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5193" w:type="dxa"/>
            <w:vMerge/>
            <w:vAlign w:val="center"/>
          </w:tcPr>
          <w:p w14:paraId="5483891E" w14:textId="77777777" w:rsidR="00EA1114" w:rsidRPr="00CA77F1" w:rsidRDefault="00EA1114" w:rsidP="003F2AE4">
            <w:pPr>
              <w:pStyle w:val="af5"/>
            </w:pPr>
          </w:p>
        </w:tc>
      </w:tr>
      <w:tr w:rsidR="00EA1114" w:rsidRPr="00CA77F1" w14:paraId="53A74DDF" w14:textId="77777777" w:rsidTr="002836A5">
        <w:tc>
          <w:tcPr>
            <w:tcW w:w="1924" w:type="dxa"/>
            <w:vMerge/>
            <w:vAlign w:val="center"/>
          </w:tcPr>
          <w:p w14:paraId="354D26AA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6BD11C93" w14:textId="77777777" w:rsidR="00EA1114" w:rsidRPr="00CA77F1" w:rsidRDefault="00EA1114" w:rsidP="003F2AE4">
            <w:pPr>
              <w:pStyle w:val="af5"/>
            </w:pPr>
            <w:r w:rsidRPr="00CA77F1">
              <w:t>отвечает за техническую часть</w:t>
            </w:r>
          </w:p>
        </w:tc>
        <w:tc>
          <w:tcPr>
            <w:tcW w:w="4757" w:type="dxa"/>
            <w:vMerge/>
            <w:vAlign w:val="center"/>
          </w:tcPr>
          <w:p w14:paraId="504224EB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5193" w:type="dxa"/>
            <w:vMerge/>
            <w:vAlign w:val="center"/>
          </w:tcPr>
          <w:p w14:paraId="148F2C68" w14:textId="77777777" w:rsidR="00EA1114" w:rsidRPr="00CA77F1" w:rsidRDefault="00EA1114" w:rsidP="003F2AE4">
            <w:pPr>
              <w:pStyle w:val="af5"/>
            </w:pPr>
          </w:p>
        </w:tc>
      </w:tr>
      <w:tr w:rsidR="00EA1114" w:rsidRPr="00CA77F1" w14:paraId="00DFB05B" w14:textId="77777777" w:rsidTr="002836A5">
        <w:tc>
          <w:tcPr>
            <w:tcW w:w="1924" w:type="dxa"/>
            <w:vMerge/>
            <w:vAlign w:val="center"/>
          </w:tcPr>
          <w:p w14:paraId="546357C6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022B3920" w14:textId="77777777" w:rsidR="00EA1114" w:rsidRPr="00CA77F1" w:rsidRDefault="00EA1114" w:rsidP="003F2AE4">
            <w:pPr>
              <w:pStyle w:val="af5"/>
            </w:pPr>
            <w:r w:rsidRPr="00CA77F1">
              <w:t>отвечает по ИТ за</w:t>
            </w:r>
          </w:p>
        </w:tc>
        <w:tc>
          <w:tcPr>
            <w:tcW w:w="4757" w:type="dxa"/>
            <w:vMerge/>
            <w:vAlign w:val="center"/>
          </w:tcPr>
          <w:p w14:paraId="4F3B2D35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5193" w:type="dxa"/>
            <w:vMerge/>
            <w:vAlign w:val="center"/>
          </w:tcPr>
          <w:p w14:paraId="2C422705" w14:textId="77777777" w:rsidR="00EA1114" w:rsidRPr="00CA77F1" w:rsidRDefault="00EA1114" w:rsidP="003F2AE4">
            <w:pPr>
              <w:pStyle w:val="af5"/>
            </w:pPr>
          </w:p>
        </w:tc>
      </w:tr>
      <w:tr w:rsidR="00EA1114" w:rsidRPr="00CA77F1" w14:paraId="4E1C5EEA" w14:textId="77777777" w:rsidTr="002836A5">
        <w:tc>
          <w:tcPr>
            <w:tcW w:w="1924" w:type="dxa"/>
            <w:vMerge/>
            <w:vAlign w:val="center"/>
          </w:tcPr>
          <w:p w14:paraId="207D35C1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7E83E468" w14:textId="77777777" w:rsidR="00EA1114" w:rsidRPr="00CA77F1" w:rsidRDefault="00EA1114" w:rsidP="003F2AE4">
            <w:pPr>
              <w:pStyle w:val="af5"/>
            </w:pPr>
            <w:r w:rsidRPr="00CA77F1">
              <w:t>принимает решение по</w:t>
            </w:r>
          </w:p>
        </w:tc>
        <w:tc>
          <w:tcPr>
            <w:tcW w:w="4757" w:type="dxa"/>
            <w:vMerge/>
            <w:vAlign w:val="center"/>
          </w:tcPr>
          <w:p w14:paraId="24DE776F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5193" w:type="dxa"/>
            <w:vMerge/>
            <w:vAlign w:val="center"/>
          </w:tcPr>
          <w:p w14:paraId="0598B31F" w14:textId="77777777" w:rsidR="00EA1114" w:rsidRPr="00CA77F1" w:rsidRDefault="00EA1114" w:rsidP="003F2AE4">
            <w:pPr>
              <w:pStyle w:val="af5"/>
            </w:pPr>
          </w:p>
        </w:tc>
      </w:tr>
      <w:tr w:rsidR="00EA1114" w:rsidRPr="00CA77F1" w14:paraId="770362E0" w14:textId="77777777" w:rsidTr="002836A5">
        <w:tc>
          <w:tcPr>
            <w:tcW w:w="1924" w:type="dxa"/>
            <w:vMerge/>
            <w:vAlign w:val="center"/>
          </w:tcPr>
          <w:p w14:paraId="317208C1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7EC6B478" w14:textId="77777777" w:rsidR="00EA1114" w:rsidRPr="00CA77F1" w:rsidRDefault="00EA1114" w:rsidP="003F2AE4">
            <w:pPr>
              <w:pStyle w:val="af5"/>
            </w:pPr>
            <w:r w:rsidRPr="00CA77F1">
              <w:t>способствует при выполнении</w:t>
            </w:r>
          </w:p>
        </w:tc>
        <w:tc>
          <w:tcPr>
            <w:tcW w:w="4757" w:type="dxa"/>
            <w:vMerge/>
            <w:vAlign w:val="center"/>
          </w:tcPr>
          <w:p w14:paraId="28065010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5193" w:type="dxa"/>
            <w:vMerge/>
            <w:vAlign w:val="center"/>
          </w:tcPr>
          <w:p w14:paraId="153A4204" w14:textId="77777777" w:rsidR="00EA1114" w:rsidRPr="00CA77F1" w:rsidRDefault="00EA1114" w:rsidP="003F2AE4">
            <w:pPr>
              <w:pStyle w:val="af5"/>
            </w:pPr>
          </w:p>
        </w:tc>
      </w:tr>
      <w:tr w:rsidR="00EA1114" w:rsidRPr="00CA77F1" w14:paraId="1790F364" w14:textId="77777777" w:rsidTr="002836A5">
        <w:tc>
          <w:tcPr>
            <w:tcW w:w="1924" w:type="dxa"/>
            <w:vMerge/>
            <w:vAlign w:val="center"/>
          </w:tcPr>
          <w:p w14:paraId="57F519E5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70EF3D08" w14:textId="77777777" w:rsidR="00EA1114" w:rsidRPr="00CA77F1" w:rsidRDefault="00EA1114" w:rsidP="003F2AE4">
            <w:pPr>
              <w:pStyle w:val="af5"/>
            </w:pPr>
            <w:r w:rsidRPr="00CA77F1">
              <w:t>утверждает результат</w:t>
            </w:r>
          </w:p>
        </w:tc>
        <w:tc>
          <w:tcPr>
            <w:tcW w:w="4757" w:type="dxa"/>
            <w:vMerge/>
            <w:vAlign w:val="center"/>
          </w:tcPr>
          <w:p w14:paraId="250549C1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5193" w:type="dxa"/>
            <w:vMerge/>
            <w:vAlign w:val="center"/>
          </w:tcPr>
          <w:p w14:paraId="56EB2FAD" w14:textId="77777777" w:rsidR="00EA1114" w:rsidRPr="00CA77F1" w:rsidRDefault="00EA1114" w:rsidP="003F2AE4">
            <w:pPr>
              <w:pStyle w:val="af5"/>
            </w:pPr>
          </w:p>
        </w:tc>
      </w:tr>
      <w:tr w:rsidR="00EA1114" w:rsidRPr="00CA77F1" w14:paraId="34F661DA" w14:textId="77777777" w:rsidTr="002836A5">
        <w:tc>
          <w:tcPr>
            <w:tcW w:w="1924" w:type="dxa"/>
            <w:vMerge/>
            <w:vAlign w:val="center"/>
          </w:tcPr>
          <w:p w14:paraId="2ED5FA40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61EE488F" w14:textId="77777777" w:rsidR="00EA1114" w:rsidRPr="00CA77F1" w:rsidRDefault="00EA1114" w:rsidP="003F2AE4">
            <w:pPr>
              <w:pStyle w:val="af5"/>
            </w:pPr>
            <w:r w:rsidRPr="00CA77F1">
              <w:t>участвует в качестве консультанта</w:t>
            </w:r>
          </w:p>
        </w:tc>
        <w:tc>
          <w:tcPr>
            <w:tcW w:w="4757" w:type="dxa"/>
            <w:vMerge/>
            <w:vAlign w:val="center"/>
          </w:tcPr>
          <w:p w14:paraId="0D627197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5193" w:type="dxa"/>
            <w:vMerge/>
            <w:vAlign w:val="center"/>
          </w:tcPr>
          <w:p w14:paraId="14AC66F4" w14:textId="77777777" w:rsidR="00EA1114" w:rsidRPr="00CA77F1" w:rsidRDefault="00EA1114" w:rsidP="003F2AE4">
            <w:pPr>
              <w:pStyle w:val="af5"/>
            </w:pPr>
          </w:p>
        </w:tc>
      </w:tr>
      <w:tr w:rsidR="00EA1114" w:rsidRPr="00CA77F1" w14:paraId="0A414F06" w14:textId="77777777" w:rsidTr="002836A5">
        <w:tc>
          <w:tcPr>
            <w:tcW w:w="1924" w:type="dxa"/>
            <w:vMerge/>
            <w:vAlign w:val="center"/>
          </w:tcPr>
          <w:p w14:paraId="6B14BF69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16000978" w14:textId="77777777" w:rsidR="00EA1114" w:rsidRPr="00CA77F1" w:rsidRDefault="00EA1114" w:rsidP="003F2AE4">
            <w:pPr>
              <w:pStyle w:val="af5"/>
            </w:pPr>
            <w:r w:rsidRPr="00CA77F1">
              <w:t>является владельцем</w:t>
            </w:r>
          </w:p>
        </w:tc>
        <w:tc>
          <w:tcPr>
            <w:tcW w:w="4757" w:type="dxa"/>
            <w:vMerge/>
            <w:vAlign w:val="center"/>
          </w:tcPr>
          <w:p w14:paraId="1A7810D8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5193" w:type="dxa"/>
            <w:vMerge/>
            <w:vAlign w:val="center"/>
          </w:tcPr>
          <w:p w14:paraId="0B2AF68E" w14:textId="77777777" w:rsidR="00EA1114" w:rsidRPr="00CA77F1" w:rsidRDefault="00EA1114" w:rsidP="003F2AE4">
            <w:pPr>
              <w:pStyle w:val="af5"/>
            </w:pPr>
          </w:p>
        </w:tc>
      </w:tr>
      <w:tr w:rsidR="00EA1114" w:rsidRPr="00CA77F1" w14:paraId="0C9C235C" w14:textId="77777777" w:rsidTr="002836A5">
        <w:tc>
          <w:tcPr>
            <w:tcW w:w="1924" w:type="dxa"/>
            <w:vMerge w:val="restart"/>
          </w:tcPr>
          <w:p w14:paraId="06815DD1" w14:textId="77777777" w:rsidR="00EA1114" w:rsidRPr="00CA77F1" w:rsidRDefault="00EA1114" w:rsidP="003F2AE4">
            <w:pPr>
              <w:pStyle w:val="af5"/>
            </w:pPr>
            <w:r w:rsidRPr="00CA77F1">
              <w:t>Событие</w:t>
            </w:r>
          </w:p>
        </w:tc>
        <w:tc>
          <w:tcPr>
            <w:tcW w:w="2580" w:type="dxa"/>
          </w:tcPr>
          <w:p w14:paraId="2BF8DD17" w14:textId="77777777" w:rsidR="00EA1114" w:rsidRPr="00CA77F1" w:rsidRDefault="00EA1114" w:rsidP="003F2AE4">
            <w:pPr>
              <w:pStyle w:val="af5"/>
            </w:pPr>
            <w:r w:rsidRPr="00CA77F1">
              <w:t>обеспечивает</w:t>
            </w:r>
          </w:p>
        </w:tc>
        <w:tc>
          <w:tcPr>
            <w:tcW w:w="4757" w:type="dxa"/>
          </w:tcPr>
          <w:p w14:paraId="05467DBF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субъект способствует возникновению события.</w:t>
            </w:r>
          </w:p>
        </w:tc>
        <w:tc>
          <w:tcPr>
            <w:tcW w:w="5193" w:type="dxa"/>
          </w:tcPr>
          <w:p w14:paraId="7C52B950" w14:textId="77777777" w:rsidR="00EA1114" w:rsidRPr="00CA77F1" w:rsidRDefault="00A30B08" w:rsidP="003F2AE4">
            <w:pPr>
              <w:pStyle w:val="af5"/>
            </w:pPr>
            <w:r>
              <w:pict w14:anchorId="6CDDFED6">
                <v:shape id="_x0000_i1097" type="#_x0000_t75" alt="" style="width:194.25pt;height:43.5pt">
                  <v:imagedata r:id="rId170" o:title=""/>
                </v:shape>
              </w:pict>
            </w:r>
          </w:p>
        </w:tc>
      </w:tr>
      <w:tr w:rsidR="00EA1114" w:rsidRPr="00CA77F1" w14:paraId="659A6B93" w14:textId="77777777" w:rsidTr="002836A5">
        <w:tc>
          <w:tcPr>
            <w:tcW w:w="1924" w:type="dxa"/>
            <w:vMerge/>
            <w:vAlign w:val="center"/>
          </w:tcPr>
          <w:p w14:paraId="5D05261C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2993E806" w14:textId="77777777" w:rsidR="00EA1114" w:rsidRPr="00CA77F1" w:rsidRDefault="00EA1114" w:rsidP="003F2AE4">
            <w:pPr>
              <w:pStyle w:val="af5"/>
            </w:pPr>
            <w:r w:rsidRPr="00CA77F1">
              <w:t>является владельцем</w:t>
            </w:r>
          </w:p>
        </w:tc>
        <w:tc>
          <w:tcPr>
            <w:tcW w:w="4757" w:type="dxa"/>
          </w:tcPr>
          <w:p w14:paraId="2A38FE94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субъект является ответственным за возникновение события.</w:t>
            </w:r>
          </w:p>
        </w:tc>
        <w:tc>
          <w:tcPr>
            <w:tcW w:w="5193" w:type="dxa"/>
          </w:tcPr>
          <w:p w14:paraId="678B49C8" w14:textId="77777777" w:rsidR="00EA1114" w:rsidRPr="00CA77F1" w:rsidRDefault="00A30B08" w:rsidP="003F2AE4">
            <w:pPr>
              <w:pStyle w:val="af5"/>
            </w:pPr>
            <w:r>
              <w:pict w14:anchorId="1B863A93">
                <v:shape id="_x0000_i1098" type="#_x0000_t75" alt="" style="width:194.25pt;height:43.5pt">
                  <v:imagedata r:id="rId171" o:title=""/>
                </v:shape>
              </w:pict>
            </w:r>
          </w:p>
        </w:tc>
      </w:tr>
      <w:tr w:rsidR="00EA1114" w:rsidRPr="00CA77F1" w14:paraId="3626AE66" w14:textId="77777777" w:rsidTr="002836A5">
        <w:tc>
          <w:tcPr>
            <w:tcW w:w="1924" w:type="dxa"/>
            <w:vMerge w:val="restart"/>
          </w:tcPr>
          <w:p w14:paraId="701DD226" w14:textId="77777777" w:rsidR="00EA1114" w:rsidRPr="00CA77F1" w:rsidRDefault="00EA1114" w:rsidP="003F2AE4">
            <w:pPr>
              <w:pStyle w:val="af5"/>
            </w:pPr>
            <w:r w:rsidRPr="00CA77F1">
              <w:t>Термин</w:t>
            </w:r>
          </w:p>
        </w:tc>
        <w:tc>
          <w:tcPr>
            <w:tcW w:w="2580" w:type="dxa"/>
          </w:tcPr>
          <w:p w14:paraId="4313DD49" w14:textId="77777777" w:rsidR="00EA1114" w:rsidRPr="00CA77F1" w:rsidRDefault="00EA1114" w:rsidP="003F2AE4">
            <w:pPr>
              <w:pStyle w:val="af5"/>
            </w:pPr>
            <w:r w:rsidRPr="00CA77F1">
              <w:t>имеет доступ к</w:t>
            </w:r>
          </w:p>
        </w:tc>
        <w:tc>
          <w:tcPr>
            <w:tcW w:w="4757" w:type="dxa"/>
          </w:tcPr>
          <w:p w14:paraId="6C1D1F7F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субъект имеет доступ к термину (информации о термине).</w:t>
            </w:r>
          </w:p>
        </w:tc>
        <w:tc>
          <w:tcPr>
            <w:tcW w:w="5193" w:type="dxa"/>
          </w:tcPr>
          <w:p w14:paraId="344E2D25" w14:textId="77777777" w:rsidR="00EA1114" w:rsidRPr="00CA77F1" w:rsidRDefault="00A30B08" w:rsidP="003F2AE4">
            <w:pPr>
              <w:pStyle w:val="af5"/>
            </w:pPr>
            <w:r>
              <w:pict w14:anchorId="0781E35C">
                <v:shape id="_x0000_i1099" type="#_x0000_t75" alt="" style="width:208.5pt;height:43.5pt">
                  <v:imagedata r:id="rId172" o:title=""/>
                </v:shape>
              </w:pict>
            </w:r>
          </w:p>
        </w:tc>
      </w:tr>
      <w:tr w:rsidR="00EA1114" w:rsidRPr="00CA77F1" w14:paraId="1B37AC80" w14:textId="77777777" w:rsidTr="002836A5">
        <w:tc>
          <w:tcPr>
            <w:tcW w:w="1924" w:type="dxa"/>
            <w:vMerge/>
            <w:vAlign w:val="center"/>
          </w:tcPr>
          <w:p w14:paraId="04FD3D40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02236A97" w14:textId="77777777" w:rsidR="00EA1114" w:rsidRPr="00CA77F1" w:rsidRDefault="00EA1114" w:rsidP="003F2AE4">
            <w:pPr>
              <w:pStyle w:val="af5"/>
            </w:pPr>
            <w:r w:rsidRPr="00CA77F1">
              <w:t>является владельцем</w:t>
            </w:r>
          </w:p>
        </w:tc>
        <w:tc>
          <w:tcPr>
            <w:tcW w:w="4757" w:type="dxa"/>
          </w:tcPr>
          <w:p w14:paraId="23BCC806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субъект является ответственным за формирование термина или актуализацию информации о термине.</w:t>
            </w:r>
          </w:p>
        </w:tc>
        <w:tc>
          <w:tcPr>
            <w:tcW w:w="5193" w:type="dxa"/>
          </w:tcPr>
          <w:p w14:paraId="1C524542" w14:textId="77777777" w:rsidR="00EA1114" w:rsidRPr="00CA77F1" w:rsidRDefault="00A30B08" w:rsidP="003F2AE4">
            <w:pPr>
              <w:pStyle w:val="af5"/>
            </w:pPr>
            <w:r>
              <w:pict w14:anchorId="1CFBFE9D">
                <v:shape id="_x0000_i1100" type="#_x0000_t75" alt="" style="width:208.5pt;height:43.5pt">
                  <v:imagedata r:id="rId173" o:title=""/>
                </v:shape>
              </w:pict>
            </w:r>
          </w:p>
        </w:tc>
      </w:tr>
      <w:tr w:rsidR="00EA1114" w:rsidRPr="00CA77F1" w14:paraId="280240CF" w14:textId="77777777" w:rsidTr="002836A5">
        <w:tc>
          <w:tcPr>
            <w:tcW w:w="1924" w:type="dxa"/>
          </w:tcPr>
          <w:p w14:paraId="41E174D4" w14:textId="77777777" w:rsidR="00EA1114" w:rsidRPr="00CA77F1" w:rsidRDefault="00EA1114" w:rsidP="003F2AE4">
            <w:pPr>
              <w:pStyle w:val="af5"/>
            </w:pPr>
            <w:r w:rsidRPr="00CA77F1">
              <w:t>База данных</w:t>
            </w:r>
          </w:p>
        </w:tc>
        <w:tc>
          <w:tcPr>
            <w:tcW w:w="2580" w:type="dxa"/>
          </w:tcPr>
          <w:p w14:paraId="014BCA0D" w14:textId="77777777" w:rsidR="00EA1114" w:rsidRPr="00CA77F1" w:rsidRDefault="00EA1114" w:rsidP="003F2AE4">
            <w:pPr>
              <w:pStyle w:val="af5"/>
            </w:pPr>
            <w:r w:rsidRPr="00CA77F1">
              <w:t>обеспечивает</w:t>
            </w:r>
          </w:p>
        </w:tc>
        <w:tc>
          <w:tcPr>
            <w:tcW w:w="4757" w:type="dxa"/>
          </w:tcPr>
          <w:p w14:paraId="539310D0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субъект обеспечивает наличие актуальной информации в базе данных или является ответственным за формирование базы данных.</w:t>
            </w:r>
          </w:p>
        </w:tc>
        <w:tc>
          <w:tcPr>
            <w:tcW w:w="5193" w:type="dxa"/>
          </w:tcPr>
          <w:p w14:paraId="4BF8EF54" w14:textId="77777777" w:rsidR="00EA1114" w:rsidRPr="00CA77F1" w:rsidRDefault="00A30B08" w:rsidP="003F2AE4">
            <w:pPr>
              <w:pStyle w:val="af5"/>
            </w:pPr>
            <w:r>
              <w:pict w14:anchorId="0A639DBD">
                <v:shape id="_x0000_i1101" type="#_x0000_t75" alt="" style="width:201.75pt;height:36pt">
                  <v:imagedata r:id="rId174" o:title=""/>
                </v:shape>
              </w:pict>
            </w:r>
          </w:p>
        </w:tc>
      </w:tr>
      <w:tr w:rsidR="00EA1114" w:rsidRPr="00CA77F1" w14:paraId="4476AB53" w14:textId="77777777" w:rsidTr="002836A5">
        <w:tc>
          <w:tcPr>
            <w:tcW w:w="1924" w:type="dxa"/>
          </w:tcPr>
          <w:p w14:paraId="797D1020" w14:textId="77777777" w:rsidR="00EA1114" w:rsidRPr="00CA77F1" w:rsidRDefault="00EA1114" w:rsidP="003F2AE4">
            <w:pPr>
              <w:pStyle w:val="af5"/>
            </w:pPr>
            <w:r w:rsidRPr="00CA77F1">
              <w:t>Документ</w:t>
            </w:r>
          </w:p>
        </w:tc>
        <w:tc>
          <w:tcPr>
            <w:tcW w:w="2580" w:type="dxa"/>
          </w:tcPr>
          <w:p w14:paraId="4DE08E0A" w14:textId="77777777" w:rsidR="00EA1114" w:rsidRPr="00CA77F1" w:rsidRDefault="00EA1114" w:rsidP="003F2AE4">
            <w:pPr>
              <w:pStyle w:val="af5"/>
            </w:pPr>
            <w:r w:rsidRPr="00CA77F1">
              <w:t>обеспечивает</w:t>
            </w:r>
          </w:p>
        </w:tc>
        <w:tc>
          <w:tcPr>
            <w:tcW w:w="4757" w:type="dxa"/>
          </w:tcPr>
          <w:p w14:paraId="3AB5FD8F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субъект является ответственным за формирование документа или поддержание документа в актуальном состоянии.</w:t>
            </w:r>
          </w:p>
        </w:tc>
        <w:tc>
          <w:tcPr>
            <w:tcW w:w="5193" w:type="dxa"/>
          </w:tcPr>
          <w:p w14:paraId="72CD2E50" w14:textId="77777777" w:rsidR="00EA1114" w:rsidRPr="00CA77F1" w:rsidRDefault="00A30B08" w:rsidP="003F2AE4">
            <w:pPr>
              <w:pStyle w:val="af5"/>
            </w:pPr>
            <w:r>
              <w:pict w14:anchorId="2AA700D4">
                <v:shape id="_x0000_i1102" type="#_x0000_t75" alt="" style="width:201.75pt;height:36pt">
                  <v:imagedata r:id="rId175" o:title=""/>
                </v:shape>
              </w:pict>
            </w:r>
          </w:p>
        </w:tc>
      </w:tr>
      <w:tr w:rsidR="00EA1114" w:rsidRPr="00CA77F1" w14:paraId="1366FE3F" w14:textId="77777777" w:rsidTr="002836A5">
        <w:tc>
          <w:tcPr>
            <w:tcW w:w="1924" w:type="dxa"/>
          </w:tcPr>
          <w:p w14:paraId="17975729" w14:textId="77777777" w:rsidR="00EA1114" w:rsidRPr="00CA77F1" w:rsidRDefault="00EA1114" w:rsidP="003F2AE4">
            <w:pPr>
              <w:pStyle w:val="af5"/>
            </w:pPr>
            <w:r w:rsidRPr="00CA77F1">
              <w:t>Информация</w:t>
            </w:r>
          </w:p>
        </w:tc>
        <w:tc>
          <w:tcPr>
            <w:tcW w:w="2580" w:type="dxa"/>
          </w:tcPr>
          <w:p w14:paraId="23F788BA" w14:textId="77777777" w:rsidR="00EA1114" w:rsidRPr="00CA77F1" w:rsidRDefault="00EA1114" w:rsidP="003F2AE4">
            <w:pPr>
              <w:pStyle w:val="af5"/>
            </w:pPr>
            <w:r w:rsidRPr="00CA77F1">
              <w:t>обеспечивает</w:t>
            </w:r>
          </w:p>
        </w:tc>
        <w:tc>
          <w:tcPr>
            <w:tcW w:w="4757" w:type="dxa"/>
          </w:tcPr>
          <w:p w14:paraId="6A451053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субъект является ответственным за предоставление актуальной информации.</w:t>
            </w:r>
          </w:p>
        </w:tc>
        <w:tc>
          <w:tcPr>
            <w:tcW w:w="5193" w:type="dxa"/>
          </w:tcPr>
          <w:p w14:paraId="7690284D" w14:textId="77777777" w:rsidR="00EA1114" w:rsidRPr="00CA77F1" w:rsidRDefault="00A30B08" w:rsidP="003F2AE4">
            <w:pPr>
              <w:pStyle w:val="af5"/>
            </w:pPr>
            <w:r>
              <w:pict w14:anchorId="63D77C16">
                <v:shape id="_x0000_i1103" type="#_x0000_t75" alt="" style="width:201.75pt;height:36pt">
                  <v:imagedata r:id="rId176" o:title=""/>
                </v:shape>
              </w:pict>
            </w:r>
          </w:p>
        </w:tc>
      </w:tr>
      <w:tr w:rsidR="00EA1114" w:rsidRPr="00CA77F1" w14:paraId="191626EC" w14:textId="77777777" w:rsidTr="002836A5">
        <w:tc>
          <w:tcPr>
            <w:tcW w:w="1924" w:type="dxa"/>
          </w:tcPr>
          <w:p w14:paraId="71347C7E" w14:textId="77777777" w:rsidR="00EA1114" w:rsidRPr="00CA77F1" w:rsidRDefault="00EA1114" w:rsidP="003F2AE4">
            <w:pPr>
              <w:pStyle w:val="af5"/>
            </w:pPr>
            <w:r w:rsidRPr="00CA77F1">
              <w:t>ТМЦ</w:t>
            </w:r>
          </w:p>
        </w:tc>
        <w:tc>
          <w:tcPr>
            <w:tcW w:w="2580" w:type="dxa"/>
          </w:tcPr>
          <w:p w14:paraId="0598E42A" w14:textId="77777777" w:rsidR="00EA1114" w:rsidRPr="00CA77F1" w:rsidRDefault="00EA1114" w:rsidP="003F2AE4">
            <w:pPr>
              <w:pStyle w:val="af5"/>
            </w:pPr>
            <w:r w:rsidRPr="00CA77F1">
              <w:t>обеспечивает</w:t>
            </w:r>
          </w:p>
        </w:tc>
        <w:tc>
          <w:tcPr>
            <w:tcW w:w="4757" w:type="dxa"/>
          </w:tcPr>
          <w:p w14:paraId="5575D26F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субъект обеспечивает наличие ТМЦ.</w:t>
            </w:r>
          </w:p>
        </w:tc>
        <w:tc>
          <w:tcPr>
            <w:tcW w:w="5193" w:type="dxa"/>
          </w:tcPr>
          <w:p w14:paraId="2416C87D" w14:textId="77777777" w:rsidR="00EA1114" w:rsidRPr="00CA77F1" w:rsidRDefault="00A30B08" w:rsidP="003F2AE4">
            <w:pPr>
              <w:pStyle w:val="af5"/>
            </w:pPr>
            <w:r>
              <w:pict w14:anchorId="5CC0453C">
                <v:shape id="_x0000_i1104" type="#_x0000_t75" alt="" style="width:201.75pt;height:36pt">
                  <v:imagedata r:id="rId177" o:title=""/>
                </v:shape>
              </w:pict>
            </w:r>
          </w:p>
        </w:tc>
      </w:tr>
      <w:tr w:rsidR="00EA1114" w:rsidRPr="00CA77F1" w14:paraId="09D5E36D" w14:textId="77777777" w:rsidTr="002836A5">
        <w:tc>
          <w:tcPr>
            <w:tcW w:w="1924" w:type="dxa"/>
            <w:vMerge w:val="restart"/>
          </w:tcPr>
          <w:p w14:paraId="01DFF877" w14:textId="77777777" w:rsidR="00EA1114" w:rsidRPr="00CA77F1" w:rsidRDefault="00EA1114" w:rsidP="003F2AE4">
            <w:pPr>
              <w:pStyle w:val="af5"/>
            </w:pPr>
            <w:r w:rsidRPr="00CA77F1">
              <w:t>Программный продукт</w:t>
            </w:r>
          </w:p>
        </w:tc>
        <w:tc>
          <w:tcPr>
            <w:tcW w:w="2580" w:type="dxa"/>
          </w:tcPr>
          <w:p w14:paraId="084BA0B6" w14:textId="77777777" w:rsidR="00EA1114" w:rsidRPr="00CA77F1" w:rsidRDefault="00EA1114" w:rsidP="003F2AE4">
            <w:pPr>
              <w:pStyle w:val="af5"/>
            </w:pPr>
            <w:r w:rsidRPr="00CA77F1">
              <w:t>отвечает за разработку</w:t>
            </w:r>
          </w:p>
        </w:tc>
        <w:tc>
          <w:tcPr>
            <w:tcW w:w="4757" w:type="dxa"/>
          </w:tcPr>
          <w:p w14:paraId="5861116D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субъект отвечает за разработку информационной системы, ее модуля или функции.</w:t>
            </w:r>
          </w:p>
        </w:tc>
        <w:tc>
          <w:tcPr>
            <w:tcW w:w="5193" w:type="dxa"/>
          </w:tcPr>
          <w:p w14:paraId="1EE672FC" w14:textId="77777777" w:rsidR="00EA1114" w:rsidRPr="00CA77F1" w:rsidRDefault="00A30B08" w:rsidP="003F2AE4">
            <w:pPr>
              <w:pStyle w:val="af5"/>
            </w:pPr>
            <w:r>
              <w:pict w14:anchorId="572D088E">
                <v:shape id="_x0000_i1105" type="#_x0000_t75" alt="" style="width:201.75pt;height:36pt">
                  <v:imagedata r:id="rId178" o:title=""/>
                </v:shape>
              </w:pict>
            </w:r>
          </w:p>
        </w:tc>
      </w:tr>
      <w:tr w:rsidR="00EA1114" w:rsidRPr="00CA77F1" w14:paraId="7CC07674" w14:textId="77777777" w:rsidTr="002836A5">
        <w:tc>
          <w:tcPr>
            <w:tcW w:w="1924" w:type="dxa"/>
            <w:vMerge/>
            <w:vAlign w:val="center"/>
          </w:tcPr>
          <w:p w14:paraId="6D8270B6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402AE516" w14:textId="77777777" w:rsidR="00EA1114" w:rsidRPr="00CA77F1" w:rsidRDefault="00EA1114" w:rsidP="003F2AE4">
            <w:pPr>
              <w:pStyle w:val="af5"/>
            </w:pPr>
            <w:r w:rsidRPr="00CA77F1">
              <w:t>отвечает за техническую часть</w:t>
            </w:r>
          </w:p>
        </w:tc>
        <w:tc>
          <w:tcPr>
            <w:tcW w:w="4757" w:type="dxa"/>
          </w:tcPr>
          <w:p w14:paraId="48A35748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субъект отвечает за техническую часть (оборудование, системное ПО и т.д.) информационной системы, ее модуля или функции.</w:t>
            </w:r>
          </w:p>
        </w:tc>
        <w:tc>
          <w:tcPr>
            <w:tcW w:w="5193" w:type="dxa"/>
          </w:tcPr>
          <w:p w14:paraId="3D583A46" w14:textId="77777777" w:rsidR="00EA1114" w:rsidRPr="00CA77F1" w:rsidRDefault="00A30B08" w:rsidP="003F2AE4">
            <w:pPr>
              <w:pStyle w:val="af5"/>
            </w:pPr>
            <w:r>
              <w:pict w14:anchorId="75AE0FCA">
                <v:shape id="_x0000_i1106" type="#_x0000_t75" alt="" style="width:208.5pt;height:43.5pt">
                  <v:imagedata r:id="rId179" o:title=""/>
                </v:shape>
              </w:pict>
            </w:r>
          </w:p>
        </w:tc>
      </w:tr>
      <w:tr w:rsidR="00EA1114" w:rsidRPr="00CA77F1" w14:paraId="75DF1FB6" w14:textId="77777777" w:rsidTr="002836A5">
        <w:tc>
          <w:tcPr>
            <w:tcW w:w="1924" w:type="dxa"/>
            <w:vMerge/>
            <w:vAlign w:val="center"/>
          </w:tcPr>
          <w:p w14:paraId="7E8D36F9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0A82F1F6" w14:textId="77777777" w:rsidR="00EA1114" w:rsidRPr="00CA77F1" w:rsidRDefault="00EA1114" w:rsidP="003F2AE4">
            <w:pPr>
              <w:pStyle w:val="af5"/>
            </w:pPr>
            <w:r w:rsidRPr="00CA77F1">
              <w:t>является пользователем</w:t>
            </w:r>
          </w:p>
        </w:tc>
        <w:tc>
          <w:tcPr>
            <w:tcW w:w="4757" w:type="dxa"/>
          </w:tcPr>
          <w:p w14:paraId="5C891573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субъект является пользователем информационной системы, ее модуля или функции.</w:t>
            </w:r>
          </w:p>
        </w:tc>
        <w:tc>
          <w:tcPr>
            <w:tcW w:w="5193" w:type="dxa"/>
          </w:tcPr>
          <w:p w14:paraId="1208C7A1" w14:textId="77777777" w:rsidR="00EA1114" w:rsidRPr="00CA77F1" w:rsidRDefault="00A30B08" w:rsidP="003F2AE4">
            <w:pPr>
              <w:pStyle w:val="af5"/>
            </w:pPr>
            <w:r>
              <w:pict w14:anchorId="31A0C147">
                <v:shape id="_x0000_i1107" type="#_x0000_t75" alt="" style="width:208.5pt;height:43.5pt">
                  <v:imagedata r:id="rId180" o:title=""/>
                </v:shape>
              </w:pict>
            </w:r>
          </w:p>
        </w:tc>
      </w:tr>
      <w:tr w:rsidR="00EA1114" w:rsidRPr="00CA77F1" w14:paraId="57E95AB7" w14:textId="77777777" w:rsidTr="002836A5">
        <w:tc>
          <w:tcPr>
            <w:tcW w:w="14454" w:type="dxa"/>
            <w:gridSpan w:val="4"/>
          </w:tcPr>
          <w:p w14:paraId="0BD07A1D" w14:textId="77777777" w:rsidR="00EA1114" w:rsidRPr="00CA77F1" w:rsidRDefault="00EA1114" w:rsidP="003F2AE4">
            <w:pPr>
              <w:pStyle w:val="af5"/>
            </w:pPr>
            <w:r w:rsidRPr="00CA77F1">
              <w:t>Типы связей События</w:t>
            </w:r>
          </w:p>
        </w:tc>
      </w:tr>
      <w:tr w:rsidR="00EA1114" w:rsidRPr="00CA77F1" w14:paraId="58E8B1F9" w14:textId="77777777" w:rsidTr="002836A5">
        <w:tc>
          <w:tcPr>
            <w:tcW w:w="1924" w:type="dxa"/>
          </w:tcPr>
          <w:p w14:paraId="2E49F074" w14:textId="77777777" w:rsidR="00EA1114" w:rsidRPr="00CA77F1" w:rsidRDefault="00EA1114" w:rsidP="003F2AE4">
            <w:pPr>
              <w:pStyle w:val="af5"/>
            </w:pPr>
            <w:r w:rsidRPr="00CA77F1">
              <w:t>Процесс</w:t>
            </w:r>
          </w:p>
        </w:tc>
        <w:tc>
          <w:tcPr>
            <w:tcW w:w="2580" w:type="dxa"/>
          </w:tcPr>
          <w:p w14:paraId="659A610A" w14:textId="77777777" w:rsidR="00EA1114" w:rsidRPr="00CA77F1" w:rsidRDefault="00EA1114" w:rsidP="003F2AE4">
            <w:pPr>
              <w:pStyle w:val="af5"/>
            </w:pPr>
            <w:r w:rsidRPr="00CA77F1">
              <w:t>активизирует</w:t>
            </w:r>
          </w:p>
        </w:tc>
        <w:tc>
          <w:tcPr>
            <w:tcW w:w="4757" w:type="dxa"/>
          </w:tcPr>
          <w:p w14:paraId="6E89A0BC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 для отображения хода выполнения процесса.</w:t>
            </w:r>
          </w:p>
        </w:tc>
        <w:tc>
          <w:tcPr>
            <w:tcW w:w="5193" w:type="dxa"/>
          </w:tcPr>
          <w:p w14:paraId="30E83FEA" w14:textId="77777777" w:rsidR="00EA1114" w:rsidRPr="00CA77F1" w:rsidRDefault="00A30B08" w:rsidP="003F2AE4">
            <w:pPr>
              <w:pStyle w:val="af5"/>
            </w:pPr>
            <w:r>
              <w:pict w14:anchorId="7F23953C">
                <v:shape id="_x0000_i1108" type="#_x0000_t75" alt="" style="width:51pt;height:93pt">
                  <v:imagedata r:id="rId181" o:title=""/>
                </v:shape>
              </w:pict>
            </w:r>
          </w:p>
        </w:tc>
      </w:tr>
      <w:tr w:rsidR="00EA1114" w:rsidRPr="00CA77F1" w14:paraId="60391398" w14:textId="77777777" w:rsidTr="002836A5">
        <w:tc>
          <w:tcPr>
            <w:tcW w:w="1924" w:type="dxa"/>
          </w:tcPr>
          <w:p w14:paraId="72007F9C" w14:textId="77777777" w:rsidR="00EA1114" w:rsidRPr="00CA77F1" w:rsidRDefault="00EA1114" w:rsidP="003F2AE4">
            <w:pPr>
              <w:pStyle w:val="af5"/>
            </w:pPr>
            <w:r w:rsidRPr="00CA77F1">
              <w:t>Субъект</w:t>
            </w:r>
          </w:p>
        </w:tc>
        <w:tc>
          <w:tcPr>
            <w:tcW w:w="2580" w:type="dxa"/>
          </w:tcPr>
          <w:p w14:paraId="182C81EE" w14:textId="77777777" w:rsidR="00EA1114" w:rsidRPr="00CA77F1" w:rsidRDefault="00EA1114" w:rsidP="003F2AE4">
            <w:pPr>
              <w:pStyle w:val="af5"/>
            </w:pPr>
            <w:r w:rsidRPr="00CA77F1">
              <w:t>используется</w:t>
            </w:r>
          </w:p>
        </w:tc>
        <w:tc>
          <w:tcPr>
            <w:tcW w:w="4757" w:type="dxa"/>
          </w:tcPr>
          <w:p w14:paraId="7E813D7B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субъект ориентируется на возникновение события для определения времени старта процесса.</w:t>
            </w:r>
          </w:p>
        </w:tc>
        <w:tc>
          <w:tcPr>
            <w:tcW w:w="5193" w:type="dxa"/>
          </w:tcPr>
          <w:p w14:paraId="3F209676" w14:textId="77777777" w:rsidR="00EA1114" w:rsidRPr="00CA77F1" w:rsidRDefault="00A30B08" w:rsidP="003F2AE4">
            <w:pPr>
              <w:pStyle w:val="af5"/>
            </w:pPr>
            <w:r>
              <w:pict w14:anchorId="132113D7">
                <v:shape id="_x0000_i1109" type="#_x0000_t75" alt="" style="width:208.5pt;height:43.5pt">
                  <v:imagedata r:id="rId182" o:title=""/>
                </v:shape>
              </w:pict>
            </w:r>
          </w:p>
        </w:tc>
      </w:tr>
      <w:tr w:rsidR="00EA1114" w:rsidRPr="00CA77F1" w14:paraId="1DE8972F" w14:textId="77777777" w:rsidTr="002836A5">
        <w:tc>
          <w:tcPr>
            <w:tcW w:w="14454" w:type="dxa"/>
            <w:gridSpan w:val="4"/>
            <w:vAlign w:val="center"/>
          </w:tcPr>
          <w:p w14:paraId="08B1892F" w14:textId="77777777" w:rsidR="00EA1114" w:rsidRPr="00CA77F1" w:rsidRDefault="00EA1114" w:rsidP="003F2AE4">
            <w:pPr>
              <w:pStyle w:val="af5"/>
            </w:pPr>
            <w:r w:rsidRPr="00CA77F1">
              <w:rPr>
                <w:shd w:val="clear" w:color="auto" w:fill="F9F9F9"/>
              </w:rPr>
              <w:t>Типы связей Программного продукта</w:t>
            </w:r>
          </w:p>
        </w:tc>
      </w:tr>
      <w:tr w:rsidR="00EA1114" w:rsidRPr="00CA77F1" w14:paraId="0BFE2E12" w14:textId="77777777" w:rsidTr="002836A5">
        <w:tc>
          <w:tcPr>
            <w:tcW w:w="1924" w:type="dxa"/>
          </w:tcPr>
          <w:p w14:paraId="7EFCA802" w14:textId="77777777" w:rsidR="00EA1114" w:rsidRPr="00CA77F1" w:rsidRDefault="00EA1114" w:rsidP="003F2AE4">
            <w:pPr>
              <w:pStyle w:val="af5"/>
            </w:pPr>
            <w:r w:rsidRPr="00CA77F1">
              <w:t>База данных</w:t>
            </w:r>
          </w:p>
        </w:tc>
        <w:tc>
          <w:tcPr>
            <w:tcW w:w="2580" w:type="dxa"/>
          </w:tcPr>
          <w:p w14:paraId="3DC64EEF" w14:textId="77777777" w:rsidR="00EA1114" w:rsidRPr="00CA77F1" w:rsidRDefault="00EA1114" w:rsidP="003F2AE4">
            <w:pPr>
              <w:pStyle w:val="af5"/>
            </w:pPr>
            <w:r w:rsidRPr="00CA77F1">
              <w:t>создает на выходе</w:t>
            </w:r>
          </w:p>
        </w:tc>
        <w:tc>
          <w:tcPr>
            <w:tcW w:w="4757" w:type="dxa"/>
          </w:tcPr>
          <w:p w14:paraId="7BCF0A8D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база данных формируется в результате работы в информационной системе.</w:t>
            </w:r>
          </w:p>
        </w:tc>
        <w:tc>
          <w:tcPr>
            <w:tcW w:w="5193" w:type="dxa"/>
          </w:tcPr>
          <w:p w14:paraId="50D4BA5C" w14:textId="77777777" w:rsidR="00EA1114" w:rsidRPr="00CA77F1" w:rsidRDefault="00A30B08" w:rsidP="003F2AE4">
            <w:pPr>
              <w:pStyle w:val="af5"/>
            </w:pPr>
            <w:r>
              <w:pict w14:anchorId="7702C817">
                <v:shape id="_x0000_i1110" type="#_x0000_t75" alt="" style="width:3in;height:43.5pt">
                  <v:imagedata r:id="rId183" o:title=""/>
                </v:shape>
              </w:pict>
            </w:r>
          </w:p>
        </w:tc>
      </w:tr>
      <w:tr w:rsidR="00EA1114" w:rsidRPr="00CA77F1" w14:paraId="37016117" w14:textId="77777777" w:rsidTr="002836A5">
        <w:tc>
          <w:tcPr>
            <w:tcW w:w="1924" w:type="dxa"/>
          </w:tcPr>
          <w:p w14:paraId="313A296E" w14:textId="77777777" w:rsidR="00EA1114" w:rsidRPr="00CA77F1" w:rsidRDefault="00EA1114" w:rsidP="003F2AE4">
            <w:pPr>
              <w:pStyle w:val="af5"/>
            </w:pPr>
            <w:r w:rsidRPr="00CA77F1">
              <w:t>Документ</w:t>
            </w:r>
          </w:p>
        </w:tc>
        <w:tc>
          <w:tcPr>
            <w:tcW w:w="2580" w:type="dxa"/>
          </w:tcPr>
          <w:p w14:paraId="1F541FFA" w14:textId="77777777" w:rsidR="00EA1114" w:rsidRPr="00CA77F1" w:rsidRDefault="00EA1114" w:rsidP="003F2AE4">
            <w:pPr>
              <w:pStyle w:val="af5"/>
            </w:pPr>
            <w:r w:rsidRPr="00CA77F1">
              <w:t>создает на выходе</w:t>
            </w:r>
          </w:p>
        </w:tc>
        <w:tc>
          <w:tcPr>
            <w:tcW w:w="4757" w:type="dxa"/>
          </w:tcPr>
          <w:p w14:paraId="795B8A71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документ автоматически формируется в информационной системе.</w:t>
            </w:r>
          </w:p>
        </w:tc>
        <w:tc>
          <w:tcPr>
            <w:tcW w:w="5193" w:type="dxa"/>
          </w:tcPr>
          <w:p w14:paraId="47DAFBF9" w14:textId="77777777" w:rsidR="00EA1114" w:rsidRPr="00CA77F1" w:rsidRDefault="00A30B08" w:rsidP="003F2AE4">
            <w:pPr>
              <w:pStyle w:val="af5"/>
            </w:pPr>
            <w:r>
              <w:pict w14:anchorId="40C301E8">
                <v:shape id="_x0000_i1111" type="#_x0000_t75" alt="" style="width:3in;height:51pt">
                  <v:imagedata r:id="rId184" o:title=""/>
                </v:shape>
              </w:pict>
            </w:r>
          </w:p>
        </w:tc>
      </w:tr>
      <w:tr w:rsidR="00EA1114" w:rsidRPr="00CA77F1" w14:paraId="2E629EB6" w14:textId="77777777" w:rsidTr="002836A5">
        <w:tc>
          <w:tcPr>
            <w:tcW w:w="1924" w:type="dxa"/>
          </w:tcPr>
          <w:p w14:paraId="4AF67CD5" w14:textId="77777777" w:rsidR="00EA1114" w:rsidRPr="00CA77F1" w:rsidRDefault="00EA1114" w:rsidP="003F2AE4">
            <w:pPr>
              <w:pStyle w:val="af5"/>
            </w:pPr>
            <w:r w:rsidRPr="00CA77F1">
              <w:t>Информация</w:t>
            </w:r>
          </w:p>
        </w:tc>
        <w:tc>
          <w:tcPr>
            <w:tcW w:w="2580" w:type="dxa"/>
          </w:tcPr>
          <w:p w14:paraId="6D1FCA2C" w14:textId="77777777" w:rsidR="00EA1114" w:rsidRPr="00CA77F1" w:rsidRDefault="00EA1114" w:rsidP="003F2AE4">
            <w:pPr>
              <w:pStyle w:val="af5"/>
            </w:pPr>
            <w:r w:rsidRPr="00CA77F1">
              <w:t>использует</w:t>
            </w:r>
          </w:p>
        </w:tc>
        <w:tc>
          <w:tcPr>
            <w:tcW w:w="4757" w:type="dxa"/>
          </w:tcPr>
          <w:p w14:paraId="779BEF2B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для внесения данных в информационную систему используется информация.</w:t>
            </w:r>
          </w:p>
        </w:tc>
        <w:tc>
          <w:tcPr>
            <w:tcW w:w="5193" w:type="dxa"/>
          </w:tcPr>
          <w:p w14:paraId="3433481F" w14:textId="77777777" w:rsidR="00EA1114" w:rsidRPr="00CA77F1" w:rsidRDefault="00A30B08" w:rsidP="003F2AE4">
            <w:pPr>
              <w:pStyle w:val="af5"/>
            </w:pPr>
            <w:r>
              <w:pict w14:anchorId="142CFC52">
                <v:shape id="_x0000_i1112" type="#_x0000_t75" alt="" style="width:3in;height:43.5pt">
                  <v:imagedata r:id="rId185" o:title=""/>
                </v:shape>
              </w:pict>
            </w:r>
          </w:p>
        </w:tc>
      </w:tr>
      <w:tr w:rsidR="00EA1114" w:rsidRPr="00CA77F1" w14:paraId="42567A8E" w14:textId="77777777" w:rsidTr="002836A5">
        <w:tc>
          <w:tcPr>
            <w:tcW w:w="1924" w:type="dxa"/>
          </w:tcPr>
          <w:p w14:paraId="186F709B" w14:textId="77777777" w:rsidR="00EA1114" w:rsidRPr="00CA77F1" w:rsidRDefault="00EA1114" w:rsidP="003F2AE4">
            <w:pPr>
              <w:pStyle w:val="af5"/>
            </w:pPr>
            <w:r w:rsidRPr="00CA77F1">
              <w:t>ТМЦ</w:t>
            </w:r>
          </w:p>
        </w:tc>
        <w:tc>
          <w:tcPr>
            <w:tcW w:w="2580" w:type="dxa"/>
          </w:tcPr>
          <w:p w14:paraId="063F9E8A" w14:textId="77777777" w:rsidR="00EA1114" w:rsidRPr="00CA77F1" w:rsidRDefault="00EA1114" w:rsidP="003F2AE4">
            <w:pPr>
              <w:pStyle w:val="af5"/>
            </w:pPr>
            <w:r w:rsidRPr="00CA77F1">
              <w:t>использует</w:t>
            </w:r>
          </w:p>
        </w:tc>
        <w:tc>
          <w:tcPr>
            <w:tcW w:w="4757" w:type="dxa"/>
          </w:tcPr>
          <w:p w14:paraId="51B1B866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для внесения данных в информационную систему используется ТМЦ.</w:t>
            </w:r>
          </w:p>
        </w:tc>
        <w:tc>
          <w:tcPr>
            <w:tcW w:w="5193" w:type="dxa"/>
          </w:tcPr>
          <w:p w14:paraId="29FBF799" w14:textId="77777777" w:rsidR="00EA1114" w:rsidRPr="00CA77F1" w:rsidRDefault="00A30B08" w:rsidP="003F2AE4">
            <w:pPr>
              <w:pStyle w:val="af5"/>
            </w:pPr>
            <w:r>
              <w:pict w14:anchorId="1CD8A3DE">
                <v:shape id="_x0000_i1113" type="#_x0000_t75" alt="" style="width:3in;height:43.5pt">
                  <v:imagedata r:id="rId186" o:title=""/>
                </v:shape>
              </w:pict>
            </w:r>
          </w:p>
        </w:tc>
      </w:tr>
      <w:tr w:rsidR="00EA1114" w:rsidRPr="00CA77F1" w14:paraId="2EB371C2" w14:textId="77777777" w:rsidTr="002836A5">
        <w:tc>
          <w:tcPr>
            <w:tcW w:w="1924" w:type="dxa"/>
          </w:tcPr>
          <w:p w14:paraId="0AA8687D" w14:textId="77777777" w:rsidR="00EA1114" w:rsidRPr="00CA77F1" w:rsidRDefault="00EA1114" w:rsidP="003F2AE4">
            <w:pPr>
              <w:pStyle w:val="af5"/>
            </w:pPr>
            <w:r w:rsidRPr="00CA77F1">
              <w:t>Процесс</w:t>
            </w:r>
          </w:p>
        </w:tc>
        <w:tc>
          <w:tcPr>
            <w:tcW w:w="2580" w:type="dxa"/>
          </w:tcPr>
          <w:p w14:paraId="79BD4126" w14:textId="77777777" w:rsidR="00EA1114" w:rsidRPr="00CA77F1" w:rsidRDefault="00EA1114" w:rsidP="003F2AE4">
            <w:pPr>
              <w:pStyle w:val="af5"/>
            </w:pPr>
            <w:r w:rsidRPr="00CA77F1">
              <w:t>поддерживает</w:t>
            </w:r>
          </w:p>
        </w:tc>
        <w:tc>
          <w:tcPr>
            <w:tcW w:w="4757" w:type="dxa"/>
          </w:tcPr>
          <w:p w14:paraId="6C79426B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процесс выполняется с использованием информационной системы, ее модуля или функции.</w:t>
            </w:r>
          </w:p>
        </w:tc>
        <w:tc>
          <w:tcPr>
            <w:tcW w:w="5193" w:type="dxa"/>
          </w:tcPr>
          <w:p w14:paraId="02F5E734" w14:textId="77777777" w:rsidR="00EA1114" w:rsidRPr="00CA77F1" w:rsidRDefault="00A30B08" w:rsidP="003F2AE4">
            <w:pPr>
              <w:pStyle w:val="af5"/>
            </w:pPr>
            <w:r>
              <w:pict w14:anchorId="3E133977">
                <v:shape id="_x0000_i1114" type="#_x0000_t75" alt="" style="width:3in;height:43.5pt">
                  <v:imagedata r:id="rId187" o:title=""/>
                </v:shape>
              </w:pict>
            </w:r>
          </w:p>
        </w:tc>
      </w:tr>
      <w:tr w:rsidR="00EA1114" w:rsidRPr="00CA77F1" w14:paraId="77FAFCCC" w14:textId="77777777" w:rsidTr="002836A5">
        <w:tc>
          <w:tcPr>
            <w:tcW w:w="1924" w:type="dxa"/>
          </w:tcPr>
          <w:p w14:paraId="351FFE57" w14:textId="77777777" w:rsidR="00EA1114" w:rsidRPr="00CA77F1" w:rsidRDefault="00EA1114" w:rsidP="003F2AE4">
            <w:pPr>
              <w:pStyle w:val="af5"/>
            </w:pPr>
            <w:r w:rsidRPr="00CA77F1">
              <w:t>Термин</w:t>
            </w:r>
          </w:p>
        </w:tc>
        <w:tc>
          <w:tcPr>
            <w:tcW w:w="2580" w:type="dxa"/>
          </w:tcPr>
          <w:p w14:paraId="276D1870" w14:textId="77777777" w:rsidR="00EA1114" w:rsidRPr="00CA77F1" w:rsidRDefault="00EA1114" w:rsidP="003F2AE4">
            <w:pPr>
              <w:pStyle w:val="af5"/>
            </w:pPr>
            <w:r w:rsidRPr="00CA77F1">
              <w:t>использует</w:t>
            </w:r>
          </w:p>
        </w:tc>
        <w:tc>
          <w:tcPr>
            <w:tcW w:w="4757" w:type="dxa"/>
          </w:tcPr>
          <w:p w14:paraId="1F4F4972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для внесения данных в информационную систему используется термин.</w:t>
            </w:r>
          </w:p>
        </w:tc>
        <w:tc>
          <w:tcPr>
            <w:tcW w:w="5193" w:type="dxa"/>
          </w:tcPr>
          <w:p w14:paraId="3FC15C34" w14:textId="77777777" w:rsidR="00EA1114" w:rsidRPr="00CA77F1" w:rsidRDefault="00A30B08" w:rsidP="003F2AE4">
            <w:pPr>
              <w:pStyle w:val="af5"/>
            </w:pPr>
            <w:r>
              <w:pict w14:anchorId="02905E74">
                <v:shape id="_x0000_i1115" type="#_x0000_t75" alt="" style="width:3in;height:43.5pt">
                  <v:imagedata r:id="rId188" o:title=""/>
                </v:shape>
              </w:pict>
            </w:r>
          </w:p>
        </w:tc>
      </w:tr>
      <w:tr w:rsidR="00EA1114" w:rsidRPr="00CA77F1" w14:paraId="72A9B7C7" w14:textId="77777777" w:rsidTr="002836A5">
        <w:tc>
          <w:tcPr>
            <w:tcW w:w="14454" w:type="dxa"/>
            <w:gridSpan w:val="4"/>
            <w:vAlign w:val="center"/>
          </w:tcPr>
          <w:p w14:paraId="72C10A01" w14:textId="77777777" w:rsidR="00EA1114" w:rsidRPr="00CA77F1" w:rsidRDefault="00EA1114" w:rsidP="003F2AE4">
            <w:pPr>
              <w:pStyle w:val="af5"/>
            </w:pPr>
            <w:r w:rsidRPr="00CA77F1">
              <w:rPr>
                <w:shd w:val="clear" w:color="auto" w:fill="F9F9F9"/>
              </w:rPr>
              <w:t>Типы связей Документа</w:t>
            </w:r>
          </w:p>
        </w:tc>
      </w:tr>
      <w:tr w:rsidR="00EA1114" w:rsidRPr="00CA77F1" w14:paraId="761C25A9" w14:textId="77777777" w:rsidTr="002836A5">
        <w:tc>
          <w:tcPr>
            <w:tcW w:w="1924" w:type="dxa"/>
          </w:tcPr>
          <w:p w14:paraId="73FC5164" w14:textId="77777777" w:rsidR="00EA1114" w:rsidRPr="00CA77F1" w:rsidRDefault="00EA1114" w:rsidP="003F2AE4">
            <w:pPr>
              <w:pStyle w:val="af5"/>
            </w:pPr>
            <w:r w:rsidRPr="00CA77F1">
              <w:t>Процесс</w:t>
            </w:r>
          </w:p>
        </w:tc>
        <w:tc>
          <w:tcPr>
            <w:tcW w:w="2580" w:type="dxa"/>
          </w:tcPr>
          <w:p w14:paraId="31CB4C29" w14:textId="77777777" w:rsidR="00EA1114" w:rsidRPr="00CA77F1" w:rsidRDefault="00EA1114" w:rsidP="003F2AE4">
            <w:pPr>
              <w:pStyle w:val="af5"/>
            </w:pPr>
            <w:r w:rsidRPr="00CA77F1">
              <w:t>предоставляет входные данные для</w:t>
            </w:r>
          </w:p>
        </w:tc>
        <w:tc>
          <w:tcPr>
            <w:tcW w:w="4757" w:type="dxa"/>
          </w:tcPr>
          <w:p w14:paraId="5F358AD9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выполнение процесса осуществляется с использованием документа.</w:t>
            </w:r>
          </w:p>
        </w:tc>
        <w:tc>
          <w:tcPr>
            <w:tcW w:w="5193" w:type="dxa"/>
          </w:tcPr>
          <w:p w14:paraId="241C8B63" w14:textId="77777777" w:rsidR="00EA1114" w:rsidRPr="00CA77F1" w:rsidRDefault="00A30B08" w:rsidP="003F2AE4">
            <w:pPr>
              <w:pStyle w:val="af5"/>
            </w:pPr>
            <w:r>
              <w:pict w14:anchorId="778441E8">
                <v:shape id="_x0000_i1116" type="#_x0000_t75" alt="" style="width:3in;height:43.5pt">
                  <v:imagedata r:id="rId189" o:title=""/>
                </v:shape>
              </w:pict>
            </w:r>
          </w:p>
        </w:tc>
      </w:tr>
      <w:tr w:rsidR="00EA1114" w:rsidRPr="00CA77F1" w14:paraId="051AAF22" w14:textId="77777777" w:rsidTr="002836A5">
        <w:tc>
          <w:tcPr>
            <w:tcW w:w="1924" w:type="dxa"/>
          </w:tcPr>
          <w:p w14:paraId="30DDB649" w14:textId="77777777" w:rsidR="00EA1114" w:rsidRPr="00CA77F1" w:rsidRDefault="00EA1114" w:rsidP="003F2AE4">
            <w:pPr>
              <w:pStyle w:val="af5"/>
            </w:pPr>
            <w:r w:rsidRPr="00CA77F1">
              <w:t>Событие</w:t>
            </w:r>
          </w:p>
        </w:tc>
        <w:tc>
          <w:tcPr>
            <w:tcW w:w="2580" w:type="dxa"/>
          </w:tcPr>
          <w:p w14:paraId="44A6EBF5" w14:textId="77777777" w:rsidR="00EA1114" w:rsidRPr="00CA77F1" w:rsidRDefault="00EA1114" w:rsidP="003F2AE4">
            <w:pPr>
              <w:pStyle w:val="af5"/>
            </w:pPr>
            <w:r w:rsidRPr="00CA77F1">
              <w:t>устанавливает</w:t>
            </w:r>
          </w:p>
        </w:tc>
        <w:tc>
          <w:tcPr>
            <w:tcW w:w="4757" w:type="dxa"/>
          </w:tcPr>
          <w:p w14:paraId="52B6DCE3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поступление документа инициировало возникновение событие.</w:t>
            </w:r>
          </w:p>
        </w:tc>
        <w:tc>
          <w:tcPr>
            <w:tcW w:w="5193" w:type="dxa"/>
          </w:tcPr>
          <w:p w14:paraId="4C44C3DC" w14:textId="77777777" w:rsidR="00EA1114" w:rsidRPr="00CA77F1" w:rsidRDefault="00A30B08" w:rsidP="003F2AE4">
            <w:pPr>
              <w:pStyle w:val="af5"/>
            </w:pPr>
            <w:r>
              <w:pict w14:anchorId="27E16336">
                <v:shape id="_x0000_i1117" type="#_x0000_t75" alt="" style="width:3in;height:43.5pt">
                  <v:imagedata r:id="rId190" o:title=""/>
                </v:shape>
              </w:pict>
            </w:r>
          </w:p>
        </w:tc>
      </w:tr>
      <w:tr w:rsidR="00EA1114" w:rsidRPr="00CA77F1" w14:paraId="4904705C" w14:textId="77777777" w:rsidTr="002836A5">
        <w:tc>
          <w:tcPr>
            <w:tcW w:w="1924" w:type="dxa"/>
          </w:tcPr>
          <w:p w14:paraId="6BBD6784" w14:textId="77777777" w:rsidR="00EA1114" w:rsidRPr="00CA77F1" w:rsidRDefault="00EA1114" w:rsidP="003F2AE4">
            <w:pPr>
              <w:pStyle w:val="af5"/>
            </w:pPr>
            <w:r w:rsidRPr="00CA77F1">
              <w:t>Субъект</w:t>
            </w:r>
          </w:p>
        </w:tc>
        <w:tc>
          <w:tcPr>
            <w:tcW w:w="2580" w:type="dxa"/>
          </w:tcPr>
          <w:p w14:paraId="5C392DAF" w14:textId="77777777" w:rsidR="00EA1114" w:rsidRPr="00CA77F1" w:rsidRDefault="00EA1114" w:rsidP="003F2AE4">
            <w:pPr>
              <w:pStyle w:val="af5"/>
            </w:pPr>
            <w:r w:rsidRPr="00CA77F1">
              <w:t>используется</w:t>
            </w:r>
          </w:p>
        </w:tc>
        <w:tc>
          <w:tcPr>
            <w:tcW w:w="4757" w:type="dxa"/>
          </w:tcPr>
          <w:p w14:paraId="189A80CC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для осуществления своей деятельности субъект использует документ.</w:t>
            </w:r>
          </w:p>
        </w:tc>
        <w:tc>
          <w:tcPr>
            <w:tcW w:w="5193" w:type="dxa"/>
          </w:tcPr>
          <w:p w14:paraId="7A4BCD00" w14:textId="77777777" w:rsidR="00EA1114" w:rsidRPr="00CA77F1" w:rsidRDefault="00A30B08" w:rsidP="003F2AE4">
            <w:pPr>
              <w:pStyle w:val="af5"/>
            </w:pPr>
            <w:r>
              <w:pict w14:anchorId="0CA7D7D3">
                <v:shape id="_x0000_i1118" type="#_x0000_t75" alt="" style="width:3in;height:43.5pt">
                  <v:imagedata r:id="rId191" o:title=""/>
                </v:shape>
              </w:pict>
            </w:r>
          </w:p>
        </w:tc>
      </w:tr>
      <w:tr w:rsidR="00EA1114" w:rsidRPr="00CA77F1" w14:paraId="7C585A8D" w14:textId="77777777" w:rsidTr="002836A5">
        <w:tc>
          <w:tcPr>
            <w:tcW w:w="1924" w:type="dxa"/>
          </w:tcPr>
          <w:p w14:paraId="4A5760E6" w14:textId="77777777" w:rsidR="00EA1114" w:rsidRPr="00CA77F1" w:rsidRDefault="00EA1114" w:rsidP="003F2AE4">
            <w:pPr>
              <w:pStyle w:val="af5"/>
            </w:pPr>
            <w:r w:rsidRPr="00CA77F1">
              <w:t>База данных</w:t>
            </w:r>
          </w:p>
        </w:tc>
        <w:tc>
          <w:tcPr>
            <w:tcW w:w="2580" w:type="dxa"/>
          </w:tcPr>
          <w:p w14:paraId="152D2B7A" w14:textId="77777777" w:rsidR="00EA1114" w:rsidRPr="00CA77F1" w:rsidRDefault="00EA1114" w:rsidP="003F2AE4">
            <w:pPr>
              <w:pStyle w:val="af5"/>
            </w:pPr>
            <w:r w:rsidRPr="00CA77F1">
              <w:t>предоставляет входные данные для</w:t>
            </w:r>
          </w:p>
        </w:tc>
        <w:tc>
          <w:tcPr>
            <w:tcW w:w="4757" w:type="dxa"/>
          </w:tcPr>
          <w:p w14:paraId="00E9AB96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заполнение базы данных осуществляется с использованием документа.</w:t>
            </w:r>
          </w:p>
        </w:tc>
        <w:tc>
          <w:tcPr>
            <w:tcW w:w="5193" w:type="dxa"/>
          </w:tcPr>
          <w:p w14:paraId="1F6838D1" w14:textId="77777777" w:rsidR="00EA1114" w:rsidRPr="00CA77F1" w:rsidRDefault="00A30B08" w:rsidP="003F2AE4">
            <w:pPr>
              <w:pStyle w:val="af5"/>
            </w:pPr>
            <w:r>
              <w:pict w14:anchorId="1E0F7EE3">
                <v:shape id="_x0000_i1119" type="#_x0000_t75" alt="" style="width:3in;height:43.5pt">
                  <v:imagedata r:id="rId192" o:title=""/>
                </v:shape>
              </w:pict>
            </w:r>
          </w:p>
        </w:tc>
      </w:tr>
      <w:tr w:rsidR="00EA1114" w:rsidRPr="00CA77F1" w14:paraId="0A497217" w14:textId="77777777" w:rsidTr="002836A5">
        <w:tc>
          <w:tcPr>
            <w:tcW w:w="14454" w:type="dxa"/>
            <w:gridSpan w:val="4"/>
            <w:vAlign w:val="center"/>
          </w:tcPr>
          <w:p w14:paraId="6496DA81" w14:textId="77777777" w:rsidR="00EA1114" w:rsidRPr="00CA77F1" w:rsidRDefault="00EA1114" w:rsidP="003F2AE4">
            <w:pPr>
              <w:pStyle w:val="af5"/>
            </w:pPr>
            <w:r w:rsidRPr="00CA77F1">
              <w:t>Типы связей Базы данных</w:t>
            </w:r>
          </w:p>
        </w:tc>
      </w:tr>
      <w:tr w:rsidR="00EA1114" w:rsidRPr="00CA77F1" w14:paraId="51534E04" w14:textId="77777777" w:rsidTr="002836A5">
        <w:tc>
          <w:tcPr>
            <w:tcW w:w="1924" w:type="dxa"/>
          </w:tcPr>
          <w:p w14:paraId="3EAA8D0F" w14:textId="77777777" w:rsidR="00EA1114" w:rsidRPr="00CA77F1" w:rsidRDefault="00EA1114" w:rsidP="003F2AE4">
            <w:pPr>
              <w:pStyle w:val="af5"/>
            </w:pPr>
            <w:r w:rsidRPr="00CA77F1">
              <w:t>Процесс</w:t>
            </w:r>
          </w:p>
        </w:tc>
        <w:tc>
          <w:tcPr>
            <w:tcW w:w="2580" w:type="dxa"/>
          </w:tcPr>
          <w:p w14:paraId="2FF254D6" w14:textId="77777777" w:rsidR="00EA1114" w:rsidRPr="00CA77F1" w:rsidRDefault="00EA1114" w:rsidP="003F2AE4">
            <w:pPr>
              <w:pStyle w:val="af5"/>
            </w:pPr>
            <w:r w:rsidRPr="00CA77F1">
              <w:t>предоставляет входные данные для</w:t>
            </w:r>
          </w:p>
        </w:tc>
        <w:tc>
          <w:tcPr>
            <w:tcW w:w="4757" w:type="dxa"/>
          </w:tcPr>
          <w:p w14:paraId="7EAD6E27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выполнение процесса осуществляется с использованием базы данных.</w:t>
            </w:r>
          </w:p>
        </w:tc>
        <w:tc>
          <w:tcPr>
            <w:tcW w:w="5193" w:type="dxa"/>
          </w:tcPr>
          <w:p w14:paraId="5E67DB42" w14:textId="77777777" w:rsidR="00EA1114" w:rsidRPr="00CA77F1" w:rsidRDefault="00A30B08" w:rsidP="003F2AE4">
            <w:pPr>
              <w:pStyle w:val="af5"/>
            </w:pPr>
            <w:r>
              <w:pict w14:anchorId="53839E02">
                <v:shape id="_x0000_i1120" type="#_x0000_t75" alt="" style="width:3in;height:43.5pt">
                  <v:imagedata r:id="rId193" o:title=""/>
                </v:shape>
              </w:pict>
            </w:r>
          </w:p>
        </w:tc>
      </w:tr>
      <w:tr w:rsidR="00EA1114" w:rsidRPr="00CA77F1" w14:paraId="2155BD00" w14:textId="77777777" w:rsidTr="002836A5">
        <w:tc>
          <w:tcPr>
            <w:tcW w:w="1924" w:type="dxa"/>
          </w:tcPr>
          <w:p w14:paraId="03E4BD88" w14:textId="77777777" w:rsidR="00EA1114" w:rsidRPr="00CA77F1" w:rsidRDefault="00EA1114" w:rsidP="003F2AE4">
            <w:pPr>
              <w:pStyle w:val="af5"/>
            </w:pPr>
            <w:r w:rsidRPr="00CA77F1">
              <w:t>Событие</w:t>
            </w:r>
          </w:p>
        </w:tc>
        <w:tc>
          <w:tcPr>
            <w:tcW w:w="2580" w:type="dxa"/>
          </w:tcPr>
          <w:p w14:paraId="7947C838" w14:textId="77777777" w:rsidR="00EA1114" w:rsidRPr="00CA77F1" w:rsidRDefault="00EA1114" w:rsidP="003F2AE4">
            <w:pPr>
              <w:pStyle w:val="af5"/>
            </w:pPr>
            <w:r w:rsidRPr="00CA77F1">
              <w:t>устанавливает</w:t>
            </w:r>
          </w:p>
        </w:tc>
        <w:tc>
          <w:tcPr>
            <w:tcW w:w="4757" w:type="dxa"/>
          </w:tcPr>
          <w:p w14:paraId="51D906ED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возникновение события было инициировано базой данных.</w:t>
            </w:r>
          </w:p>
        </w:tc>
        <w:tc>
          <w:tcPr>
            <w:tcW w:w="5193" w:type="dxa"/>
          </w:tcPr>
          <w:p w14:paraId="0DEB923C" w14:textId="77777777" w:rsidR="00EA1114" w:rsidRPr="00CA77F1" w:rsidRDefault="00A30B08" w:rsidP="003F2AE4">
            <w:pPr>
              <w:pStyle w:val="af5"/>
            </w:pPr>
            <w:r>
              <w:pict w14:anchorId="7B51A0DE">
                <v:shape id="_x0000_i1121" type="#_x0000_t75" alt="" style="width:3in;height:43.5pt">
                  <v:imagedata r:id="rId194" o:title=""/>
                </v:shape>
              </w:pict>
            </w:r>
          </w:p>
        </w:tc>
      </w:tr>
      <w:tr w:rsidR="00EA1114" w:rsidRPr="00CA77F1" w14:paraId="4005BFA8" w14:textId="77777777" w:rsidTr="002836A5">
        <w:tc>
          <w:tcPr>
            <w:tcW w:w="1924" w:type="dxa"/>
          </w:tcPr>
          <w:p w14:paraId="71405B20" w14:textId="77777777" w:rsidR="00EA1114" w:rsidRPr="00CA77F1" w:rsidRDefault="00EA1114" w:rsidP="003F2AE4">
            <w:pPr>
              <w:pStyle w:val="af5"/>
            </w:pPr>
            <w:r w:rsidRPr="00CA77F1">
              <w:t>Субъект</w:t>
            </w:r>
          </w:p>
        </w:tc>
        <w:tc>
          <w:tcPr>
            <w:tcW w:w="2580" w:type="dxa"/>
          </w:tcPr>
          <w:p w14:paraId="4CF4C852" w14:textId="77777777" w:rsidR="00EA1114" w:rsidRPr="00CA77F1" w:rsidRDefault="00EA1114" w:rsidP="003F2AE4">
            <w:pPr>
              <w:pStyle w:val="af5"/>
            </w:pPr>
            <w:r w:rsidRPr="00CA77F1">
              <w:t>используется</w:t>
            </w:r>
          </w:p>
        </w:tc>
        <w:tc>
          <w:tcPr>
            <w:tcW w:w="4757" w:type="dxa"/>
          </w:tcPr>
          <w:p w14:paraId="65B5C8A1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для осуществления своей деятельности субъект использует базу данных.</w:t>
            </w:r>
          </w:p>
        </w:tc>
        <w:tc>
          <w:tcPr>
            <w:tcW w:w="5193" w:type="dxa"/>
          </w:tcPr>
          <w:p w14:paraId="09DEB656" w14:textId="77777777" w:rsidR="00EA1114" w:rsidRPr="00CA77F1" w:rsidRDefault="00A30B08" w:rsidP="003F2AE4">
            <w:pPr>
              <w:pStyle w:val="af5"/>
            </w:pPr>
            <w:r>
              <w:pict w14:anchorId="0595654E">
                <v:shape id="_x0000_i1122" type="#_x0000_t75" alt="" style="width:3in;height:43.5pt">
                  <v:imagedata r:id="rId195" o:title=""/>
                </v:shape>
              </w:pict>
            </w:r>
          </w:p>
        </w:tc>
      </w:tr>
      <w:tr w:rsidR="00EA1114" w:rsidRPr="00CA77F1" w14:paraId="2ABD8BB1" w14:textId="77777777" w:rsidTr="002836A5">
        <w:tc>
          <w:tcPr>
            <w:tcW w:w="1924" w:type="dxa"/>
          </w:tcPr>
          <w:p w14:paraId="379675A3" w14:textId="77777777" w:rsidR="00EA1114" w:rsidRPr="00CA77F1" w:rsidRDefault="00EA1114" w:rsidP="003F2AE4">
            <w:pPr>
              <w:pStyle w:val="af5"/>
            </w:pPr>
            <w:r w:rsidRPr="00CA77F1">
              <w:t>Программный продукт</w:t>
            </w:r>
          </w:p>
        </w:tc>
        <w:tc>
          <w:tcPr>
            <w:tcW w:w="2580" w:type="dxa"/>
          </w:tcPr>
          <w:p w14:paraId="222BAD62" w14:textId="77777777" w:rsidR="00EA1114" w:rsidRPr="00CA77F1" w:rsidRDefault="00EA1114" w:rsidP="003F2AE4">
            <w:pPr>
              <w:pStyle w:val="af5"/>
            </w:pPr>
            <w:r w:rsidRPr="00CA77F1">
              <w:t>предоставляет входные данные для</w:t>
            </w:r>
          </w:p>
        </w:tc>
        <w:tc>
          <w:tcPr>
            <w:tcW w:w="4757" w:type="dxa"/>
          </w:tcPr>
          <w:p w14:paraId="00A740CD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работа в программном продукте осуществляется с использованием базы данных.</w:t>
            </w:r>
          </w:p>
        </w:tc>
        <w:tc>
          <w:tcPr>
            <w:tcW w:w="5193" w:type="dxa"/>
          </w:tcPr>
          <w:p w14:paraId="2B6DB4CB" w14:textId="77777777" w:rsidR="00EA1114" w:rsidRPr="00CA77F1" w:rsidRDefault="00A30B08" w:rsidP="003F2AE4">
            <w:pPr>
              <w:pStyle w:val="af5"/>
            </w:pPr>
            <w:r>
              <w:pict w14:anchorId="4F5C102A">
                <v:shape id="_x0000_i1123" type="#_x0000_t75" alt="" style="width:208.5pt;height:51pt">
                  <v:imagedata r:id="rId196" o:title=""/>
                </v:shape>
              </w:pict>
            </w:r>
          </w:p>
        </w:tc>
      </w:tr>
      <w:tr w:rsidR="00EA1114" w:rsidRPr="00CA77F1" w14:paraId="7C5BDA66" w14:textId="77777777" w:rsidTr="002836A5">
        <w:tc>
          <w:tcPr>
            <w:tcW w:w="1924" w:type="dxa"/>
          </w:tcPr>
          <w:p w14:paraId="44A4D044" w14:textId="77777777" w:rsidR="00EA1114" w:rsidRPr="00CA77F1" w:rsidRDefault="00EA1114" w:rsidP="003F2AE4">
            <w:pPr>
              <w:pStyle w:val="af5"/>
            </w:pPr>
            <w:r w:rsidRPr="00CA77F1">
              <w:t>Документ</w:t>
            </w:r>
          </w:p>
        </w:tc>
        <w:tc>
          <w:tcPr>
            <w:tcW w:w="2580" w:type="dxa"/>
          </w:tcPr>
          <w:p w14:paraId="01D6A36D" w14:textId="77777777" w:rsidR="00EA1114" w:rsidRPr="00CA77F1" w:rsidRDefault="00EA1114" w:rsidP="003F2AE4">
            <w:pPr>
              <w:pStyle w:val="af5"/>
            </w:pPr>
            <w:r w:rsidRPr="00CA77F1">
              <w:t>создает на выходе</w:t>
            </w:r>
          </w:p>
        </w:tc>
        <w:tc>
          <w:tcPr>
            <w:tcW w:w="4757" w:type="dxa"/>
          </w:tcPr>
          <w:p w14:paraId="224838CF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документ может быть сформирован из базы данных.</w:t>
            </w:r>
          </w:p>
        </w:tc>
        <w:tc>
          <w:tcPr>
            <w:tcW w:w="5193" w:type="dxa"/>
          </w:tcPr>
          <w:p w14:paraId="47B8171F" w14:textId="77777777" w:rsidR="00EA1114" w:rsidRPr="00CA77F1" w:rsidRDefault="00A30B08" w:rsidP="003F2AE4">
            <w:pPr>
              <w:pStyle w:val="af5"/>
            </w:pPr>
            <w:r>
              <w:pict w14:anchorId="19E50941">
                <v:shape id="_x0000_i1124" type="#_x0000_t75" alt="" style="width:208.5pt;height:43.5pt">
                  <v:imagedata r:id="rId197" o:title=""/>
                </v:shape>
              </w:pict>
            </w:r>
          </w:p>
        </w:tc>
      </w:tr>
      <w:tr w:rsidR="00EA1114" w:rsidRPr="00CA77F1" w14:paraId="3E77A500" w14:textId="77777777" w:rsidTr="002836A5">
        <w:tc>
          <w:tcPr>
            <w:tcW w:w="14454" w:type="dxa"/>
            <w:gridSpan w:val="4"/>
            <w:vAlign w:val="center"/>
          </w:tcPr>
          <w:p w14:paraId="6AD66899" w14:textId="77777777" w:rsidR="00EA1114" w:rsidRPr="00CA77F1" w:rsidRDefault="00EA1114" w:rsidP="003F2AE4">
            <w:pPr>
              <w:pStyle w:val="af5"/>
            </w:pPr>
            <w:r w:rsidRPr="00CA77F1">
              <w:rPr>
                <w:shd w:val="clear" w:color="auto" w:fill="F9F9F9"/>
              </w:rPr>
              <w:t>Типы связей Информации</w:t>
            </w:r>
          </w:p>
        </w:tc>
      </w:tr>
      <w:tr w:rsidR="00EA1114" w:rsidRPr="00CA77F1" w14:paraId="60732869" w14:textId="77777777" w:rsidTr="002836A5">
        <w:tc>
          <w:tcPr>
            <w:tcW w:w="1924" w:type="dxa"/>
            <w:vMerge w:val="restart"/>
          </w:tcPr>
          <w:p w14:paraId="0F01CEBD" w14:textId="77777777" w:rsidR="00EA1114" w:rsidRPr="00CA77F1" w:rsidRDefault="00EA1114" w:rsidP="003F2AE4">
            <w:pPr>
              <w:pStyle w:val="af5"/>
            </w:pPr>
            <w:r w:rsidRPr="00CA77F1">
              <w:t>Процесс</w:t>
            </w:r>
          </w:p>
        </w:tc>
        <w:tc>
          <w:tcPr>
            <w:tcW w:w="2580" w:type="dxa"/>
          </w:tcPr>
          <w:p w14:paraId="5364E50D" w14:textId="77777777" w:rsidR="00EA1114" w:rsidRPr="00CA77F1" w:rsidRDefault="00EA1114" w:rsidP="003F2AE4">
            <w:pPr>
              <w:pStyle w:val="af5"/>
            </w:pPr>
            <w:r w:rsidRPr="00CA77F1">
              <w:t>используется</w:t>
            </w:r>
          </w:p>
        </w:tc>
        <w:tc>
          <w:tcPr>
            <w:tcW w:w="4757" w:type="dxa"/>
          </w:tcPr>
          <w:p w14:paraId="60B40CFF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выполнение процесса осуществляется с использованием информации.</w:t>
            </w:r>
          </w:p>
        </w:tc>
        <w:tc>
          <w:tcPr>
            <w:tcW w:w="5193" w:type="dxa"/>
          </w:tcPr>
          <w:p w14:paraId="76637457" w14:textId="77777777" w:rsidR="00EA1114" w:rsidRPr="00CA77F1" w:rsidRDefault="00A30B08" w:rsidP="003F2AE4">
            <w:pPr>
              <w:pStyle w:val="af5"/>
            </w:pPr>
            <w:r>
              <w:pict w14:anchorId="02A0CEF8">
                <v:shape id="_x0000_i1125" type="#_x0000_t75" alt="" style="width:208.5pt;height:43.5pt">
                  <v:imagedata r:id="rId198" o:title=""/>
                </v:shape>
              </w:pict>
            </w:r>
          </w:p>
        </w:tc>
      </w:tr>
      <w:tr w:rsidR="00EA1114" w:rsidRPr="00CA77F1" w14:paraId="193167C0" w14:textId="77777777" w:rsidTr="002836A5">
        <w:tc>
          <w:tcPr>
            <w:tcW w:w="1924" w:type="dxa"/>
            <w:vMerge/>
            <w:vAlign w:val="center"/>
          </w:tcPr>
          <w:p w14:paraId="3CE23942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4DBB6F25" w14:textId="77777777" w:rsidR="00EA1114" w:rsidRPr="00CA77F1" w:rsidRDefault="00EA1114" w:rsidP="003F2AE4">
            <w:pPr>
              <w:pStyle w:val="af5"/>
            </w:pPr>
            <w:r w:rsidRPr="00CA77F1">
              <w:t>является входом для</w:t>
            </w:r>
          </w:p>
        </w:tc>
        <w:tc>
          <w:tcPr>
            <w:tcW w:w="4757" w:type="dxa"/>
          </w:tcPr>
          <w:p w14:paraId="2AA3B3F0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информация, поступившая на вход процесса, в результате выполнения процесса преобразуется в другую информацию, документ или объект.</w:t>
            </w:r>
          </w:p>
        </w:tc>
        <w:tc>
          <w:tcPr>
            <w:tcW w:w="5193" w:type="dxa"/>
          </w:tcPr>
          <w:p w14:paraId="653ABB54" w14:textId="77777777" w:rsidR="00EA1114" w:rsidRPr="00CA77F1" w:rsidRDefault="00A30B08" w:rsidP="003F2AE4">
            <w:pPr>
              <w:pStyle w:val="af5"/>
            </w:pPr>
            <w:r>
              <w:pict w14:anchorId="6E30B717">
                <v:shape id="_x0000_i1126" type="#_x0000_t75" alt="" style="width:208.5pt;height:43.5pt">
                  <v:imagedata r:id="rId199" o:title=""/>
                </v:shape>
              </w:pict>
            </w:r>
          </w:p>
        </w:tc>
      </w:tr>
      <w:tr w:rsidR="00EA1114" w:rsidRPr="00CA77F1" w14:paraId="09AF55C7" w14:textId="77777777" w:rsidTr="002836A5">
        <w:tc>
          <w:tcPr>
            <w:tcW w:w="1924" w:type="dxa"/>
          </w:tcPr>
          <w:p w14:paraId="1765E940" w14:textId="77777777" w:rsidR="00EA1114" w:rsidRPr="00CA77F1" w:rsidRDefault="00EA1114" w:rsidP="003F2AE4">
            <w:pPr>
              <w:pStyle w:val="af5"/>
            </w:pPr>
            <w:r w:rsidRPr="00CA77F1">
              <w:t>Событие</w:t>
            </w:r>
          </w:p>
        </w:tc>
        <w:tc>
          <w:tcPr>
            <w:tcW w:w="2580" w:type="dxa"/>
          </w:tcPr>
          <w:p w14:paraId="3BB1EE14" w14:textId="77777777" w:rsidR="00EA1114" w:rsidRPr="00CA77F1" w:rsidRDefault="00EA1114" w:rsidP="003F2AE4">
            <w:pPr>
              <w:pStyle w:val="af5"/>
            </w:pPr>
            <w:r w:rsidRPr="00CA77F1">
              <w:t>устанавливает</w:t>
            </w:r>
          </w:p>
        </w:tc>
        <w:tc>
          <w:tcPr>
            <w:tcW w:w="4757" w:type="dxa"/>
          </w:tcPr>
          <w:p w14:paraId="34074717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поступление информации инициировало возникновение события.</w:t>
            </w:r>
          </w:p>
        </w:tc>
        <w:tc>
          <w:tcPr>
            <w:tcW w:w="5193" w:type="dxa"/>
          </w:tcPr>
          <w:p w14:paraId="163EFE52" w14:textId="77777777" w:rsidR="00EA1114" w:rsidRPr="00CA77F1" w:rsidRDefault="00A30B08" w:rsidP="003F2AE4">
            <w:pPr>
              <w:pStyle w:val="af5"/>
            </w:pPr>
            <w:r>
              <w:pict w14:anchorId="5DECD3A2">
                <v:shape id="_x0000_i1127" type="#_x0000_t75" alt="" style="width:208.5pt;height:43.5pt">
                  <v:imagedata r:id="rId200" o:title=""/>
                </v:shape>
              </w:pict>
            </w:r>
          </w:p>
        </w:tc>
      </w:tr>
      <w:tr w:rsidR="00EA1114" w:rsidRPr="00CA77F1" w14:paraId="60E5B8D9" w14:textId="77777777" w:rsidTr="002836A5">
        <w:tc>
          <w:tcPr>
            <w:tcW w:w="1924" w:type="dxa"/>
          </w:tcPr>
          <w:p w14:paraId="267A596F" w14:textId="77777777" w:rsidR="00EA1114" w:rsidRPr="00CA77F1" w:rsidRDefault="00EA1114" w:rsidP="003F2AE4">
            <w:pPr>
              <w:pStyle w:val="af5"/>
            </w:pPr>
            <w:r w:rsidRPr="00CA77F1">
              <w:t>Субъект</w:t>
            </w:r>
          </w:p>
        </w:tc>
        <w:tc>
          <w:tcPr>
            <w:tcW w:w="2580" w:type="dxa"/>
          </w:tcPr>
          <w:p w14:paraId="3EC5BC42" w14:textId="77777777" w:rsidR="00EA1114" w:rsidRPr="00CA77F1" w:rsidRDefault="00EA1114" w:rsidP="003F2AE4">
            <w:pPr>
              <w:pStyle w:val="af5"/>
            </w:pPr>
            <w:r w:rsidRPr="00CA77F1">
              <w:t>используется</w:t>
            </w:r>
          </w:p>
        </w:tc>
        <w:tc>
          <w:tcPr>
            <w:tcW w:w="4757" w:type="dxa"/>
          </w:tcPr>
          <w:p w14:paraId="42D40E03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для осуществления своей деятельности субъект использует информацию.</w:t>
            </w:r>
          </w:p>
        </w:tc>
        <w:tc>
          <w:tcPr>
            <w:tcW w:w="5193" w:type="dxa"/>
          </w:tcPr>
          <w:p w14:paraId="5C2A615B" w14:textId="77777777" w:rsidR="00EA1114" w:rsidRPr="00CA77F1" w:rsidRDefault="00A30B08" w:rsidP="003F2AE4">
            <w:pPr>
              <w:pStyle w:val="af5"/>
            </w:pPr>
            <w:r>
              <w:pict w14:anchorId="617FDC5E">
                <v:shape id="_x0000_i1128" type="#_x0000_t75" alt="" style="width:3in;height:43.5pt">
                  <v:imagedata r:id="rId201" o:title=""/>
                </v:shape>
              </w:pict>
            </w:r>
          </w:p>
        </w:tc>
      </w:tr>
      <w:tr w:rsidR="00EA1114" w:rsidRPr="00CA77F1" w14:paraId="2D3285FE" w14:textId="77777777" w:rsidTr="002836A5">
        <w:tc>
          <w:tcPr>
            <w:tcW w:w="14454" w:type="dxa"/>
            <w:gridSpan w:val="4"/>
          </w:tcPr>
          <w:p w14:paraId="67F14009" w14:textId="77777777" w:rsidR="00EA1114" w:rsidRPr="00CA77F1" w:rsidRDefault="00EA1114" w:rsidP="003F2AE4">
            <w:pPr>
              <w:pStyle w:val="af5"/>
            </w:pPr>
            <w:r w:rsidRPr="00CA77F1">
              <w:rPr>
                <w:shd w:val="clear" w:color="auto" w:fill="F9F9F9"/>
              </w:rPr>
              <w:t>Типы связей ТМЦ</w:t>
            </w:r>
          </w:p>
        </w:tc>
      </w:tr>
      <w:tr w:rsidR="00EA1114" w:rsidRPr="00CA77F1" w14:paraId="5F4AF259" w14:textId="77777777" w:rsidTr="002836A5">
        <w:tc>
          <w:tcPr>
            <w:tcW w:w="1924" w:type="dxa"/>
            <w:vMerge w:val="restart"/>
          </w:tcPr>
          <w:p w14:paraId="064B2A42" w14:textId="77777777" w:rsidR="00EA1114" w:rsidRPr="00CA77F1" w:rsidRDefault="00EA1114" w:rsidP="003F2AE4">
            <w:pPr>
              <w:pStyle w:val="af5"/>
            </w:pPr>
            <w:r w:rsidRPr="00CA77F1">
              <w:t>Процесс</w:t>
            </w:r>
          </w:p>
        </w:tc>
        <w:tc>
          <w:tcPr>
            <w:tcW w:w="2580" w:type="dxa"/>
          </w:tcPr>
          <w:p w14:paraId="0CA0D64F" w14:textId="77777777" w:rsidR="00EA1114" w:rsidRPr="00CA77F1" w:rsidRDefault="00EA1114" w:rsidP="003F2AE4">
            <w:pPr>
              <w:pStyle w:val="af5"/>
            </w:pPr>
            <w:r w:rsidRPr="00CA77F1">
              <w:t>используется</w:t>
            </w:r>
          </w:p>
        </w:tc>
        <w:tc>
          <w:tcPr>
            <w:tcW w:w="4757" w:type="dxa"/>
          </w:tcPr>
          <w:p w14:paraId="114A4E3F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выполнение процесса осуществляется с использованием ТМЦ.</w:t>
            </w:r>
          </w:p>
        </w:tc>
        <w:tc>
          <w:tcPr>
            <w:tcW w:w="5193" w:type="dxa"/>
          </w:tcPr>
          <w:p w14:paraId="6AA88D8B" w14:textId="77777777" w:rsidR="00EA1114" w:rsidRPr="00CA77F1" w:rsidRDefault="00A30B08" w:rsidP="003F2AE4">
            <w:pPr>
              <w:pStyle w:val="af5"/>
            </w:pPr>
            <w:r>
              <w:pict w14:anchorId="0135FF48">
                <v:shape id="_x0000_i1129" type="#_x0000_t75" alt="" style="width:3in;height:43.5pt">
                  <v:imagedata r:id="rId202" o:title=""/>
                </v:shape>
              </w:pict>
            </w:r>
          </w:p>
        </w:tc>
      </w:tr>
      <w:tr w:rsidR="00EA1114" w:rsidRPr="00CA77F1" w14:paraId="3CC3B2DE" w14:textId="77777777" w:rsidTr="002836A5">
        <w:tc>
          <w:tcPr>
            <w:tcW w:w="1924" w:type="dxa"/>
            <w:vMerge/>
            <w:vAlign w:val="center"/>
          </w:tcPr>
          <w:p w14:paraId="59402CE7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0E077B54" w14:textId="77777777" w:rsidR="00EA1114" w:rsidRPr="00CA77F1" w:rsidRDefault="00EA1114" w:rsidP="003F2AE4">
            <w:pPr>
              <w:pStyle w:val="af5"/>
            </w:pPr>
            <w:r w:rsidRPr="00CA77F1">
              <w:t>является входом для</w:t>
            </w:r>
          </w:p>
        </w:tc>
        <w:tc>
          <w:tcPr>
            <w:tcW w:w="4757" w:type="dxa"/>
          </w:tcPr>
          <w:p w14:paraId="5012FE16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ТМЦ, поступившие на вход процесса, в результате выполнения процесса преобразуются из одного состояния в другое.</w:t>
            </w:r>
          </w:p>
        </w:tc>
        <w:tc>
          <w:tcPr>
            <w:tcW w:w="5193" w:type="dxa"/>
          </w:tcPr>
          <w:p w14:paraId="03AA7128" w14:textId="77777777" w:rsidR="00EA1114" w:rsidRPr="00CA77F1" w:rsidRDefault="00A30B08" w:rsidP="003F2AE4">
            <w:pPr>
              <w:pStyle w:val="af5"/>
            </w:pPr>
            <w:r>
              <w:pict w14:anchorId="0F8F2DAC">
                <v:shape id="_x0000_i1130" type="#_x0000_t75" alt="" style="width:3in;height:43.5pt">
                  <v:imagedata r:id="rId203" o:title=""/>
                </v:shape>
              </w:pict>
            </w:r>
          </w:p>
        </w:tc>
      </w:tr>
      <w:tr w:rsidR="00EA1114" w:rsidRPr="00CA77F1" w14:paraId="637EEB03" w14:textId="77777777" w:rsidTr="002836A5">
        <w:tc>
          <w:tcPr>
            <w:tcW w:w="1924" w:type="dxa"/>
          </w:tcPr>
          <w:p w14:paraId="3AB1D65A" w14:textId="77777777" w:rsidR="00EA1114" w:rsidRPr="00CA77F1" w:rsidRDefault="00EA1114" w:rsidP="003F2AE4">
            <w:pPr>
              <w:pStyle w:val="af5"/>
            </w:pPr>
            <w:r w:rsidRPr="00CA77F1">
              <w:t>Событие</w:t>
            </w:r>
          </w:p>
        </w:tc>
        <w:tc>
          <w:tcPr>
            <w:tcW w:w="2580" w:type="dxa"/>
          </w:tcPr>
          <w:p w14:paraId="5378FD28" w14:textId="77777777" w:rsidR="00EA1114" w:rsidRPr="00CA77F1" w:rsidRDefault="00EA1114" w:rsidP="003F2AE4">
            <w:pPr>
              <w:pStyle w:val="af5"/>
            </w:pPr>
            <w:r w:rsidRPr="00CA77F1">
              <w:t>устанавливает</w:t>
            </w:r>
          </w:p>
        </w:tc>
        <w:tc>
          <w:tcPr>
            <w:tcW w:w="4757" w:type="dxa"/>
          </w:tcPr>
          <w:p w14:paraId="6394C5CA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возникновение события было инициировано ТМЦ.</w:t>
            </w:r>
          </w:p>
        </w:tc>
        <w:tc>
          <w:tcPr>
            <w:tcW w:w="5193" w:type="dxa"/>
          </w:tcPr>
          <w:p w14:paraId="5D74C38D" w14:textId="77777777" w:rsidR="00EA1114" w:rsidRPr="00CA77F1" w:rsidRDefault="00A30B08" w:rsidP="003F2AE4">
            <w:pPr>
              <w:pStyle w:val="af5"/>
            </w:pPr>
            <w:r>
              <w:pict w14:anchorId="02D7E207">
                <v:shape id="_x0000_i1131" type="#_x0000_t75" alt="" style="width:3in;height:43.5pt">
                  <v:imagedata r:id="rId204" o:title=""/>
                </v:shape>
              </w:pict>
            </w:r>
          </w:p>
        </w:tc>
      </w:tr>
      <w:tr w:rsidR="00EA1114" w:rsidRPr="00CA77F1" w14:paraId="1FED35AA" w14:textId="77777777" w:rsidTr="002836A5">
        <w:tc>
          <w:tcPr>
            <w:tcW w:w="1924" w:type="dxa"/>
          </w:tcPr>
          <w:p w14:paraId="170AB66C" w14:textId="77777777" w:rsidR="00EA1114" w:rsidRPr="00CA77F1" w:rsidRDefault="00EA1114" w:rsidP="003F2AE4">
            <w:pPr>
              <w:pStyle w:val="af5"/>
            </w:pPr>
            <w:r w:rsidRPr="00CA77F1">
              <w:t>Субъект</w:t>
            </w:r>
          </w:p>
        </w:tc>
        <w:tc>
          <w:tcPr>
            <w:tcW w:w="2580" w:type="dxa"/>
          </w:tcPr>
          <w:p w14:paraId="11050908" w14:textId="77777777" w:rsidR="00EA1114" w:rsidRPr="00CA77F1" w:rsidRDefault="00EA1114" w:rsidP="003F2AE4">
            <w:pPr>
              <w:pStyle w:val="af5"/>
            </w:pPr>
            <w:r w:rsidRPr="00CA77F1">
              <w:t>используется</w:t>
            </w:r>
          </w:p>
        </w:tc>
        <w:tc>
          <w:tcPr>
            <w:tcW w:w="4757" w:type="dxa"/>
          </w:tcPr>
          <w:p w14:paraId="09382970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для осуществления своей деятельности субъект использует ТМЦ.</w:t>
            </w:r>
          </w:p>
        </w:tc>
        <w:tc>
          <w:tcPr>
            <w:tcW w:w="5193" w:type="dxa"/>
          </w:tcPr>
          <w:p w14:paraId="4A9A63A3" w14:textId="77777777" w:rsidR="00EA1114" w:rsidRPr="00CA77F1" w:rsidRDefault="00A30B08" w:rsidP="003F2AE4">
            <w:pPr>
              <w:pStyle w:val="af5"/>
            </w:pPr>
            <w:r>
              <w:pict w14:anchorId="2F06CA8C">
                <v:shape id="_x0000_i1132" type="#_x0000_t75" alt="" style="width:3in;height:43.5pt">
                  <v:imagedata r:id="rId205" o:title=""/>
                </v:shape>
              </w:pict>
            </w:r>
          </w:p>
        </w:tc>
      </w:tr>
      <w:tr w:rsidR="00EA1114" w:rsidRPr="00CA77F1" w14:paraId="618E481C" w14:textId="77777777" w:rsidTr="002836A5">
        <w:tc>
          <w:tcPr>
            <w:tcW w:w="14454" w:type="dxa"/>
            <w:gridSpan w:val="4"/>
          </w:tcPr>
          <w:p w14:paraId="6A307F3D" w14:textId="77777777" w:rsidR="00EA1114" w:rsidRPr="00CA77F1" w:rsidRDefault="00EA1114" w:rsidP="003F2AE4">
            <w:pPr>
              <w:pStyle w:val="af5"/>
            </w:pPr>
            <w:r w:rsidRPr="00CA77F1">
              <w:rPr>
                <w:shd w:val="clear" w:color="auto" w:fill="F9F9F9"/>
              </w:rPr>
              <w:t>Типы связей Термина</w:t>
            </w:r>
          </w:p>
        </w:tc>
      </w:tr>
      <w:tr w:rsidR="00EA1114" w:rsidRPr="00CA77F1" w14:paraId="1CB0EF2B" w14:textId="77777777" w:rsidTr="002836A5">
        <w:tc>
          <w:tcPr>
            <w:tcW w:w="1924" w:type="dxa"/>
            <w:vMerge w:val="restart"/>
          </w:tcPr>
          <w:p w14:paraId="2A714B2A" w14:textId="77777777" w:rsidR="00EA1114" w:rsidRPr="00CA77F1" w:rsidRDefault="00EA1114" w:rsidP="003F2AE4">
            <w:pPr>
              <w:pStyle w:val="af5"/>
            </w:pPr>
            <w:r w:rsidRPr="00CA77F1">
              <w:t>Процесс</w:t>
            </w:r>
          </w:p>
        </w:tc>
        <w:tc>
          <w:tcPr>
            <w:tcW w:w="2580" w:type="dxa"/>
          </w:tcPr>
          <w:p w14:paraId="575D60CD" w14:textId="77777777" w:rsidR="00EA1114" w:rsidRPr="00CA77F1" w:rsidRDefault="00EA1114" w:rsidP="003F2AE4">
            <w:pPr>
              <w:pStyle w:val="af5"/>
            </w:pPr>
            <w:r w:rsidRPr="00CA77F1">
              <w:t>проверяется</w:t>
            </w:r>
          </w:p>
        </w:tc>
        <w:tc>
          <w:tcPr>
            <w:tcW w:w="4757" w:type="dxa"/>
          </w:tcPr>
          <w:p w14:paraId="34576A72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 рамках выполнения процесса проверяется термин.</w:t>
            </w:r>
          </w:p>
        </w:tc>
        <w:tc>
          <w:tcPr>
            <w:tcW w:w="5193" w:type="dxa"/>
          </w:tcPr>
          <w:p w14:paraId="189B6651" w14:textId="77777777" w:rsidR="00EA1114" w:rsidRPr="00CA77F1" w:rsidRDefault="00A30B08" w:rsidP="003F2AE4">
            <w:pPr>
              <w:pStyle w:val="af5"/>
            </w:pPr>
            <w:r>
              <w:pict w14:anchorId="32952E33">
                <v:shape id="_x0000_i1133" type="#_x0000_t75" alt="" style="width:3in;height:43.5pt">
                  <v:imagedata r:id="rId206" o:title=""/>
                </v:shape>
              </w:pict>
            </w:r>
          </w:p>
        </w:tc>
      </w:tr>
      <w:tr w:rsidR="00EA1114" w:rsidRPr="00CA77F1" w14:paraId="4FF5510B" w14:textId="77777777" w:rsidTr="002836A5">
        <w:tc>
          <w:tcPr>
            <w:tcW w:w="1924" w:type="dxa"/>
            <w:vMerge/>
            <w:vAlign w:val="center"/>
          </w:tcPr>
          <w:p w14:paraId="4AD411DF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44BE7C44" w14:textId="77777777" w:rsidR="00EA1114" w:rsidRPr="00CA77F1" w:rsidRDefault="00EA1114" w:rsidP="003F2AE4">
            <w:pPr>
              <w:pStyle w:val="af5"/>
            </w:pPr>
            <w:r w:rsidRPr="00CA77F1">
              <w:t>утверждается (кем)</w:t>
            </w:r>
          </w:p>
        </w:tc>
        <w:tc>
          <w:tcPr>
            <w:tcW w:w="4757" w:type="dxa"/>
          </w:tcPr>
          <w:p w14:paraId="5AB217E4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 рамках выполнения процесса утверждается термин.</w:t>
            </w:r>
          </w:p>
        </w:tc>
        <w:tc>
          <w:tcPr>
            <w:tcW w:w="5193" w:type="dxa"/>
          </w:tcPr>
          <w:p w14:paraId="7D4B61D6" w14:textId="77777777" w:rsidR="00EA1114" w:rsidRPr="00CA77F1" w:rsidRDefault="00A30B08" w:rsidP="003F2AE4">
            <w:pPr>
              <w:pStyle w:val="af5"/>
            </w:pPr>
            <w:r>
              <w:pict w14:anchorId="201A1862">
                <v:shape id="_x0000_i1134" type="#_x0000_t75" alt="" style="width:3in;height:43.5pt">
                  <v:imagedata r:id="rId207" o:title=""/>
                </v:shape>
              </w:pict>
            </w:r>
          </w:p>
        </w:tc>
      </w:tr>
      <w:tr w:rsidR="00EA1114" w:rsidRPr="00CA77F1" w14:paraId="15BBEBCC" w14:textId="77777777" w:rsidTr="002836A5">
        <w:tc>
          <w:tcPr>
            <w:tcW w:w="1924" w:type="dxa"/>
            <w:vMerge/>
            <w:vAlign w:val="center"/>
          </w:tcPr>
          <w:p w14:paraId="1132E80B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68FCA7B0" w14:textId="77777777" w:rsidR="00EA1114" w:rsidRPr="00CA77F1" w:rsidRDefault="00EA1114" w:rsidP="003F2AE4">
            <w:pPr>
              <w:pStyle w:val="af5"/>
            </w:pPr>
            <w:r w:rsidRPr="00CA77F1">
              <w:t>является входом для</w:t>
            </w:r>
          </w:p>
        </w:tc>
        <w:tc>
          <w:tcPr>
            <w:tcW w:w="4757" w:type="dxa"/>
          </w:tcPr>
          <w:p w14:paraId="3FBA05E5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термин, поступивший на вход процесса, в результате выполнения процесса преобразуется из одного состояния в другое.</w:t>
            </w:r>
          </w:p>
        </w:tc>
        <w:tc>
          <w:tcPr>
            <w:tcW w:w="5193" w:type="dxa"/>
          </w:tcPr>
          <w:p w14:paraId="5E80FECD" w14:textId="77777777" w:rsidR="00EA1114" w:rsidRPr="00CA77F1" w:rsidRDefault="00A30B08" w:rsidP="003F2AE4">
            <w:pPr>
              <w:pStyle w:val="af5"/>
            </w:pPr>
            <w:r>
              <w:pict w14:anchorId="24262C20">
                <v:shape id="_x0000_i1135" type="#_x0000_t75" alt="" style="width:3in;height:43.5pt">
                  <v:imagedata r:id="rId208" o:title=""/>
                </v:shape>
              </w:pict>
            </w:r>
          </w:p>
        </w:tc>
      </w:tr>
      <w:tr w:rsidR="00EA1114" w:rsidRPr="00CA77F1" w14:paraId="4D59EABE" w14:textId="77777777" w:rsidTr="002836A5">
        <w:tc>
          <w:tcPr>
            <w:tcW w:w="1924" w:type="dxa"/>
          </w:tcPr>
          <w:p w14:paraId="6551A51C" w14:textId="77777777" w:rsidR="00EA1114" w:rsidRPr="00CA77F1" w:rsidRDefault="00EA1114" w:rsidP="003F2AE4">
            <w:pPr>
              <w:pStyle w:val="af5"/>
            </w:pPr>
            <w:r w:rsidRPr="00CA77F1">
              <w:t>Событие</w:t>
            </w:r>
          </w:p>
        </w:tc>
        <w:tc>
          <w:tcPr>
            <w:tcW w:w="2580" w:type="dxa"/>
          </w:tcPr>
          <w:p w14:paraId="0837FF43" w14:textId="77777777" w:rsidR="00EA1114" w:rsidRPr="00CA77F1" w:rsidRDefault="00EA1114" w:rsidP="003F2AE4">
            <w:pPr>
              <w:pStyle w:val="af5"/>
            </w:pPr>
            <w:r w:rsidRPr="00CA77F1">
              <w:t>устанавливает</w:t>
            </w:r>
          </w:p>
        </w:tc>
        <w:tc>
          <w:tcPr>
            <w:tcW w:w="4757" w:type="dxa"/>
          </w:tcPr>
          <w:p w14:paraId="674869E1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возникновение события инициировано термином.</w:t>
            </w:r>
          </w:p>
        </w:tc>
        <w:tc>
          <w:tcPr>
            <w:tcW w:w="5193" w:type="dxa"/>
          </w:tcPr>
          <w:p w14:paraId="6012D3F3" w14:textId="77777777" w:rsidR="00EA1114" w:rsidRPr="00CA77F1" w:rsidRDefault="00A30B08" w:rsidP="003F2AE4">
            <w:pPr>
              <w:pStyle w:val="af5"/>
            </w:pPr>
            <w:r>
              <w:pict w14:anchorId="67779284">
                <v:shape id="_x0000_i1136" type="#_x0000_t75" alt="" style="width:208.5pt;height:43.5pt">
                  <v:imagedata r:id="rId209" o:title=""/>
                </v:shape>
              </w:pict>
            </w:r>
          </w:p>
        </w:tc>
      </w:tr>
      <w:tr w:rsidR="00EA1114" w:rsidRPr="00CA77F1" w14:paraId="04A95940" w14:textId="77777777" w:rsidTr="002836A5">
        <w:tc>
          <w:tcPr>
            <w:tcW w:w="1924" w:type="dxa"/>
            <w:vMerge w:val="restart"/>
          </w:tcPr>
          <w:p w14:paraId="0D8F5038" w14:textId="77777777" w:rsidR="00EA1114" w:rsidRPr="00CA77F1" w:rsidRDefault="00EA1114" w:rsidP="003F2AE4">
            <w:pPr>
              <w:pStyle w:val="af5"/>
            </w:pPr>
            <w:r w:rsidRPr="00CA77F1">
              <w:t>База данных</w:t>
            </w:r>
          </w:p>
        </w:tc>
        <w:tc>
          <w:tcPr>
            <w:tcW w:w="2580" w:type="dxa"/>
          </w:tcPr>
          <w:p w14:paraId="4E053BFA" w14:textId="77777777" w:rsidR="00EA1114" w:rsidRPr="00CA77F1" w:rsidRDefault="00EA1114" w:rsidP="003F2AE4">
            <w:pPr>
              <w:pStyle w:val="af5"/>
            </w:pPr>
            <w:r w:rsidRPr="00CA77F1">
              <w:t>определяется</w:t>
            </w:r>
          </w:p>
        </w:tc>
        <w:tc>
          <w:tcPr>
            <w:tcW w:w="4757" w:type="dxa"/>
          </w:tcPr>
          <w:p w14:paraId="39DAB22C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значение термина определено в базе данных.</w:t>
            </w:r>
          </w:p>
        </w:tc>
        <w:tc>
          <w:tcPr>
            <w:tcW w:w="5193" w:type="dxa"/>
          </w:tcPr>
          <w:p w14:paraId="15F21F59" w14:textId="77777777" w:rsidR="00EA1114" w:rsidRPr="00CA77F1" w:rsidRDefault="00A30B08" w:rsidP="003F2AE4">
            <w:pPr>
              <w:pStyle w:val="af5"/>
            </w:pPr>
            <w:r>
              <w:pict w14:anchorId="713CADB3">
                <v:shape id="_x0000_i1137" type="#_x0000_t75" alt="" style="width:208.5pt;height:43.5pt">
                  <v:imagedata r:id="rId210" o:title=""/>
                </v:shape>
              </w:pict>
            </w:r>
          </w:p>
        </w:tc>
      </w:tr>
      <w:tr w:rsidR="00EA1114" w:rsidRPr="00CA77F1" w14:paraId="26C7E101" w14:textId="77777777" w:rsidTr="002836A5">
        <w:tc>
          <w:tcPr>
            <w:tcW w:w="1924" w:type="dxa"/>
            <w:vMerge/>
            <w:vAlign w:val="center"/>
          </w:tcPr>
          <w:p w14:paraId="6FD19D66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57905840" w14:textId="77777777" w:rsidR="00EA1114" w:rsidRPr="00CA77F1" w:rsidRDefault="00EA1114" w:rsidP="003F2AE4">
            <w:pPr>
              <w:pStyle w:val="af5"/>
            </w:pPr>
            <w:r w:rsidRPr="00CA77F1">
              <w:t>устанавливает статус</w:t>
            </w:r>
          </w:p>
        </w:tc>
        <w:tc>
          <w:tcPr>
            <w:tcW w:w="4757" w:type="dxa"/>
          </w:tcPr>
          <w:p w14:paraId="57967560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 для отображения статуса базы данных.</w:t>
            </w:r>
          </w:p>
        </w:tc>
        <w:tc>
          <w:tcPr>
            <w:tcW w:w="5193" w:type="dxa"/>
          </w:tcPr>
          <w:p w14:paraId="4221D3D1" w14:textId="77777777" w:rsidR="00EA1114" w:rsidRPr="00CA77F1" w:rsidRDefault="00A30B08" w:rsidP="003F2AE4">
            <w:pPr>
              <w:pStyle w:val="af5"/>
            </w:pPr>
            <w:r>
              <w:pict w14:anchorId="3FE0A928">
                <v:shape id="_x0000_i1138" type="#_x0000_t75" alt="" style="width:208.5pt;height:43.5pt">
                  <v:imagedata r:id="rId211" o:title=""/>
                </v:shape>
              </w:pict>
            </w:r>
          </w:p>
        </w:tc>
      </w:tr>
      <w:tr w:rsidR="00EA1114" w:rsidRPr="00CA77F1" w14:paraId="443FACAE" w14:textId="77777777" w:rsidTr="002836A5">
        <w:tc>
          <w:tcPr>
            <w:tcW w:w="1924" w:type="dxa"/>
            <w:vMerge w:val="restart"/>
          </w:tcPr>
          <w:p w14:paraId="5D0FA24D" w14:textId="77777777" w:rsidR="00EA1114" w:rsidRPr="00CA77F1" w:rsidRDefault="00EA1114" w:rsidP="003F2AE4">
            <w:pPr>
              <w:pStyle w:val="af5"/>
            </w:pPr>
            <w:r w:rsidRPr="00CA77F1">
              <w:t>Документ</w:t>
            </w:r>
          </w:p>
        </w:tc>
        <w:tc>
          <w:tcPr>
            <w:tcW w:w="2580" w:type="dxa"/>
          </w:tcPr>
          <w:p w14:paraId="3BD253FE" w14:textId="77777777" w:rsidR="00EA1114" w:rsidRPr="00CA77F1" w:rsidRDefault="00EA1114" w:rsidP="003F2AE4">
            <w:pPr>
              <w:pStyle w:val="af5"/>
            </w:pPr>
            <w:r w:rsidRPr="00CA77F1">
              <w:t>определяется</w:t>
            </w:r>
          </w:p>
        </w:tc>
        <w:tc>
          <w:tcPr>
            <w:tcW w:w="4757" w:type="dxa"/>
          </w:tcPr>
          <w:p w14:paraId="0EECFFF5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значение термина определено в документе.</w:t>
            </w:r>
          </w:p>
        </w:tc>
        <w:tc>
          <w:tcPr>
            <w:tcW w:w="5193" w:type="dxa"/>
          </w:tcPr>
          <w:p w14:paraId="352414D3" w14:textId="77777777" w:rsidR="00EA1114" w:rsidRPr="00CA77F1" w:rsidRDefault="00A30B08" w:rsidP="003F2AE4">
            <w:pPr>
              <w:pStyle w:val="af5"/>
            </w:pPr>
            <w:r>
              <w:pict w14:anchorId="28C64A8F">
                <v:shape id="_x0000_i1139" type="#_x0000_t75" alt="" style="width:208.5pt;height:43.5pt">
                  <v:imagedata r:id="rId212" o:title=""/>
                </v:shape>
              </w:pict>
            </w:r>
          </w:p>
        </w:tc>
      </w:tr>
      <w:tr w:rsidR="00EA1114" w:rsidRPr="00CA77F1" w14:paraId="4A24D865" w14:textId="77777777" w:rsidTr="002836A5">
        <w:tc>
          <w:tcPr>
            <w:tcW w:w="1924" w:type="dxa"/>
            <w:vMerge/>
            <w:vAlign w:val="center"/>
          </w:tcPr>
          <w:p w14:paraId="59D07ABB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2E014AE0" w14:textId="77777777" w:rsidR="00EA1114" w:rsidRPr="00CA77F1" w:rsidRDefault="00EA1114" w:rsidP="003F2AE4">
            <w:pPr>
              <w:pStyle w:val="af5"/>
            </w:pPr>
            <w:r w:rsidRPr="00CA77F1">
              <w:t>устанавливает статус</w:t>
            </w:r>
          </w:p>
        </w:tc>
        <w:tc>
          <w:tcPr>
            <w:tcW w:w="4757" w:type="dxa"/>
          </w:tcPr>
          <w:p w14:paraId="02A23F48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 для отображения статуса документа.</w:t>
            </w:r>
          </w:p>
        </w:tc>
        <w:tc>
          <w:tcPr>
            <w:tcW w:w="5193" w:type="dxa"/>
          </w:tcPr>
          <w:p w14:paraId="256260B5" w14:textId="77777777" w:rsidR="00EA1114" w:rsidRPr="00CA77F1" w:rsidRDefault="00A30B08" w:rsidP="003F2AE4">
            <w:pPr>
              <w:pStyle w:val="af5"/>
            </w:pPr>
            <w:r>
              <w:pict w14:anchorId="5A27206C">
                <v:shape id="_x0000_i1140" type="#_x0000_t75" alt="" style="width:208.5pt;height:43.5pt">
                  <v:imagedata r:id="rId213" o:title=""/>
                </v:shape>
              </w:pict>
            </w:r>
          </w:p>
        </w:tc>
      </w:tr>
      <w:tr w:rsidR="00EA1114" w:rsidRPr="00CA77F1" w14:paraId="7E8596CC" w14:textId="77777777" w:rsidTr="002836A5">
        <w:tc>
          <w:tcPr>
            <w:tcW w:w="1924" w:type="dxa"/>
            <w:vMerge w:val="restart"/>
          </w:tcPr>
          <w:p w14:paraId="028E86F8" w14:textId="77777777" w:rsidR="00EA1114" w:rsidRPr="00CA77F1" w:rsidRDefault="00EA1114" w:rsidP="003F2AE4">
            <w:pPr>
              <w:pStyle w:val="af5"/>
            </w:pPr>
            <w:r w:rsidRPr="00CA77F1">
              <w:t>Информация</w:t>
            </w:r>
          </w:p>
        </w:tc>
        <w:tc>
          <w:tcPr>
            <w:tcW w:w="2580" w:type="dxa"/>
          </w:tcPr>
          <w:p w14:paraId="30DC7744" w14:textId="77777777" w:rsidR="00EA1114" w:rsidRPr="00CA77F1" w:rsidRDefault="00EA1114" w:rsidP="003F2AE4">
            <w:pPr>
              <w:pStyle w:val="af5"/>
            </w:pPr>
            <w:r w:rsidRPr="00CA77F1">
              <w:t>определяется</w:t>
            </w:r>
          </w:p>
        </w:tc>
        <w:tc>
          <w:tcPr>
            <w:tcW w:w="4757" w:type="dxa"/>
          </w:tcPr>
          <w:p w14:paraId="14D834C3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значение термина определяется информацией.</w:t>
            </w:r>
          </w:p>
        </w:tc>
        <w:tc>
          <w:tcPr>
            <w:tcW w:w="5193" w:type="dxa"/>
          </w:tcPr>
          <w:p w14:paraId="456CEB24" w14:textId="77777777" w:rsidR="00EA1114" w:rsidRPr="00CA77F1" w:rsidRDefault="00A30B08" w:rsidP="003F2AE4">
            <w:pPr>
              <w:pStyle w:val="af5"/>
            </w:pPr>
            <w:r>
              <w:pict w14:anchorId="2A13AC39">
                <v:shape id="_x0000_i1141" type="#_x0000_t75" alt="" style="width:3in;height:43.5pt">
                  <v:imagedata r:id="rId214" o:title=""/>
                </v:shape>
              </w:pict>
            </w:r>
          </w:p>
        </w:tc>
      </w:tr>
      <w:tr w:rsidR="00EA1114" w:rsidRPr="00CA77F1" w14:paraId="451B37A7" w14:textId="77777777" w:rsidTr="002836A5">
        <w:tc>
          <w:tcPr>
            <w:tcW w:w="1924" w:type="dxa"/>
            <w:vMerge/>
            <w:vAlign w:val="center"/>
          </w:tcPr>
          <w:p w14:paraId="65F6FE54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4F87BDD9" w14:textId="77777777" w:rsidR="00EA1114" w:rsidRPr="00CA77F1" w:rsidRDefault="00EA1114" w:rsidP="003F2AE4">
            <w:pPr>
              <w:pStyle w:val="af5"/>
            </w:pPr>
            <w:r w:rsidRPr="00CA77F1">
              <w:t>устанавливает статус</w:t>
            </w:r>
          </w:p>
        </w:tc>
        <w:tc>
          <w:tcPr>
            <w:tcW w:w="4757" w:type="dxa"/>
          </w:tcPr>
          <w:p w14:paraId="258B05CD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 для отображения статуса информации.</w:t>
            </w:r>
          </w:p>
        </w:tc>
        <w:tc>
          <w:tcPr>
            <w:tcW w:w="5193" w:type="dxa"/>
          </w:tcPr>
          <w:p w14:paraId="616A4663" w14:textId="77777777" w:rsidR="00EA1114" w:rsidRPr="00CA77F1" w:rsidRDefault="00A30B08" w:rsidP="003F2AE4">
            <w:pPr>
              <w:pStyle w:val="af5"/>
            </w:pPr>
            <w:r>
              <w:pict w14:anchorId="4FC2CA24">
                <v:shape id="_x0000_i1142" type="#_x0000_t75" alt="" style="width:3in;height:43.5pt">
                  <v:imagedata r:id="rId215" o:title=""/>
                </v:shape>
              </w:pict>
            </w:r>
          </w:p>
        </w:tc>
      </w:tr>
      <w:tr w:rsidR="00EA1114" w:rsidRPr="00CA77F1" w14:paraId="6330DF4E" w14:textId="77777777" w:rsidTr="002836A5">
        <w:tc>
          <w:tcPr>
            <w:tcW w:w="1924" w:type="dxa"/>
            <w:vMerge w:val="restart"/>
          </w:tcPr>
          <w:p w14:paraId="4032ECE4" w14:textId="77777777" w:rsidR="00EA1114" w:rsidRPr="00CA77F1" w:rsidRDefault="00EA1114" w:rsidP="003F2AE4">
            <w:pPr>
              <w:pStyle w:val="af5"/>
            </w:pPr>
            <w:r w:rsidRPr="00CA77F1">
              <w:t>ТМЦ</w:t>
            </w:r>
          </w:p>
        </w:tc>
        <w:tc>
          <w:tcPr>
            <w:tcW w:w="2580" w:type="dxa"/>
          </w:tcPr>
          <w:p w14:paraId="7CB6BDE4" w14:textId="77777777" w:rsidR="00EA1114" w:rsidRPr="00CA77F1" w:rsidRDefault="00EA1114" w:rsidP="003F2AE4">
            <w:pPr>
              <w:pStyle w:val="af5"/>
            </w:pPr>
            <w:r w:rsidRPr="00CA77F1">
              <w:t>определяется</w:t>
            </w:r>
          </w:p>
        </w:tc>
        <w:tc>
          <w:tcPr>
            <w:tcW w:w="4757" w:type="dxa"/>
          </w:tcPr>
          <w:p w14:paraId="099FD695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используется, если необходимо отобразить, что значение термина определяется ТМЦ.</w:t>
            </w:r>
          </w:p>
        </w:tc>
        <w:tc>
          <w:tcPr>
            <w:tcW w:w="5193" w:type="dxa"/>
          </w:tcPr>
          <w:p w14:paraId="53F7C441" w14:textId="77777777" w:rsidR="00EA1114" w:rsidRPr="00CA77F1" w:rsidRDefault="00A30B08" w:rsidP="003F2AE4">
            <w:pPr>
              <w:pStyle w:val="af5"/>
            </w:pPr>
            <w:r>
              <w:pict w14:anchorId="7ED1B332">
                <v:shape id="_x0000_i1143" type="#_x0000_t75" alt="" style="width:3in;height:43.5pt">
                  <v:imagedata r:id="rId216" o:title=""/>
                </v:shape>
              </w:pict>
            </w:r>
          </w:p>
        </w:tc>
      </w:tr>
      <w:tr w:rsidR="00EA1114" w:rsidRPr="00CA77F1" w14:paraId="35A7A18C" w14:textId="77777777" w:rsidTr="002836A5">
        <w:tc>
          <w:tcPr>
            <w:tcW w:w="1924" w:type="dxa"/>
            <w:vMerge/>
            <w:vAlign w:val="center"/>
          </w:tcPr>
          <w:p w14:paraId="64F3B08A" w14:textId="77777777" w:rsidR="00EA1114" w:rsidRPr="00CA77F1" w:rsidRDefault="00EA1114" w:rsidP="003F2AE4">
            <w:pPr>
              <w:pStyle w:val="af5"/>
            </w:pPr>
          </w:p>
        </w:tc>
        <w:tc>
          <w:tcPr>
            <w:tcW w:w="2580" w:type="dxa"/>
          </w:tcPr>
          <w:p w14:paraId="73C88BFA" w14:textId="77777777" w:rsidR="00EA1114" w:rsidRPr="00CA77F1" w:rsidRDefault="00EA1114" w:rsidP="003F2AE4">
            <w:pPr>
              <w:pStyle w:val="af5"/>
            </w:pPr>
            <w:r w:rsidRPr="00CA77F1">
              <w:t>устанавливает статус</w:t>
            </w:r>
          </w:p>
        </w:tc>
        <w:tc>
          <w:tcPr>
            <w:tcW w:w="4757" w:type="dxa"/>
          </w:tcPr>
          <w:p w14:paraId="6FAEDA99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 для отображения статуса ТМЦ.</w:t>
            </w:r>
          </w:p>
        </w:tc>
        <w:tc>
          <w:tcPr>
            <w:tcW w:w="5193" w:type="dxa"/>
          </w:tcPr>
          <w:p w14:paraId="22050543" w14:textId="77777777" w:rsidR="00EA1114" w:rsidRPr="00CA77F1" w:rsidRDefault="00A30B08" w:rsidP="003F2AE4">
            <w:pPr>
              <w:pStyle w:val="af5"/>
            </w:pPr>
            <w:r>
              <w:pict w14:anchorId="4DD4897D">
                <v:shape id="_x0000_i1144" type="#_x0000_t75" alt="" style="width:3in;height:43.5pt">
                  <v:imagedata r:id="rId217" o:title=""/>
                </v:shape>
              </w:pict>
            </w:r>
          </w:p>
        </w:tc>
      </w:tr>
      <w:tr w:rsidR="00EA1114" w:rsidRPr="00CA77F1" w14:paraId="7E8664A2" w14:textId="77777777" w:rsidTr="002836A5">
        <w:tc>
          <w:tcPr>
            <w:tcW w:w="14454" w:type="dxa"/>
            <w:gridSpan w:val="4"/>
          </w:tcPr>
          <w:p w14:paraId="7AED5943" w14:textId="77777777" w:rsidR="00EA1114" w:rsidRPr="00CA77F1" w:rsidRDefault="00EA1114" w:rsidP="003F2AE4">
            <w:pPr>
              <w:pStyle w:val="af5"/>
            </w:pPr>
            <w:r w:rsidRPr="00CA77F1">
              <w:rPr>
                <w:shd w:val="clear" w:color="auto" w:fill="F9F9F9"/>
              </w:rPr>
              <w:t>Типы связей Оператора</w:t>
            </w:r>
          </w:p>
        </w:tc>
      </w:tr>
      <w:tr w:rsidR="00EA1114" w:rsidRPr="00CA77F1" w14:paraId="2E7D69E6" w14:textId="77777777" w:rsidTr="002836A5">
        <w:tc>
          <w:tcPr>
            <w:tcW w:w="1924" w:type="dxa"/>
          </w:tcPr>
          <w:p w14:paraId="04CFA074" w14:textId="77777777" w:rsidR="00EA1114" w:rsidRPr="00CA77F1" w:rsidRDefault="00EA1114" w:rsidP="003F2AE4">
            <w:pPr>
              <w:pStyle w:val="af5"/>
            </w:pPr>
            <w:r w:rsidRPr="00CA77F1">
              <w:t>Процесс</w:t>
            </w:r>
          </w:p>
        </w:tc>
        <w:tc>
          <w:tcPr>
            <w:tcW w:w="2580" w:type="dxa"/>
          </w:tcPr>
          <w:p w14:paraId="2C4B3086" w14:textId="77777777" w:rsidR="00EA1114" w:rsidRPr="00CA77F1" w:rsidRDefault="00EA1114" w:rsidP="003F2AE4">
            <w:pPr>
              <w:pStyle w:val="af5"/>
            </w:pPr>
            <w:r w:rsidRPr="00CA77F1">
              <w:t>активизирует</w:t>
            </w:r>
          </w:p>
        </w:tc>
        <w:tc>
          <w:tcPr>
            <w:tcW w:w="4757" w:type="dxa"/>
          </w:tcPr>
          <w:p w14:paraId="5B9148DD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 для отображения хода выполнения процесса.</w:t>
            </w:r>
          </w:p>
        </w:tc>
        <w:tc>
          <w:tcPr>
            <w:tcW w:w="5193" w:type="dxa"/>
          </w:tcPr>
          <w:p w14:paraId="6FA52B5C" w14:textId="77777777" w:rsidR="00EA1114" w:rsidRPr="00CA77F1" w:rsidRDefault="00A30B08" w:rsidP="003F2AE4">
            <w:pPr>
              <w:pStyle w:val="af5"/>
            </w:pPr>
            <w:r>
              <w:pict w14:anchorId="6DAB51DB">
                <v:shape id="_x0000_i1145" type="#_x0000_t75" alt="" style="width:108pt;height:93.75pt">
                  <v:imagedata r:id="rId218" o:title=""/>
                </v:shape>
              </w:pict>
            </w:r>
          </w:p>
        </w:tc>
      </w:tr>
      <w:tr w:rsidR="00EA1114" w:rsidRPr="00CA77F1" w14:paraId="0BD8A26A" w14:textId="77777777" w:rsidTr="002836A5">
        <w:tc>
          <w:tcPr>
            <w:tcW w:w="1924" w:type="dxa"/>
          </w:tcPr>
          <w:p w14:paraId="1C54719A" w14:textId="77777777" w:rsidR="00EA1114" w:rsidRPr="00CA77F1" w:rsidRDefault="00EA1114" w:rsidP="003F2AE4">
            <w:pPr>
              <w:pStyle w:val="af5"/>
            </w:pPr>
            <w:r w:rsidRPr="00CA77F1">
              <w:t>Событие</w:t>
            </w:r>
          </w:p>
        </w:tc>
        <w:tc>
          <w:tcPr>
            <w:tcW w:w="2580" w:type="dxa"/>
          </w:tcPr>
          <w:p w14:paraId="6E96DAA3" w14:textId="77777777" w:rsidR="00EA1114" w:rsidRPr="00CA77F1" w:rsidRDefault="00EA1114" w:rsidP="003F2AE4">
            <w:pPr>
              <w:pStyle w:val="af5"/>
            </w:pPr>
            <w:r w:rsidRPr="00CA77F1">
              <w:t>порождает событие через</w:t>
            </w:r>
          </w:p>
        </w:tc>
        <w:tc>
          <w:tcPr>
            <w:tcW w:w="4757" w:type="dxa"/>
          </w:tcPr>
          <w:p w14:paraId="2C4E9A2C" w14:textId="77777777" w:rsidR="00EA1114" w:rsidRPr="00CA77F1" w:rsidRDefault="00EA1114" w:rsidP="003F2AE4">
            <w:pPr>
              <w:pStyle w:val="af5"/>
            </w:pPr>
            <w:r w:rsidRPr="00CA77F1">
              <w:t>Связь используется для отображения хода выполнения процесса.</w:t>
            </w:r>
          </w:p>
        </w:tc>
        <w:tc>
          <w:tcPr>
            <w:tcW w:w="5193" w:type="dxa"/>
          </w:tcPr>
          <w:p w14:paraId="5E7D66AB" w14:textId="77777777" w:rsidR="00EA1114" w:rsidRPr="00CA77F1" w:rsidRDefault="00A30B08" w:rsidP="003F2AE4">
            <w:pPr>
              <w:pStyle w:val="af5"/>
            </w:pPr>
            <w:r>
              <w:pict w14:anchorId="60702968">
                <v:shape id="_x0000_i1146" type="#_x0000_t75" alt="" style="width:108pt;height:93.75pt">
                  <v:imagedata r:id="rId219" o:title=""/>
                </v:shape>
              </w:pict>
            </w:r>
          </w:p>
        </w:tc>
      </w:tr>
      <w:tr w:rsidR="002578CE" w:rsidRPr="00CA77F1" w14:paraId="0CE0BDB9" w14:textId="77777777" w:rsidTr="002836A5">
        <w:tc>
          <w:tcPr>
            <w:tcW w:w="1924" w:type="dxa"/>
          </w:tcPr>
          <w:p w14:paraId="10DB6C64" w14:textId="77777777" w:rsidR="002578CE" w:rsidRPr="00CA77F1" w:rsidRDefault="002578CE" w:rsidP="002578CE">
            <w:pPr>
              <w:pStyle w:val="af5"/>
            </w:pPr>
            <w:r w:rsidRPr="00CA77F1">
              <w:t>Оператор</w:t>
            </w:r>
          </w:p>
        </w:tc>
        <w:tc>
          <w:tcPr>
            <w:tcW w:w="2580" w:type="dxa"/>
          </w:tcPr>
          <w:p w14:paraId="4CD9EE6D" w14:textId="77777777" w:rsidR="002578CE" w:rsidRPr="00CA77F1" w:rsidRDefault="002578CE" w:rsidP="002578CE">
            <w:pPr>
              <w:pStyle w:val="af5"/>
            </w:pPr>
            <w:r w:rsidRPr="00CA77F1">
              <w:t>предшествует</w:t>
            </w:r>
          </w:p>
        </w:tc>
        <w:tc>
          <w:tcPr>
            <w:tcW w:w="4757" w:type="dxa"/>
          </w:tcPr>
          <w:p w14:paraId="5F9CAAFB" w14:textId="77777777" w:rsidR="002578CE" w:rsidRPr="00CA77F1" w:rsidRDefault="002578CE" w:rsidP="002578CE">
            <w:pPr>
              <w:pStyle w:val="af5"/>
            </w:pPr>
            <w:r w:rsidRPr="00CA77F1">
              <w:t>Связь используется для отображения хода выполнения процесса.</w:t>
            </w:r>
          </w:p>
        </w:tc>
        <w:tc>
          <w:tcPr>
            <w:tcW w:w="5193" w:type="dxa"/>
          </w:tcPr>
          <w:p w14:paraId="185841CB" w14:textId="77777777" w:rsidR="002578CE" w:rsidRPr="00CA77F1" w:rsidRDefault="00A30B08" w:rsidP="002578CE">
            <w:pPr>
              <w:pStyle w:val="af5"/>
            </w:pPr>
            <w:r>
              <w:pict w14:anchorId="49F15585">
                <v:shape id="_x0000_i1147" type="#_x0000_t75" alt="" style="width:108pt;height:100.5pt">
                  <v:imagedata r:id="rId220" o:title=""/>
                </v:shape>
              </w:pict>
            </w:r>
          </w:p>
        </w:tc>
      </w:tr>
    </w:tbl>
    <w:p w14:paraId="24DB25CB" w14:textId="77777777" w:rsidR="00BA29CF" w:rsidRDefault="00BA29CF" w:rsidP="00BA29CF"/>
    <w:p w14:paraId="0645B072" w14:textId="77777777" w:rsidR="00E55452" w:rsidRPr="007C686F" w:rsidRDefault="00BA29CF" w:rsidP="008358A9">
      <w:pPr>
        <w:pStyle w:val="2"/>
        <w:numPr>
          <w:ilvl w:val="1"/>
          <w:numId w:val="1"/>
        </w:numPr>
      </w:pPr>
      <w:bookmarkStart w:id="59" w:name="_Toc179800381"/>
      <w:bookmarkStart w:id="60" w:name="_Toc181201203"/>
      <w:bookmarkStart w:id="61" w:name="_Toc181356147"/>
      <w:r>
        <w:t xml:space="preserve">Описание объектов в нотации </w:t>
      </w:r>
      <w:r>
        <w:rPr>
          <w:lang w:val="en-US"/>
        </w:rPr>
        <w:t>VAD</w:t>
      </w:r>
      <w:bookmarkEnd w:id="59"/>
      <w:bookmarkEnd w:id="60"/>
      <w:bookmarkEnd w:id="61"/>
    </w:p>
    <w:p w14:paraId="3A8EB4C5" w14:textId="77777777" w:rsidR="00AE3DB3" w:rsidRDefault="00AE3DB3" w:rsidP="00BA29CF">
      <w:r w:rsidRPr="00AE3DB3">
        <w:t xml:space="preserve">Нотация VAD применяется для создания </w:t>
      </w:r>
      <w:r>
        <w:t>диаграмм</w:t>
      </w:r>
      <w:r w:rsidRPr="00AE3DB3">
        <w:t xml:space="preserve"> процессов верхнего уровня, описывающих как основную, так и вспомогательную деятельность. Основная деятельность включает шаги, непосредственно связанные с производством или предоставлением услуг, тогда как вспомогательная деятельность охватывает процессы, обеспечивающие поддержку основным операциям.</w:t>
      </w:r>
    </w:p>
    <w:p w14:paraId="0FB9BB9E" w14:textId="77777777" w:rsidR="00BA29CF" w:rsidRPr="004F60B1" w:rsidRDefault="00BA29CF" w:rsidP="00AE3DB3">
      <w:r w:rsidRPr="00BA29CF">
        <w:t xml:space="preserve">Используя нотацию </w:t>
      </w:r>
      <w:r w:rsidR="00FF36ED" w:rsidRPr="00BA29CF">
        <w:t>VAD,</w:t>
      </w:r>
      <w:r w:rsidRPr="00BA29CF">
        <w:t xml:space="preserve"> можно </w:t>
      </w:r>
      <w:r>
        <w:t xml:space="preserve">описать перечень </w:t>
      </w:r>
      <w:r w:rsidRPr="00BA29CF">
        <w:t>и взаимосвяз</w:t>
      </w:r>
      <w:r>
        <w:t>ь</w:t>
      </w:r>
      <w:r w:rsidRPr="00BA29CF">
        <w:t xml:space="preserve"> </w:t>
      </w:r>
      <w:r w:rsidR="00B80E35">
        <w:t>БП</w:t>
      </w:r>
      <w:r w:rsidR="00AE3DB3">
        <w:t xml:space="preserve">, </w:t>
      </w:r>
      <w:r w:rsidRPr="00BA29CF">
        <w:t xml:space="preserve">отобразить все </w:t>
      </w:r>
      <w:r w:rsidR="00B80E35">
        <w:t>БП</w:t>
      </w:r>
      <w:r w:rsidRPr="00BA29CF">
        <w:t xml:space="preserve"> в единой модели. В</w:t>
      </w:r>
      <w:bookmarkStart w:id="62" w:name="_Hlk175905717"/>
      <w:r w:rsidRPr="00BA29CF">
        <w:t xml:space="preserve"> VAD</w:t>
      </w:r>
      <w:bookmarkEnd w:id="62"/>
      <w:r w:rsidRPr="00BA29CF">
        <w:t xml:space="preserve"> можно применять связи, которые иллюстрируют, как процессы взаимодействуют друг с другом</w:t>
      </w:r>
      <w:r w:rsidR="00AE3DB3">
        <w:t>.</w:t>
      </w:r>
    </w:p>
    <w:p w14:paraId="635F4BE7" w14:textId="77777777" w:rsidR="00BA29CF" w:rsidRDefault="00BA29CF" w:rsidP="00BA29CF">
      <w:r>
        <w:t>Н</w:t>
      </w:r>
      <w:r w:rsidRPr="00BA29CF">
        <w:t>отация не дает возможностей детализации, что говорит о</w:t>
      </w:r>
      <w:r w:rsidR="00867C35">
        <w:t xml:space="preserve"> </w:t>
      </w:r>
      <w:r w:rsidR="00867C35" w:rsidRPr="00867C35">
        <w:t>формировании</w:t>
      </w:r>
      <w:r w:rsidRPr="00BA29CF">
        <w:t xml:space="preserve"> только общих </w:t>
      </w:r>
      <w:r w:rsidR="00B80E35">
        <w:t>БП</w:t>
      </w:r>
      <w:r w:rsidRPr="00BA29CF">
        <w:t xml:space="preserve">, т.е. данная нотация, как и нотация IDEF0 предоставляет пользователю возможность формирования </w:t>
      </w:r>
      <w:r w:rsidR="00B80E35">
        <w:t>БП</w:t>
      </w:r>
      <w:r w:rsidRPr="00BA29CF">
        <w:t xml:space="preserve"> только на верхнем уровне, но в отличии от нотации IDEF0 здесь есть возможность отобразить все </w:t>
      </w:r>
      <w:r w:rsidR="00B80E35">
        <w:t>БП</w:t>
      </w:r>
      <w:r w:rsidRPr="00BA29CF">
        <w:t xml:space="preserve"> </w:t>
      </w:r>
      <w:r w:rsidR="006D170E">
        <w:t>Университета</w:t>
      </w:r>
      <w:r w:rsidRPr="00BA29CF">
        <w:t xml:space="preserve"> на одной модели за счёт возможности показывать взаимосвязь между различными </w:t>
      </w:r>
      <w:r w:rsidR="00B80E35">
        <w:t>БП</w:t>
      </w:r>
      <w:r w:rsidRPr="00BA29CF">
        <w:t>.</w:t>
      </w:r>
    </w:p>
    <w:p w14:paraId="59EFBCE6" w14:textId="77777777" w:rsidR="00BA29CF" w:rsidRDefault="00BA29CF" w:rsidP="00BA29CF">
      <w:r w:rsidRPr="00BA29CF">
        <w:t>В нотации VAD можно также отображать последовательность процессов, но не для моделирования логики процесса</w:t>
      </w:r>
      <w:r w:rsidR="00AE3DB3">
        <w:t>. Эта нотация служит</w:t>
      </w:r>
      <w:r w:rsidRPr="00BA29CF">
        <w:t xml:space="preserve"> для верхнего уровня модели деятельности и является альтернативой IDEF0.</w:t>
      </w:r>
    </w:p>
    <w:p w14:paraId="5D2EB78B" w14:textId="77777777" w:rsidR="0061742F" w:rsidRDefault="0061742F" w:rsidP="00AE3DB3">
      <w:r>
        <w:t xml:space="preserve">Какие задачи позволяет решить нотация </w:t>
      </w:r>
      <w:r>
        <w:rPr>
          <w:lang w:val="en-US"/>
        </w:rPr>
        <w:t>VAD</w:t>
      </w:r>
      <w:r>
        <w:t>:</w:t>
      </w:r>
    </w:p>
    <w:p w14:paraId="6444303A" w14:textId="77777777" w:rsidR="0061742F" w:rsidRPr="005D51B1" w:rsidRDefault="00722185" w:rsidP="00206D9D">
      <w:pPr>
        <w:pStyle w:val="Numberedstyle"/>
        <w:numPr>
          <w:ilvl w:val="0"/>
          <w:numId w:val="49"/>
        </w:numPr>
        <w:tabs>
          <w:tab w:val="clear" w:pos="1349"/>
          <w:tab w:val="left" w:pos="993"/>
        </w:tabs>
        <w:rPr>
          <w:sz w:val="24"/>
        </w:rPr>
      </w:pPr>
      <w:r>
        <w:rPr>
          <w:sz w:val="24"/>
        </w:rPr>
        <w:t>с</w:t>
      </w:r>
      <w:r w:rsidR="001A2AA7" w:rsidRPr="005D51B1">
        <w:rPr>
          <w:sz w:val="24"/>
        </w:rPr>
        <w:t>оздани</w:t>
      </w:r>
      <w:r w:rsidR="00810740" w:rsidRPr="005D51B1">
        <w:rPr>
          <w:sz w:val="24"/>
        </w:rPr>
        <w:t>е</w:t>
      </w:r>
      <w:r w:rsidR="001A2AA7" w:rsidRPr="005D51B1">
        <w:rPr>
          <w:sz w:val="24"/>
        </w:rPr>
        <w:t xml:space="preserve"> высокоуровневых БП, </w:t>
      </w:r>
      <w:r w:rsidR="00FC0A67" w:rsidRPr="00333A94">
        <w:rPr>
          <w:sz w:val="24"/>
        </w:rPr>
        <w:t>визуализ</w:t>
      </w:r>
      <w:r w:rsidR="00FC0A67">
        <w:rPr>
          <w:sz w:val="24"/>
        </w:rPr>
        <w:t>ация</w:t>
      </w:r>
      <w:r w:rsidR="00FC0A67" w:rsidRPr="00333A94">
        <w:rPr>
          <w:sz w:val="24"/>
        </w:rPr>
        <w:t xml:space="preserve"> основных </w:t>
      </w:r>
      <w:r w:rsidR="001A2AA7" w:rsidRPr="005D51B1">
        <w:rPr>
          <w:sz w:val="24"/>
        </w:rPr>
        <w:t>этап</w:t>
      </w:r>
      <w:r w:rsidR="00810740" w:rsidRPr="005D51B1">
        <w:rPr>
          <w:sz w:val="24"/>
        </w:rPr>
        <w:t>ов</w:t>
      </w:r>
      <w:r w:rsidR="001A2AA7" w:rsidRPr="005D51B1">
        <w:rPr>
          <w:sz w:val="24"/>
        </w:rPr>
        <w:t xml:space="preserve"> и их взаимосвяз</w:t>
      </w:r>
      <w:r w:rsidR="00810740" w:rsidRPr="005D51B1">
        <w:rPr>
          <w:sz w:val="24"/>
        </w:rPr>
        <w:t>ей</w:t>
      </w:r>
      <w:r>
        <w:rPr>
          <w:sz w:val="24"/>
        </w:rPr>
        <w:t>;</w:t>
      </w:r>
    </w:p>
    <w:p w14:paraId="26FB0E05" w14:textId="77777777" w:rsidR="0061742F" w:rsidRPr="005D51B1" w:rsidRDefault="00722185" w:rsidP="00206D9D">
      <w:pPr>
        <w:pStyle w:val="Numberedstyle"/>
        <w:numPr>
          <w:ilvl w:val="0"/>
          <w:numId w:val="49"/>
        </w:numPr>
        <w:tabs>
          <w:tab w:val="clear" w:pos="1349"/>
          <w:tab w:val="left" w:pos="993"/>
        </w:tabs>
        <w:rPr>
          <w:sz w:val="24"/>
        </w:rPr>
      </w:pPr>
      <w:r>
        <w:rPr>
          <w:sz w:val="24"/>
        </w:rPr>
        <w:t>п</w:t>
      </w:r>
      <w:r w:rsidR="0061742F" w:rsidRPr="005D51B1">
        <w:rPr>
          <w:sz w:val="24"/>
        </w:rPr>
        <w:t>роектирова</w:t>
      </w:r>
      <w:r w:rsidR="00AE3DB3" w:rsidRPr="005D51B1">
        <w:rPr>
          <w:sz w:val="24"/>
        </w:rPr>
        <w:t>ние</w:t>
      </w:r>
      <w:r w:rsidR="0061742F" w:rsidRPr="005D51B1">
        <w:rPr>
          <w:sz w:val="24"/>
        </w:rPr>
        <w:t xml:space="preserve"> наглядн</w:t>
      </w:r>
      <w:r w:rsidR="00AE3DB3" w:rsidRPr="005D51B1">
        <w:rPr>
          <w:sz w:val="24"/>
        </w:rPr>
        <w:t>ой</w:t>
      </w:r>
      <w:r w:rsidR="0061742F" w:rsidRPr="005D51B1">
        <w:rPr>
          <w:sz w:val="24"/>
        </w:rPr>
        <w:t xml:space="preserve"> и понятн</w:t>
      </w:r>
      <w:r w:rsidR="00AE3DB3" w:rsidRPr="005D51B1">
        <w:rPr>
          <w:sz w:val="24"/>
        </w:rPr>
        <w:t>ой</w:t>
      </w:r>
      <w:r w:rsidR="0061742F" w:rsidRPr="005D51B1">
        <w:rPr>
          <w:sz w:val="24"/>
        </w:rPr>
        <w:t xml:space="preserve"> модел</w:t>
      </w:r>
      <w:r w:rsidR="00AE3DB3" w:rsidRPr="005D51B1">
        <w:rPr>
          <w:sz w:val="24"/>
        </w:rPr>
        <w:t>и</w:t>
      </w:r>
      <w:r w:rsidR="0061742F" w:rsidRPr="005D51B1">
        <w:rPr>
          <w:sz w:val="24"/>
        </w:rPr>
        <w:t xml:space="preserve"> процесса</w:t>
      </w:r>
      <w:r>
        <w:rPr>
          <w:sz w:val="24"/>
        </w:rPr>
        <w:t>;</w:t>
      </w:r>
    </w:p>
    <w:p w14:paraId="08558D58" w14:textId="77777777" w:rsidR="001A2AA7" w:rsidRDefault="00722185" w:rsidP="00206D9D">
      <w:pPr>
        <w:pStyle w:val="Numberedstyle"/>
        <w:numPr>
          <w:ilvl w:val="0"/>
          <w:numId w:val="49"/>
        </w:numPr>
        <w:tabs>
          <w:tab w:val="clear" w:pos="1349"/>
          <w:tab w:val="left" w:pos="993"/>
        </w:tabs>
        <w:rPr>
          <w:sz w:val="24"/>
        </w:rPr>
      </w:pPr>
      <w:r>
        <w:rPr>
          <w:sz w:val="24"/>
        </w:rPr>
        <w:t>п</w:t>
      </w:r>
      <w:r w:rsidR="001A2AA7" w:rsidRPr="005D51B1">
        <w:rPr>
          <w:sz w:val="24"/>
        </w:rPr>
        <w:t>овышени</w:t>
      </w:r>
      <w:r w:rsidR="00810740" w:rsidRPr="005D51B1">
        <w:rPr>
          <w:sz w:val="24"/>
        </w:rPr>
        <w:t>е</w:t>
      </w:r>
      <w:r w:rsidR="001A2AA7" w:rsidRPr="005D51B1">
        <w:rPr>
          <w:sz w:val="24"/>
        </w:rPr>
        <w:t xml:space="preserve"> уровня коммуникации между заинтересованными сторонами, предоставляя ясную и доступную графическую модель процесса.</w:t>
      </w:r>
    </w:p>
    <w:p w14:paraId="551C0CEF" w14:textId="77777777" w:rsidR="00AE3DB3" w:rsidRDefault="00AE3DB3" w:rsidP="00206D9D">
      <w:r w:rsidRPr="00AE3DB3">
        <w:t xml:space="preserve">Задачи, для решения которых не подходит нотация </w:t>
      </w:r>
      <w:r>
        <w:rPr>
          <w:lang w:val="en-US"/>
        </w:rPr>
        <w:t>VAD</w:t>
      </w:r>
      <w:r w:rsidRPr="00AE3DB3">
        <w:t>:</w:t>
      </w:r>
    </w:p>
    <w:p w14:paraId="30290DDC" w14:textId="77777777" w:rsidR="00AE3DB3" w:rsidRPr="00AE3DB3" w:rsidRDefault="00722185" w:rsidP="00206D9D">
      <w:pPr>
        <w:pStyle w:val="Numberedstyle"/>
        <w:numPr>
          <w:ilvl w:val="0"/>
          <w:numId w:val="20"/>
        </w:numPr>
        <w:tabs>
          <w:tab w:val="clear" w:pos="1349"/>
          <w:tab w:val="left" w:pos="993"/>
        </w:tabs>
        <w:rPr>
          <w:sz w:val="24"/>
        </w:rPr>
      </w:pPr>
      <w:r>
        <w:rPr>
          <w:sz w:val="24"/>
        </w:rPr>
        <w:t>п</w:t>
      </w:r>
      <w:r w:rsidR="00AE3DB3" w:rsidRPr="00AE3DB3">
        <w:rPr>
          <w:sz w:val="24"/>
        </w:rPr>
        <w:t>одробное моделирование процессов</w:t>
      </w:r>
      <w:r>
        <w:rPr>
          <w:sz w:val="24"/>
        </w:rPr>
        <w:t>;</w:t>
      </w:r>
    </w:p>
    <w:p w14:paraId="32056D04" w14:textId="77777777" w:rsidR="00AE3DB3" w:rsidRPr="00AE3DB3" w:rsidRDefault="00722185" w:rsidP="00206D9D">
      <w:pPr>
        <w:pStyle w:val="Numberedstyle"/>
        <w:numPr>
          <w:ilvl w:val="0"/>
          <w:numId w:val="20"/>
        </w:numPr>
        <w:tabs>
          <w:tab w:val="clear" w:pos="1349"/>
          <w:tab w:val="left" w:pos="993"/>
        </w:tabs>
        <w:rPr>
          <w:sz w:val="24"/>
        </w:rPr>
      </w:pPr>
      <w:r>
        <w:rPr>
          <w:sz w:val="24"/>
        </w:rPr>
        <w:t>а</w:t>
      </w:r>
      <w:r w:rsidR="00AE3DB3" w:rsidRPr="00AE3DB3">
        <w:rPr>
          <w:sz w:val="24"/>
        </w:rPr>
        <w:t>нализ и оптимизация процессов</w:t>
      </w:r>
      <w:r>
        <w:rPr>
          <w:sz w:val="24"/>
        </w:rPr>
        <w:t>;</w:t>
      </w:r>
    </w:p>
    <w:p w14:paraId="1533FFDB" w14:textId="77777777" w:rsidR="00AE3DB3" w:rsidRPr="00AE3DB3" w:rsidRDefault="00722185" w:rsidP="00206D9D">
      <w:pPr>
        <w:pStyle w:val="Numberedstyle"/>
        <w:numPr>
          <w:ilvl w:val="0"/>
          <w:numId w:val="20"/>
        </w:numPr>
        <w:tabs>
          <w:tab w:val="clear" w:pos="1349"/>
          <w:tab w:val="left" w:pos="993"/>
        </w:tabs>
        <w:rPr>
          <w:sz w:val="24"/>
        </w:rPr>
      </w:pPr>
      <w:r>
        <w:rPr>
          <w:sz w:val="24"/>
        </w:rPr>
        <w:t>м</w:t>
      </w:r>
      <w:r w:rsidR="00AE3DB3" w:rsidRPr="00AE3DB3">
        <w:rPr>
          <w:sz w:val="24"/>
        </w:rPr>
        <w:t>оделирование сложных взаимосвязей</w:t>
      </w:r>
      <w:r>
        <w:rPr>
          <w:sz w:val="24"/>
        </w:rPr>
        <w:t>;</w:t>
      </w:r>
    </w:p>
    <w:p w14:paraId="06EB4064" w14:textId="77777777" w:rsidR="00AE3DB3" w:rsidRPr="00AE3DB3" w:rsidRDefault="00722185" w:rsidP="00206D9D">
      <w:pPr>
        <w:pStyle w:val="Numberedstyle"/>
        <w:numPr>
          <w:ilvl w:val="0"/>
          <w:numId w:val="20"/>
        </w:numPr>
        <w:tabs>
          <w:tab w:val="clear" w:pos="1349"/>
          <w:tab w:val="left" w:pos="993"/>
        </w:tabs>
        <w:rPr>
          <w:sz w:val="24"/>
        </w:rPr>
      </w:pPr>
      <w:r>
        <w:rPr>
          <w:sz w:val="24"/>
        </w:rPr>
        <w:t>п</w:t>
      </w:r>
      <w:r w:rsidR="00AE3DB3" w:rsidRPr="00AE3DB3">
        <w:rPr>
          <w:sz w:val="24"/>
        </w:rPr>
        <w:t>одготовка детализированных документов</w:t>
      </w:r>
      <w:r>
        <w:rPr>
          <w:sz w:val="24"/>
        </w:rPr>
        <w:t>;</w:t>
      </w:r>
    </w:p>
    <w:p w14:paraId="0A11E8EA" w14:textId="77777777" w:rsidR="00AE3DB3" w:rsidRDefault="00722185" w:rsidP="00206D9D">
      <w:pPr>
        <w:pStyle w:val="Numberedstyle"/>
        <w:numPr>
          <w:ilvl w:val="0"/>
          <w:numId w:val="20"/>
        </w:numPr>
        <w:tabs>
          <w:tab w:val="clear" w:pos="1349"/>
          <w:tab w:val="left" w:pos="993"/>
        </w:tabs>
      </w:pPr>
      <w:r>
        <w:rPr>
          <w:sz w:val="24"/>
        </w:rPr>
        <w:t>р</w:t>
      </w:r>
      <w:r w:rsidR="00AE3DB3" w:rsidRPr="00AE3DB3">
        <w:rPr>
          <w:sz w:val="24"/>
        </w:rPr>
        <w:t xml:space="preserve">азработка </w:t>
      </w:r>
      <w:r w:rsidR="00AE3DB3">
        <w:rPr>
          <w:sz w:val="24"/>
        </w:rPr>
        <w:t>описани</w:t>
      </w:r>
      <w:r w:rsidR="00810740">
        <w:rPr>
          <w:sz w:val="24"/>
        </w:rPr>
        <w:t>я</w:t>
      </w:r>
      <w:r w:rsidR="00AE3DB3">
        <w:rPr>
          <w:sz w:val="24"/>
        </w:rPr>
        <w:t xml:space="preserve"> </w:t>
      </w:r>
      <w:r w:rsidR="00AE3DB3" w:rsidRPr="00AE3DB3">
        <w:rPr>
          <w:sz w:val="24"/>
        </w:rPr>
        <w:t>алгоритмов или логики программ</w:t>
      </w:r>
      <w:r w:rsidR="00AE3DB3">
        <w:rPr>
          <w:sz w:val="24"/>
        </w:rPr>
        <w:t>.</w:t>
      </w:r>
    </w:p>
    <w:p w14:paraId="6C210F67" w14:textId="77777777" w:rsidR="00EB03DB" w:rsidRDefault="00AE3DB3" w:rsidP="00EB03DB">
      <w:pPr>
        <w:rPr>
          <w:shd w:val="clear" w:color="auto" w:fill="FFFFFF"/>
        </w:rPr>
      </w:pPr>
      <w:r w:rsidRPr="00AE3DB3">
        <w:t xml:space="preserve">Описание графических символов, используемых в нотации </w:t>
      </w:r>
      <w:r>
        <w:rPr>
          <w:lang w:val="en-US"/>
        </w:rPr>
        <w:t>VAD</w:t>
      </w:r>
      <w:r w:rsidRPr="00AE3DB3">
        <w:t xml:space="preserve"> приведено в Таблице</w:t>
      </w:r>
      <w:r w:rsidR="00EB03DB">
        <w:t xml:space="preserve"> 7</w:t>
      </w:r>
      <w:r w:rsidRPr="00AE3DB3">
        <w:t>.</w:t>
      </w:r>
      <w:r w:rsidR="00EB03DB">
        <w:rPr>
          <w:shd w:val="clear" w:color="auto" w:fill="FFFFFF"/>
        </w:rPr>
        <w:t xml:space="preserve"> </w:t>
      </w:r>
    </w:p>
    <w:p w14:paraId="4B58DDAD" w14:textId="77777777" w:rsidR="00EB03DB" w:rsidRDefault="00EB03DB" w:rsidP="001A2AA7"/>
    <w:p w14:paraId="2B3D080C" w14:textId="77777777" w:rsidR="00EB03DB" w:rsidRDefault="00EB03DB" w:rsidP="00A6496C">
      <w:pPr>
        <w:ind w:firstLine="0"/>
      </w:pPr>
      <w:r>
        <w:t>Таблица 7</w:t>
      </w:r>
      <w:r w:rsidR="00290CA4">
        <w:t xml:space="preserve"> </w:t>
      </w:r>
      <w:r w:rsidRPr="00DE2859">
        <w:rPr>
          <w:rFonts w:cs="Arial"/>
        </w:rPr>
        <w:t>–</w:t>
      </w:r>
      <w:r w:rsidRPr="00EB03DB">
        <w:t xml:space="preserve"> </w:t>
      </w:r>
      <w:r>
        <w:t xml:space="preserve">Графические символы в </w:t>
      </w:r>
      <w:r w:rsidRPr="00EB03DB">
        <w:t>Business Studio</w:t>
      </w:r>
    </w:p>
    <w:tbl>
      <w:tblPr>
        <w:tblStyle w:val="a9"/>
        <w:tblW w:w="14454" w:type="dxa"/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0348"/>
      </w:tblGrid>
      <w:tr w:rsidR="00BA29CF" w14:paraId="28681DC0" w14:textId="77777777" w:rsidTr="002836A5">
        <w:tc>
          <w:tcPr>
            <w:tcW w:w="1838" w:type="dxa"/>
            <w:vAlign w:val="center"/>
          </w:tcPr>
          <w:p w14:paraId="5F6A71CD" w14:textId="77777777" w:rsidR="00BA29CF" w:rsidRDefault="00BA29CF" w:rsidP="004F60B1">
            <w:pPr>
              <w:pStyle w:val="af5"/>
            </w:pPr>
            <w:r w:rsidRPr="00EA1114">
              <w:t>Название</w:t>
            </w:r>
          </w:p>
        </w:tc>
        <w:tc>
          <w:tcPr>
            <w:tcW w:w="2268" w:type="dxa"/>
            <w:vAlign w:val="center"/>
          </w:tcPr>
          <w:p w14:paraId="119C9D38" w14:textId="77777777" w:rsidR="00BA29CF" w:rsidRDefault="00BA29CF" w:rsidP="004F60B1">
            <w:pPr>
              <w:pStyle w:val="af5"/>
            </w:pPr>
            <w:r w:rsidRPr="00EA1114">
              <w:t>Графическое обозначение</w:t>
            </w:r>
          </w:p>
        </w:tc>
        <w:tc>
          <w:tcPr>
            <w:tcW w:w="10348" w:type="dxa"/>
          </w:tcPr>
          <w:p w14:paraId="4048155B" w14:textId="77777777" w:rsidR="00BA29CF" w:rsidRDefault="00BA29CF" w:rsidP="004F60B1">
            <w:pPr>
              <w:pStyle w:val="af5"/>
            </w:pPr>
            <w:r w:rsidRPr="00EA1114">
              <w:t>Описание</w:t>
            </w:r>
          </w:p>
        </w:tc>
      </w:tr>
      <w:tr w:rsidR="00BA29CF" w14:paraId="33DA92BC" w14:textId="77777777" w:rsidTr="002836A5">
        <w:tc>
          <w:tcPr>
            <w:tcW w:w="1838" w:type="dxa"/>
          </w:tcPr>
          <w:p w14:paraId="3D4A127C" w14:textId="77777777" w:rsidR="00BA29CF" w:rsidRDefault="00BA29CF" w:rsidP="004F60B1">
            <w:pPr>
              <w:pStyle w:val="af5"/>
            </w:pPr>
            <w:r>
              <w:t xml:space="preserve">Функция </w:t>
            </w:r>
            <w:r w:rsidRPr="00BA29CF">
              <w:t>VAD</w:t>
            </w:r>
          </w:p>
        </w:tc>
        <w:tc>
          <w:tcPr>
            <w:tcW w:w="2268" w:type="dxa"/>
          </w:tcPr>
          <w:p w14:paraId="5DB400AD" w14:textId="77777777" w:rsidR="002B4411" w:rsidRPr="002B4411" w:rsidRDefault="002B4411" w:rsidP="004F60B1">
            <w:pPr>
              <w:pStyle w:val="af5"/>
              <w:jc w:val="center"/>
              <w:rPr>
                <w:rFonts w:ascii="Times New Roman" w:hAnsi="Times New Roman"/>
              </w:rPr>
            </w:pPr>
            <w:r w:rsidRPr="002B4411">
              <w:rPr>
                <w:noProof/>
              </w:rPr>
              <w:drawing>
                <wp:inline distT="0" distB="0" distL="0" distR="0" wp14:anchorId="4A6AA7E2" wp14:editId="78B75766">
                  <wp:extent cx="1164968" cy="659958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38" cy="67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8" w:type="dxa"/>
          </w:tcPr>
          <w:p w14:paraId="5D8AE0AF" w14:textId="77777777" w:rsidR="00BA29CF" w:rsidRPr="00EC4F43" w:rsidRDefault="00FC0A67" w:rsidP="004F60B1">
            <w:pPr>
              <w:pStyle w:val="af5"/>
            </w:pPr>
            <w:r>
              <w:t>Д</w:t>
            </w:r>
            <w:r w:rsidRPr="00333A94">
              <w:t>еятельность, выполнение которой приводит к созданию ценности. Внутри блока помещается наименование деятельности, например «Аналитическая деятельность».</w:t>
            </w:r>
          </w:p>
        </w:tc>
      </w:tr>
      <w:tr w:rsidR="00BA29CF" w14:paraId="5034D812" w14:textId="77777777" w:rsidTr="002836A5">
        <w:tc>
          <w:tcPr>
            <w:tcW w:w="1838" w:type="dxa"/>
          </w:tcPr>
          <w:p w14:paraId="633C051F" w14:textId="77777777" w:rsidR="00BA29CF" w:rsidRDefault="00BA29CF" w:rsidP="004F60B1">
            <w:pPr>
              <w:pStyle w:val="af5"/>
            </w:pPr>
            <w:r>
              <w:t xml:space="preserve">Функция </w:t>
            </w:r>
            <w:r w:rsidRPr="00BA29CF">
              <w:t>VAD</w:t>
            </w:r>
            <w:r>
              <w:t xml:space="preserve"> группа</w:t>
            </w:r>
          </w:p>
        </w:tc>
        <w:tc>
          <w:tcPr>
            <w:tcW w:w="2268" w:type="dxa"/>
          </w:tcPr>
          <w:p w14:paraId="109D5367" w14:textId="77777777" w:rsidR="00BA29CF" w:rsidRDefault="002B4411" w:rsidP="004F60B1">
            <w:pPr>
              <w:pStyle w:val="af5"/>
              <w:jc w:val="center"/>
            </w:pPr>
            <w:r>
              <w:rPr>
                <w:noProof/>
              </w:rPr>
              <w:drawing>
                <wp:inline distT="0" distB="0" distL="0" distR="0" wp14:anchorId="2CA0DD24" wp14:editId="325075EF">
                  <wp:extent cx="1235530" cy="962108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83" cy="96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8" w:type="dxa"/>
          </w:tcPr>
          <w:p w14:paraId="7E95416C" w14:textId="77777777" w:rsidR="00EC4F43" w:rsidRDefault="00EC4F43" w:rsidP="004F60B1">
            <w:pPr>
              <w:pStyle w:val="af5"/>
            </w:pPr>
            <w:r w:rsidRPr="00EC4F43">
              <w:t xml:space="preserve">Блок представляет собой функцию </w:t>
            </w:r>
            <w:r>
              <w:t>или набор функций</w:t>
            </w:r>
            <w:r w:rsidR="00810740">
              <w:t>,</w:t>
            </w:r>
            <w:r w:rsidRPr="00EC4F43">
              <w:t xml:space="preserve"> </w:t>
            </w:r>
            <w:r>
              <w:t>выполнение которых приводит к созданию ценностей/результата.</w:t>
            </w:r>
            <w:r w:rsidR="00867C35">
              <w:t xml:space="preserve"> </w:t>
            </w:r>
            <w:r w:rsidRPr="00EC4F43">
              <w:t xml:space="preserve">Временная последовательность выполнения функций задается расположением функций на диаграмме процесса </w:t>
            </w:r>
            <w:r>
              <w:t>слева на право</w:t>
            </w:r>
            <w:r w:rsidRPr="00EC4F43">
              <w:t>.</w:t>
            </w:r>
          </w:p>
          <w:p w14:paraId="3EFBD67A" w14:textId="77777777" w:rsidR="009E0328" w:rsidRDefault="009E0328" w:rsidP="004F60B1">
            <w:pPr>
              <w:pStyle w:val="af5"/>
            </w:pPr>
            <w:r>
              <w:t>Описание соединений</w:t>
            </w:r>
            <w:r w:rsidR="00FC0A67">
              <w:t>.</w:t>
            </w:r>
          </w:p>
          <w:p w14:paraId="5E5FE51A" w14:textId="77777777" w:rsidR="00BA29CF" w:rsidRDefault="00EC4F43" w:rsidP="004F60B1">
            <w:pPr>
              <w:pStyle w:val="af5"/>
            </w:pPr>
            <w:r>
              <w:t xml:space="preserve">Объекты </w:t>
            </w:r>
            <w:r w:rsidR="009E0328">
              <w:t xml:space="preserve">могут </w:t>
            </w:r>
            <w:r>
              <w:t xml:space="preserve">соединяются между собой стрелкой, имеющей тип </w:t>
            </w:r>
            <w:r w:rsidR="00733B74">
              <w:t>п</w:t>
            </w:r>
            <w:r>
              <w:t>редшественник</w:t>
            </w:r>
            <w:r w:rsidR="00733B74">
              <w:t xml:space="preserve"> (Рисунок 39)</w:t>
            </w:r>
            <w:r>
              <w:t xml:space="preserve">. Этот тип связи показывает, что </w:t>
            </w:r>
            <w:r w:rsidR="007816D7">
              <w:t>одна функция</w:t>
            </w:r>
            <w:r w:rsidR="00290CA4">
              <w:t xml:space="preserve"> </w:t>
            </w:r>
            <w:r w:rsidR="00290CA4" w:rsidRPr="00DE2859">
              <w:rPr>
                <w:rFonts w:cs="Arial"/>
              </w:rPr>
              <w:t>–</w:t>
            </w:r>
            <w:r w:rsidR="00290CA4" w:rsidRPr="00EB03DB">
              <w:t xml:space="preserve"> </w:t>
            </w:r>
            <w:r>
              <w:t>предшеств</w:t>
            </w:r>
            <w:r w:rsidR="007816D7">
              <w:t>ует</w:t>
            </w:r>
            <w:r>
              <w:t xml:space="preserve"> друго</w:t>
            </w:r>
            <w:r w:rsidR="007816D7">
              <w:t>й</w:t>
            </w:r>
            <w:r>
              <w:t>.</w:t>
            </w:r>
          </w:p>
          <w:p w14:paraId="1FE50E08" w14:textId="77777777" w:rsidR="00733B74" w:rsidRDefault="00733B74" w:rsidP="004F60B1">
            <w:pPr>
              <w:pStyle w:val="af5"/>
            </w:pPr>
            <w:r>
              <w:rPr>
                <w:noProof/>
              </w:rPr>
              <w:drawing>
                <wp:inline distT="0" distB="0" distL="0" distR="0" wp14:anchorId="53C93315" wp14:editId="68B97DA0">
                  <wp:extent cx="843202" cy="36231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920" cy="368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581EDA" w14:textId="77777777" w:rsidR="00733B74" w:rsidRDefault="00733B74" w:rsidP="004F60B1">
            <w:pPr>
              <w:pStyle w:val="af5"/>
            </w:pPr>
            <w:r>
              <w:t>Рисунок 39</w:t>
            </w:r>
          </w:p>
          <w:p w14:paraId="1CA451C9" w14:textId="77777777" w:rsidR="00733B74" w:rsidRDefault="00733B74" w:rsidP="004F60B1">
            <w:pPr>
              <w:pStyle w:val="af5"/>
            </w:pPr>
          </w:p>
          <w:p w14:paraId="66E25586" w14:textId="77777777" w:rsidR="00733B74" w:rsidRDefault="00733B74" w:rsidP="00733B74">
            <w:pPr>
              <w:pStyle w:val="af5"/>
            </w:pPr>
            <w:r>
              <w:t>Тип соединения к</w:t>
            </w:r>
            <w:r w:rsidRPr="00733B74">
              <w:t>омпозиция обознача</w:t>
            </w:r>
            <w:r>
              <w:t>ет,</w:t>
            </w:r>
            <w:r w:rsidRPr="00733B74">
              <w:t xml:space="preserve"> что </w:t>
            </w:r>
            <w:r w:rsidR="007816D7">
              <w:t>функция</w:t>
            </w:r>
            <w:r w:rsidRPr="00733B74">
              <w:t xml:space="preserve"> состоит из одно</w:t>
            </w:r>
            <w:r w:rsidR="007816D7">
              <w:t>й</w:t>
            </w:r>
            <w:r w:rsidRPr="00733B74">
              <w:t xml:space="preserve"> или нескольких </w:t>
            </w:r>
            <w:r w:rsidR="007816D7">
              <w:t>функций</w:t>
            </w:r>
            <w:r>
              <w:t xml:space="preserve"> (Рисунок 40)</w:t>
            </w:r>
            <w:r w:rsidRPr="00733B74">
              <w:t>.</w:t>
            </w:r>
            <w:r>
              <w:t xml:space="preserve"> В композиции, внутренние </w:t>
            </w:r>
            <w:r w:rsidR="007816D7">
              <w:t>функции</w:t>
            </w:r>
            <w:r>
              <w:t xml:space="preserve"> зависят от внешне</w:t>
            </w:r>
            <w:r w:rsidR="007816D7">
              <w:t>й</w:t>
            </w:r>
            <w:r>
              <w:t xml:space="preserve"> и не могут существовать независимо от н</w:t>
            </w:r>
            <w:r w:rsidR="007816D7">
              <w:t>ее</w:t>
            </w:r>
            <w:r>
              <w:t>.</w:t>
            </w:r>
          </w:p>
          <w:p w14:paraId="13F7D6CA" w14:textId="77777777" w:rsidR="00733B74" w:rsidRDefault="00733B74" w:rsidP="00733B74">
            <w:pPr>
              <w:pStyle w:val="af5"/>
            </w:pPr>
            <w:r>
              <w:rPr>
                <w:noProof/>
              </w:rPr>
              <w:drawing>
                <wp:inline distT="0" distB="0" distL="0" distR="0" wp14:anchorId="2F154A87" wp14:editId="5ED8E9FE">
                  <wp:extent cx="809315" cy="327803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68" cy="327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F7C672" w14:textId="77777777" w:rsidR="00733B74" w:rsidRDefault="00733B74" w:rsidP="00733B74">
            <w:pPr>
              <w:pStyle w:val="af5"/>
            </w:pPr>
            <w:r>
              <w:t>Рисунок 40</w:t>
            </w:r>
          </w:p>
          <w:p w14:paraId="2D84CCB2" w14:textId="77777777" w:rsidR="00733B74" w:rsidRDefault="00733B74" w:rsidP="00733B74">
            <w:pPr>
              <w:pStyle w:val="af5"/>
            </w:pPr>
          </w:p>
          <w:p w14:paraId="5AAD94DD" w14:textId="77777777" w:rsidR="00733B74" w:rsidRDefault="00733B74" w:rsidP="00733B74">
            <w:pPr>
              <w:pStyle w:val="af5"/>
            </w:pPr>
            <w:r>
              <w:t>Тип соединения а</w:t>
            </w:r>
            <w:r w:rsidRPr="00733B74">
              <w:t xml:space="preserve">грегация </w:t>
            </w:r>
            <w:r>
              <w:t xml:space="preserve">обозначает, что </w:t>
            </w:r>
            <w:r w:rsidR="007816D7">
              <w:t>функция</w:t>
            </w:r>
            <w:r>
              <w:t xml:space="preserve"> объединяет </w:t>
            </w:r>
            <w:r w:rsidR="007816D7">
              <w:t>одну</w:t>
            </w:r>
            <w:r>
              <w:t xml:space="preserve"> или несколько </w:t>
            </w:r>
            <w:r w:rsidR="007816D7">
              <w:t>функций</w:t>
            </w:r>
            <w:r>
              <w:t xml:space="preserve">. Внутренние </w:t>
            </w:r>
            <w:r w:rsidR="007816D7">
              <w:t>функции</w:t>
            </w:r>
            <w:r>
              <w:t xml:space="preserve"> могут существовать и использоваться независимо от внешне</w:t>
            </w:r>
            <w:r w:rsidR="007816D7">
              <w:t>й</w:t>
            </w:r>
            <w:r>
              <w:t>. Удаление или прекращение существования внешне</w:t>
            </w:r>
            <w:r w:rsidR="007816D7">
              <w:t xml:space="preserve">й функции </w:t>
            </w:r>
            <w:r>
              <w:t>не приводит к удалению или прекращению существования его внутренн</w:t>
            </w:r>
            <w:r w:rsidR="007816D7">
              <w:t xml:space="preserve">их функций </w:t>
            </w:r>
            <w:r>
              <w:t>(Рисунок 40).</w:t>
            </w:r>
          </w:p>
        </w:tc>
      </w:tr>
      <w:tr w:rsidR="00BA29CF" w14:paraId="0F6C9176" w14:textId="77777777" w:rsidTr="002836A5">
        <w:tc>
          <w:tcPr>
            <w:tcW w:w="1838" w:type="dxa"/>
          </w:tcPr>
          <w:p w14:paraId="16521910" w14:textId="77777777" w:rsidR="00BA29CF" w:rsidRDefault="00BA29CF" w:rsidP="004F60B1">
            <w:pPr>
              <w:pStyle w:val="af5"/>
            </w:pPr>
            <w:r>
              <w:t>Риск</w:t>
            </w:r>
          </w:p>
        </w:tc>
        <w:tc>
          <w:tcPr>
            <w:tcW w:w="2268" w:type="dxa"/>
          </w:tcPr>
          <w:p w14:paraId="66982B37" w14:textId="77777777" w:rsidR="00BA29CF" w:rsidRDefault="00BA29CF" w:rsidP="004F60B1">
            <w:pPr>
              <w:pStyle w:val="af5"/>
              <w:jc w:val="center"/>
            </w:pPr>
            <w:r>
              <w:rPr>
                <w:noProof/>
              </w:rPr>
              <w:drawing>
                <wp:inline distT="0" distB="0" distL="0" distR="0" wp14:anchorId="4295A405" wp14:editId="01C21921">
                  <wp:extent cx="957005" cy="66790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885" cy="67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8" w:type="dxa"/>
          </w:tcPr>
          <w:p w14:paraId="76BEC3DB" w14:textId="77777777" w:rsidR="00BA29CF" w:rsidRDefault="009E0328" w:rsidP="004F60B1">
            <w:pPr>
              <w:pStyle w:val="af5"/>
            </w:pPr>
            <w:r>
              <w:t>Блок описывает потенциальные риски на каждом этапе процесса.</w:t>
            </w:r>
            <w:r w:rsidR="00E81DC1">
              <w:t xml:space="preserve"> </w:t>
            </w:r>
            <w:r w:rsidR="00E81DC1" w:rsidRPr="00E81DC1">
              <w:t>Это потенциальные угрозы или неопределенности, которые могут негативно повлиять на процессы добавления ценности. Включает в себя факторы, такие как финансовые риски, операционные риски</w:t>
            </w:r>
            <w:r w:rsidR="008F6115">
              <w:t>.</w:t>
            </w:r>
          </w:p>
        </w:tc>
      </w:tr>
      <w:tr w:rsidR="00BA29CF" w14:paraId="246AE737" w14:textId="77777777" w:rsidTr="002836A5">
        <w:tc>
          <w:tcPr>
            <w:tcW w:w="1838" w:type="dxa"/>
          </w:tcPr>
          <w:p w14:paraId="53151ABB" w14:textId="77777777" w:rsidR="00BA29CF" w:rsidRDefault="00BA29CF" w:rsidP="004F60B1">
            <w:pPr>
              <w:pStyle w:val="af5"/>
            </w:pPr>
            <w:r>
              <w:t>Продукт</w:t>
            </w:r>
          </w:p>
        </w:tc>
        <w:tc>
          <w:tcPr>
            <w:tcW w:w="2268" w:type="dxa"/>
          </w:tcPr>
          <w:p w14:paraId="6BAF60FB" w14:textId="77777777" w:rsidR="00BA29CF" w:rsidRDefault="00BA29CF" w:rsidP="004F60B1">
            <w:pPr>
              <w:pStyle w:val="af5"/>
              <w:jc w:val="center"/>
            </w:pPr>
            <w:r>
              <w:rPr>
                <w:noProof/>
              </w:rPr>
              <w:drawing>
                <wp:inline distT="0" distB="0" distL="0" distR="0" wp14:anchorId="0E4ABB24" wp14:editId="63FA17BD">
                  <wp:extent cx="951865" cy="618712"/>
                  <wp:effectExtent l="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03" cy="629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8" w:type="dxa"/>
          </w:tcPr>
          <w:p w14:paraId="42287059" w14:textId="77777777" w:rsidR="00BA29CF" w:rsidRDefault="009E0328" w:rsidP="004F60B1">
            <w:pPr>
              <w:pStyle w:val="af5"/>
            </w:pPr>
            <w:r>
              <w:t>Э</w:t>
            </w:r>
            <w:r w:rsidRPr="009E0328">
              <w:t>тот блок помогает четко определить, как продукт добавляет ценность в цепочке поставок и каким образом он соответствует требованиям пользователей.</w:t>
            </w:r>
          </w:p>
        </w:tc>
      </w:tr>
      <w:tr w:rsidR="006D170E" w14:paraId="06561B76" w14:textId="77777777" w:rsidTr="002836A5">
        <w:tc>
          <w:tcPr>
            <w:tcW w:w="1838" w:type="dxa"/>
          </w:tcPr>
          <w:p w14:paraId="3434FD80" w14:textId="77777777" w:rsidR="006D170E" w:rsidRDefault="006D170E" w:rsidP="006D170E">
            <w:pPr>
              <w:pStyle w:val="af5"/>
            </w:pPr>
            <w:r>
              <w:t xml:space="preserve">Цель </w:t>
            </w:r>
          </w:p>
        </w:tc>
        <w:tc>
          <w:tcPr>
            <w:tcW w:w="2268" w:type="dxa"/>
          </w:tcPr>
          <w:p w14:paraId="6FEDED24" w14:textId="77777777" w:rsidR="006D170E" w:rsidRDefault="006D170E" w:rsidP="006D170E">
            <w:pPr>
              <w:pStyle w:val="af5"/>
              <w:jc w:val="center"/>
            </w:pPr>
            <w:r>
              <w:rPr>
                <w:noProof/>
              </w:rPr>
              <w:drawing>
                <wp:inline distT="0" distB="0" distL="0" distR="0" wp14:anchorId="0C6D9F54" wp14:editId="6486220B">
                  <wp:extent cx="889690" cy="539797"/>
                  <wp:effectExtent l="0" t="0" r="571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35" cy="54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8" w:type="dxa"/>
          </w:tcPr>
          <w:p w14:paraId="15AF6F86" w14:textId="77777777" w:rsidR="006D170E" w:rsidRDefault="006D170E" w:rsidP="006D170E">
            <w:pPr>
              <w:pStyle w:val="af5"/>
            </w:pPr>
            <w:r w:rsidRPr="00333A94">
              <w:t>Это конкретные результаты и достижения, которы</w:t>
            </w:r>
            <w:r>
              <w:t>е</w:t>
            </w:r>
            <w:r w:rsidRPr="00333A94">
              <w:t xml:space="preserve"> </w:t>
            </w:r>
            <w:r w:rsidR="003F7887">
              <w:t>необходимо</w:t>
            </w:r>
            <w:r w:rsidRPr="00333A94">
              <w:t xml:space="preserve"> достичь в процессе создания ценности. Цели могут быть связаны с улучшением </w:t>
            </w:r>
            <w:r w:rsidRPr="006D170E">
              <w:t>качество образовательной услуги и выполненной научной работы</w:t>
            </w:r>
            <w:r w:rsidRPr="00333A94">
              <w:t xml:space="preserve">, увеличением </w:t>
            </w:r>
            <w:r>
              <w:t>дохода</w:t>
            </w:r>
            <w:r w:rsidRPr="00333A94">
              <w:t>, повышением удовлетворенности</w:t>
            </w:r>
            <w:r>
              <w:t xml:space="preserve"> работников</w:t>
            </w:r>
            <w:r w:rsidRPr="00333A94">
              <w:t xml:space="preserve"> или снижением затрат. Четкие цели помогают направлять усилия команды и оценивать успех.</w:t>
            </w:r>
          </w:p>
        </w:tc>
      </w:tr>
      <w:tr w:rsidR="00BA29CF" w14:paraId="4510EFD4" w14:textId="77777777" w:rsidTr="002836A5">
        <w:tc>
          <w:tcPr>
            <w:tcW w:w="1838" w:type="dxa"/>
          </w:tcPr>
          <w:p w14:paraId="30681EB0" w14:textId="77777777" w:rsidR="00BA29CF" w:rsidRDefault="00BA29CF" w:rsidP="004F60B1">
            <w:pPr>
              <w:pStyle w:val="af5"/>
            </w:pPr>
            <w:r>
              <w:t>Показатель</w:t>
            </w:r>
          </w:p>
        </w:tc>
        <w:tc>
          <w:tcPr>
            <w:tcW w:w="2268" w:type="dxa"/>
          </w:tcPr>
          <w:p w14:paraId="256E0ED8" w14:textId="77777777" w:rsidR="00BA29CF" w:rsidRDefault="00BA29CF" w:rsidP="004F60B1">
            <w:pPr>
              <w:pStyle w:val="af5"/>
              <w:jc w:val="center"/>
            </w:pPr>
            <w:r>
              <w:rPr>
                <w:noProof/>
              </w:rPr>
              <w:drawing>
                <wp:inline distT="0" distB="0" distL="0" distR="0" wp14:anchorId="08D4F99C" wp14:editId="6D788194">
                  <wp:extent cx="978010" cy="57756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144" cy="58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8" w:type="dxa"/>
          </w:tcPr>
          <w:p w14:paraId="0A3C4432" w14:textId="77777777" w:rsidR="00BA29CF" w:rsidRDefault="006D170E" w:rsidP="004F60B1">
            <w:pPr>
              <w:pStyle w:val="af5"/>
            </w:pPr>
            <w:r w:rsidRPr="00E81DC1">
              <w:t>Это измеряемая величина, которая позволяет отслеживать прогресс в достижении целей. Показатели могут включать финансовые данные (например,</w:t>
            </w:r>
            <w:r>
              <w:t xml:space="preserve"> финансовый показатель ЦФО ТПУ</w:t>
            </w:r>
            <w:r w:rsidRPr="00E81DC1">
              <w:t>), операционные показатели (например, время выполнения заказа) или метрики удовлетворенности</w:t>
            </w:r>
            <w:r>
              <w:t xml:space="preserve"> работник.</w:t>
            </w:r>
            <w:r w:rsidRPr="00E81DC1">
              <w:t xml:space="preserve"> Они помогают оценить эффективность процессов и принимать обоснованные решения.</w:t>
            </w:r>
          </w:p>
        </w:tc>
      </w:tr>
      <w:tr w:rsidR="00BA29CF" w14:paraId="3B772FC6" w14:textId="77777777" w:rsidTr="002836A5">
        <w:tc>
          <w:tcPr>
            <w:tcW w:w="1838" w:type="dxa"/>
          </w:tcPr>
          <w:p w14:paraId="35CD84AA" w14:textId="77777777" w:rsidR="00BA29CF" w:rsidRDefault="000276AD" w:rsidP="004F60B1">
            <w:pPr>
              <w:pStyle w:val="af5"/>
            </w:pPr>
            <w:r>
              <w:t>Орг. Единиц</w:t>
            </w:r>
            <w:r w:rsidR="00BA29CF">
              <w:t>а</w:t>
            </w:r>
          </w:p>
        </w:tc>
        <w:tc>
          <w:tcPr>
            <w:tcW w:w="2268" w:type="dxa"/>
          </w:tcPr>
          <w:p w14:paraId="28672FC5" w14:textId="77777777" w:rsidR="00BA29CF" w:rsidRDefault="00BA29CF" w:rsidP="004F60B1">
            <w:pPr>
              <w:pStyle w:val="af5"/>
              <w:jc w:val="center"/>
            </w:pPr>
            <w:r>
              <w:rPr>
                <w:noProof/>
              </w:rPr>
              <w:drawing>
                <wp:inline distT="0" distB="0" distL="0" distR="0" wp14:anchorId="430FF58A" wp14:editId="564B82D4">
                  <wp:extent cx="932953" cy="524786"/>
                  <wp:effectExtent l="0" t="0" r="635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393" cy="52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8" w:type="dxa"/>
          </w:tcPr>
          <w:p w14:paraId="19A07362" w14:textId="77777777" w:rsidR="00BA29CF" w:rsidRDefault="006D170E" w:rsidP="004F60B1">
            <w:pPr>
              <w:pStyle w:val="af5"/>
            </w:pPr>
            <w:r w:rsidRPr="00E81DC1">
              <w:t>Это подразделение или группа внутри организации, ответственные за выполнение определённых функций или задач. Например, это может быть</w:t>
            </w:r>
            <w:r>
              <w:t xml:space="preserve"> отдел кадров, центр качества, учебно-методическое управление</w:t>
            </w:r>
            <w:r w:rsidRPr="00E81DC1">
              <w:t xml:space="preserve">. </w:t>
            </w:r>
            <w:r>
              <w:t>Орг. Единиц</w:t>
            </w:r>
            <w:r w:rsidRPr="00E81DC1">
              <w:t xml:space="preserve">ы помогают структурировать управление и процессы в </w:t>
            </w:r>
            <w:r>
              <w:t>ТПУ</w:t>
            </w:r>
            <w:r w:rsidRPr="00E81DC1">
              <w:t>.</w:t>
            </w:r>
          </w:p>
        </w:tc>
      </w:tr>
      <w:tr w:rsidR="00BA29CF" w14:paraId="42CBA512" w14:textId="77777777" w:rsidTr="002836A5">
        <w:tc>
          <w:tcPr>
            <w:tcW w:w="1838" w:type="dxa"/>
          </w:tcPr>
          <w:p w14:paraId="6670891B" w14:textId="77777777" w:rsidR="00BA29CF" w:rsidRDefault="00BA29CF" w:rsidP="004F60B1">
            <w:pPr>
              <w:pStyle w:val="af5"/>
            </w:pPr>
            <w:r>
              <w:t>Документ</w:t>
            </w:r>
          </w:p>
        </w:tc>
        <w:tc>
          <w:tcPr>
            <w:tcW w:w="2268" w:type="dxa"/>
          </w:tcPr>
          <w:p w14:paraId="0648CA45" w14:textId="77777777" w:rsidR="00BA29CF" w:rsidRDefault="00BA29CF" w:rsidP="004F60B1">
            <w:pPr>
              <w:pStyle w:val="af5"/>
              <w:jc w:val="center"/>
            </w:pPr>
            <w:r>
              <w:rPr>
                <w:noProof/>
              </w:rPr>
              <w:drawing>
                <wp:inline distT="0" distB="0" distL="0" distR="0" wp14:anchorId="29E6D4BC" wp14:editId="177C0259">
                  <wp:extent cx="940328" cy="63610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77" cy="64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8" w:type="dxa"/>
          </w:tcPr>
          <w:p w14:paraId="31847D67" w14:textId="77777777" w:rsidR="00BA29CF" w:rsidRDefault="00E81DC1" w:rsidP="004F60B1">
            <w:pPr>
              <w:pStyle w:val="af5"/>
            </w:pPr>
            <w:r w:rsidRPr="00E81DC1">
              <w:t xml:space="preserve">Это форматированная информация, которая фиксирует данные или результаты, имеющие значение для </w:t>
            </w:r>
            <w:r w:rsidR="006D170E">
              <w:t>ТПУ</w:t>
            </w:r>
            <w:r w:rsidRPr="00E81DC1">
              <w:t>. Документы могут быть в виде отчетов, контрактов, инструкций и т.д. Они часто являются важными элементами рабочей документации и обеспечивают историю и прозрачность процессов</w:t>
            </w:r>
            <w:r w:rsidR="00810740">
              <w:t>.</w:t>
            </w:r>
          </w:p>
        </w:tc>
      </w:tr>
      <w:tr w:rsidR="00BA29CF" w14:paraId="280553A4" w14:textId="77777777" w:rsidTr="002836A5">
        <w:tc>
          <w:tcPr>
            <w:tcW w:w="1838" w:type="dxa"/>
          </w:tcPr>
          <w:p w14:paraId="1988766A" w14:textId="77777777" w:rsidR="00BA29CF" w:rsidRDefault="00BA29CF" w:rsidP="004F60B1">
            <w:pPr>
              <w:pStyle w:val="af5"/>
            </w:pPr>
            <w:r>
              <w:t>База данных</w:t>
            </w:r>
          </w:p>
        </w:tc>
        <w:tc>
          <w:tcPr>
            <w:tcW w:w="2268" w:type="dxa"/>
          </w:tcPr>
          <w:p w14:paraId="23336FF1" w14:textId="1893F78F" w:rsidR="00B66019" w:rsidRDefault="00B66019" w:rsidP="00B66019">
            <w:pPr>
              <w:pStyle w:val="af5"/>
              <w:jc w:val="center"/>
            </w:pPr>
            <w:r>
              <w:rPr>
                <w:noProof/>
              </w:rPr>
              <w:drawing>
                <wp:inline distT="0" distB="0" distL="0" distR="0" wp14:anchorId="6253433A" wp14:editId="4A406C07">
                  <wp:extent cx="675861" cy="820688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16" cy="82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0348" w:type="dxa"/>
          </w:tcPr>
          <w:p w14:paraId="075A2335" w14:textId="77777777" w:rsidR="00BA29CF" w:rsidRDefault="00E81DC1" w:rsidP="004F60B1">
            <w:pPr>
              <w:pStyle w:val="af5"/>
            </w:pPr>
            <w:r w:rsidRPr="00E81DC1">
              <w:t>Это систематизированная структура для хранения, управления и обеспечения доступа к данным. Базы данных хранят информацию, которая может быть использована для различных целей, таких как аналитика, отчеты.</w:t>
            </w:r>
          </w:p>
        </w:tc>
      </w:tr>
      <w:tr w:rsidR="00BA29CF" w14:paraId="05A47364" w14:textId="77777777" w:rsidTr="002836A5">
        <w:tc>
          <w:tcPr>
            <w:tcW w:w="1838" w:type="dxa"/>
          </w:tcPr>
          <w:p w14:paraId="6F667492" w14:textId="77777777" w:rsidR="00BA29CF" w:rsidRDefault="00BA29CF" w:rsidP="004F60B1">
            <w:pPr>
              <w:pStyle w:val="af5"/>
            </w:pPr>
            <w:r>
              <w:t>Информация</w:t>
            </w:r>
          </w:p>
        </w:tc>
        <w:tc>
          <w:tcPr>
            <w:tcW w:w="2268" w:type="dxa"/>
          </w:tcPr>
          <w:p w14:paraId="4892F582" w14:textId="77777777" w:rsidR="00BA29CF" w:rsidRDefault="00BA29CF" w:rsidP="004F60B1">
            <w:pPr>
              <w:pStyle w:val="af5"/>
              <w:jc w:val="center"/>
            </w:pPr>
            <w:r>
              <w:rPr>
                <w:noProof/>
              </w:rPr>
              <w:drawing>
                <wp:inline distT="0" distB="0" distL="0" distR="0" wp14:anchorId="5B5D3132" wp14:editId="21352BE6">
                  <wp:extent cx="968876" cy="659959"/>
                  <wp:effectExtent l="0" t="0" r="3175" b="698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207" cy="66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8" w:type="dxa"/>
          </w:tcPr>
          <w:p w14:paraId="48E1486E" w14:textId="77777777" w:rsidR="00BA29CF" w:rsidRDefault="00E81DC1" w:rsidP="004F60B1">
            <w:pPr>
              <w:pStyle w:val="af5"/>
            </w:pPr>
            <w:r w:rsidRPr="00E81DC1">
              <w:t>Это данные, которые имеют значение и могут использоваться для принятия решений. Информация может быть выводом из данных, преобразованных в полезные форматы, и включает в себя отчеты, аналитические данные и другую релевантную информацию.</w:t>
            </w:r>
          </w:p>
        </w:tc>
      </w:tr>
      <w:tr w:rsidR="00BA29CF" w14:paraId="29078DC6" w14:textId="77777777" w:rsidTr="002836A5">
        <w:tc>
          <w:tcPr>
            <w:tcW w:w="1838" w:type="dxa"/>
          </w:tcPr>
          <w:p w14:paraId="10EB6520" w14:textId="77777777" w:rsidR="00BA29CF" w:rsidRDefault="00BA29CF" w:rsidP="004F60B1">
            <w:pPr>
              <w:pStyle w:val="af5"/>
            </w:pPr>
            <w:r>
              <w:t>Материальный объект</w:t>
            </w:r>
          </w:p>
        </w:tc>
        <w:tc>
          <w:tcPr>
            <w:tcW w:w="2268" w:type="dxa"/>
          </w:tcPr>
          <w:p w14:paraId="31932D08" w14:textId="77777777" w:rsidR="00BA29CF" w:rsidRDefault="00BA29CF" w:rsidP="004F60B1">
            <w:pPr>
              <w:pStyle w:val="af5"/>
              <w:jc w:val="center"/>
            </w:pPr>
            <w:r>
              <w:rPr>
                <w:noProof/>
              </w:rPr>
              <w:drawing>
                <wp:inline distT="0" distB="0" distL="0" distR="0" wp14:anchorId="0FE1DD24" wp14:editId="66ED6599">
                  <wp:extent cx="954156" cy="657307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74" cy="66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8" w:type="dxa"/>
          </w:tcPr>
          <w:p w14:paraId="76334C6B" w14:textId="77777777" w:rsidR="00BA29CF" w:rsidRDefault="00E81DC1" w:rsidP="004F60B1">
            <w:pPr>
              <w:pStyle w:val="af5"/>
            </w:pPr>
            <w:r w:rsidRPr="00E81DC1">
              <w:t xml:space="preserve">Это физический предмет или ресурс, который имеет ценность и используется в операциях </w:t>
            </w:r>
            <w:r w:rsidR="00810740">
              <w:t>БП</w:t>
            </w:r>
            <w:r w:rsidRPr="00E81DC1">
              <w:t>. Например, это может быть продукция, оборудование.</w:t>
            </w:r>
          </w:p>
        </w:tc>
      </w:tr>
      <w:tr w:rsidR="00BA29CF" w14:paraId="19771474" w14:textId="77777777" w:rsidTr="002836A5">
        <w:tc>
          <w:tcPr>
            <w:tcW w:w="1838" w:type="dxa"/>
          </w:tcPr>
          <w:p w14:paraId="21D6A3CC" w14:textId="77777777" w:rsidR="00BA29CF" w:rsidRDefault="00BA29CF" w:rsidP="004F60B1">
            <w:pPr>
              <w:pStyle w:val="af5"/>
            </w:pPr>
            <w:r>
              <w:t>Программн</w:t>
            </w:r>
            <w:r w:rsidR="00431EAA">
              <w:t>ое обеспечение</w:t>
            </w:r>
          </w:p>
        </w:tc>
        <w:tc>
          <w:tcPr>
            <w:tcW w:w="2268" w:type="dxa"/>
          </w:tcPr>
          <w:p w14:paraId="42568BCC" w14:textId="77777777" w:rsidR="00BA29CF" w:rsidRDefault="00BA29CF" w:rsidP="004F60B1">
            <w:pPr>
              <w:pStyle w:val="af5"/>
              <w:jc w:val="center"/>
            </w:pPr>
            <w:r>
              <w:rPr>
                <w:noProof/>
              </w:rPr>
              <w:drawing>
                <wp:inline distT="0" distB="0" distL="0" distR="0" wp14:anchorId="3C5F8F46" wp14:editId="39085176">
                  <wp:extent cx="1001864" cy="680097"/>
                  <wp:effectExtent l="0" t="0" r="8255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241" cy="68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8" w:type="dxa"/>
          </w:tcPr>
          <w:p w14:paraId="0D3DDDEA" w14:textId="77777777" w:rsidR="00BA29CF" w:rsidRDefault="00E81DC1" w:rsidP="004F60B1">
            <w:pPr>
              <w:pStyle w:val="af5"/>
            </w:pPr>
            <w:r w:rsidRPr="00E81DC1">
              <w:t>Это приложение или программа, разработанные для выполнения конкретных задач или функций. Программные продукты могут включать как пользовательские приложения, так и системное ПО, и они обеспечивают автоматизацию различных процессов.</w:t>
            </w:r>
          </w:p>
        </w:tc>
      </w:tr>
      <w:tr w:rsidR="00BA29CF" w14:paraId="46E17240" w14:textId="77777777" w:rsidTr="002836A5">
        <w:tc>
          <w:tcPr>
            <w:tcW w:w="1838" w:type="dxa"/>
          </w:tcPr>
          <w:p w14:paraId="085873B2" w14:textId="77777777" w:rsidR="00BA29CF" w:rsidRDefault="00BA29CF" w:rsidP="004F60B1">
            <w:pPr>
              <w:pStyle w:val="af5"/>
            </w:pPr>
            <w:r>
              <w:t>Термин</w:t>
            </w:r>
          </w:p>
        </w:tc>
        <w:tc>
          <w:tcPr>
            <w:tcW w:w="2268" w:type="dxa"/>
          </w:tcPr>
          <w:p w14:paraId="445B2711" w14:textId="77777777" w:rsidR="00BA29CF" w:rsidRDefault="00BA29CF" w:rsidP="004F60B1">
            <w:pPr>
              <w:pStyle w:val="af5"/>
              <w:jc w:val="left"/>
            </w:pPr>
            <w:r>
              <w:rPr>
                <w:noProof/>
              </w:rPr>
              <w:drawing>
                <wp:inline distT="0" distB="0" distL="0" distR="0" wp14:anchorId="0F29FE54" wp14:editId="590E838D">
                  <wp:extent cx="1321906" cy="278296"/>
                  <wp:effectExtent l="0" t="0" r="0" b="762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04" cy="28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8" w:type="dxa"/>
          </w:tcPr>
          <w:p w14:paraId="77F681E0" w14:textId="77777777" w:rsidR="00BA29CF" w:rsidRDefault="00E81DC1" w:rsidP="004F60B1">
            <w:pPr>
              <w:pStyle w:val="af5"/>
            </w:pPr>
            <w:r w:rsidRPr="00E81DC1">
              <w:t>Это слово или выражение с определённым значением в рамках контекста. Чёткие определения терминов важны для успешного общения и понимания между участниками процесса.</w:t>
            </w:r>
          </w:p>
        </w:tc>
      </w:tr>
      <w:tr w:rsidR="00BA29CF" w14:paraId="73265AAE" w14:textId="77777777" w:rsidTr="002836A5">
        <w:tc>
          <w:tcPr>
            <w:tcW w:w="1838" w:type="dxa"/>
          </w:tcPr>
          <w:p w14:paraId="51E8CF1A" w14:textId="77777777" w:rsidR="00BA29CF" w:rsidRDefault="00BA29CF" w:rsidP="004F60B1">
            <w:pPr>
              <w:pStyle w:val="af5"/>
            </w:pPr>
            <w:r>
              <w:t>Сноска</w:t>
            </w:r>
          </w:p>
        </w:tc>
        <w:tc>
          <w:tcPr>
            <w:tcW w:w="2268" w:type="dxa"/>
          </w:tcPr>
          <w:p w14:paraId="6B5DE7B8" w14:textId="77777777" w:rsidR="00BA29CF" w:rsidRDefault="00BA29CF" w:rsidP="004F60B1">
            <w:pPr>
              <w:pStyle w:val="af5"/>
              <w:jc w:val="center"/>
            </w:pPr>
            <w:r>
              <w:rPr>
                <w:noProof/>
              </w:rPr>
              <w:drawing>
                <wp:inline distT="0" distB="0" distL="0" distR="0" wp14:anchorId="1CD9AA6A" wp14:editId="656B7774">
                  <wp:extent cx="953770" cy="672443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867" cy="684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8" w:type="dxa"/>
          </w:tcPr>
          <w:p w14:paraId="0C8F5E6E" w14:textId="77777777" w:rsidR="00BA29CF" w:rsidRDefault="00E81DC1" w:rsidP="004F60B1">
            <w:pPr>
              <w:pStyle w:val="af5"/>
            </w:pPr>
            <w:r w:rsidRPr="00E81DC1">
              <w:t>Это краткий комментарий или пояснение, помещаемое внизу страницы или в другом месте документа, которое предоставляет дополнительную информацию или источники. Сноски помогают уточнить детали, не загромождая основной текст.</w:t>
            </w:r>
          </w:p>
        </w:tc>
      </w:tr>
      <w:tr w:rsidR="00BA29CF" w14:paraId="44FB02F7" w14:textId="77777777" w:rsidTr="002836A5">
        <w:tc>
          <w:tcPr>
            <w:tcW w:w="1838" w:type="dxa"/>
          </w:tcPr>
          <w:p w14:paraId="2171B24F" w14:textId="77777777" w:rsidR="00BA29CF" w:rsidRDefault="00BA29CF" w:rsidP="004F60B1">
            <w:pPr>
              <w:pStyle w:val="af5"/>
            </w:pPr>
            <w:r>
              <w:t>Примечание</w:t>
            </w:r>
          </w:p>
        </w:tc>
        <w:tc>
          <w:tcPr>
            <w:tcW w:w="2268" w:type="dxa"/>
          </w:tcPr>
          <w:p w14:paraId="21D24629" w14:textId="77777777" w:rsidR="00BA29CF" w:rsidRDefault="00BA29CF" w:rsidP="004F60B1">
            <w:pPr>
              <w:pStyle w:val="af5"/>
              <w:jc w:val="center"/>
            </w:pPr>
            <w:r>
              <w:rPr>
                <w:noProof/>
              </w:rPr>
              <w:drawing>
                <wp:inline distT="0" distB="0" distL="0" distR="0" wp14:anchorId="66D279E6" wp14:editId="339B67D0">
                  <wp:extent cx="932595" cy="850789"/>
                  <wp:effectExtent l="0" t="0" r="1270" b="698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23" cy="85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8" w:type="dxa"/>
          </w:tcPr>
          <w:p w14:paraId="1ADA54FC" w14:textId="77777777" w:rsidR="00BA29CF" w:rsidRDefault="00FC0A67" w:rsidP="004F60B1">
            <w:pPr>
              <w:pStyle w:val="af5"/>
            </w:pPr>
            <w:r w:rsidRPr="00E81DC1">
              <w:t>Это дополнительное замечание или указание, которое акцентирует важные моменты или рекомендации, связанные с документом или процессом. Примечания помогают пользователям лучше понять контекст или сделать выводы.</w:t>
            </w:r>
          </w:p>
        </w:tc>
      </w:tr>
    </w:tbl>
    <w:p w14:paraId="6CAD9924" w14:textId="77777777" w:rsidR="00BA29CF" w:rsidRDefault="00BA29CF" w:rsidP="002E7775">
      <w:pPr>
        <w:ind w:firstLine="0"/>
      </w:pPr>
      <w:bookmarkStart w:id="63" w:name="_Hlk175299227"/>
      <w:bookmarkStart w:id="64" w:name="_Toc175222560"/>
      <w:bookmarkStart w:id="65" w:name="_Toc175222956"/>
      <w:bookmarkStart w:id="66" w:name="_Toc175223505"/>
      <w:bookmarkStart w:id="67" w:name="_Toc175223581"/>
      <w:bookmarkStart w:id="68" w:name="_Toc175228951"/>
      <w:bookmarkStart w:id="69" w:name="_Toc175235908"/>
      <w:bookmarkStart w:id="70" w:name="_Toc2124856056"/>
      <w:bookmarkEnd w:id="27"/>
      <w:bookmarkEnd w:id="28"/>
      <w:bookmarkEnd w:id="29"/>
      <w:bookmarkEnd w:id="30"/>
      <w:bookmarkEnd w:id="31"/>
      <w:bookmarkEnd w:id="32"/>
      <w:bookmarkEnd w:id="33"/>
    </w:p>
    <w:p w14:paraId="5AD8EAFE" w14:textId="77777777" w:rsidR="00882A44" w:rsidRDefault="00882A44" w:rsidP="00BA29CF">
      <w:pPr>
        <w:pStyle w:val="Markedstyle"/>
        <w:sectPr w:rsidR="00882A44" w:rsidSect="006E5E1B">
          <w:headerReference w:type="default" r:id="rId238"/>
          <w:footerReference w:type="default" r:id="rId239"/>
          <w:headerReference w:type="first" r:id="rId240"/>
          <w:footerReference w:type="first" r:id="rId241"/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14:paraId="4EBC0849" w14:textId="77777777" w:rsidR="00EB2AFC" w:rsidRDefault="001E08F8" w:rsidP="008358A9">
      <w:pPr>
        <w:pStyle w:val="2"/>
        <w:numPr>
          <w:ilvl w:val="0"/>
          <w:numId w:val="1"/>
        </w:numPr>
      </w:pPr>
      <w:bookmarkStart w:id="71" w:name="_Toc179800382"/>
      <w:bookmarkStart w:id="72" w:name="_Toc181201204"/>
      <w:bookmarkStart w:id="73" w:name="_Toc181356148"/>
      <w:r>
        <w:t>Модели</w:t>
      </w:r>
      <w:r w:rsidR="006524A2">
        <w:t>рование системы процессов</w:t>
      </w:r>
      <w:bookmarkEnd w:id="71"/>
      <w:bookmarkEnd w:id="72"/>
      <w:bookmarkEnd w:id="73"/>
    </w:p>
    <w:p w14:paraId="1E96B595" w14:textId="77777777" w:rsidR="00EB2AFC" w:rsidRDefault="00844A8B" w:rsidP="008358A9">
      <w:pPr>
        <w:pStyle w:val="2"/>
        <w:numPr>
          <w:ilvl w:val="1"/>
          <w:numId w:val="1"/>
        </w:numPr>
      </w:pPr>
      <w:bookmarkStart w:id="74" w:name="_Toc179800383"/>
      <w:bookmarkStart w:id="75" w:name="_Toc181201205"/>
      <w:bookmarkStart w:id="76" w:name="_Toc181356149"/>
      <w:r w:rsidRPr="00EB2AFC">
        <w:t>Общие правила моделирования процессов</w:t>
      </w:r>
      <w:bookmarkEnd w:id="74"/>
      <w:bookmarkEnd w:id="75"/>
      <w:bookmarkEnd w:id="76"/>
    </w:p>
    <w:p w14:paraId="16C0DF89" w14:textId="77777777" w:rsidR="00844A8B" w:rsidRPr="00844A8B" w:rsidRDefault="00844A8B" w:rsidP="008358A9">
      <w:pPr>
        <w:pStyle w:val="ad"/>
        <w:numPr>
          <w:ilvl w:val="2"/>
          <w:numId w:val="1"/>
        </w:numPr>
        <w:ind w:firstLine="709"/>
      </w:pPr>
      <w:r w:rsidRPr="00844A8B">
        <w:rPr>
          <w:rFonts w:eastAsiaTheme="majorEastAsia"/>
        </w:rPr>
        <w:t xml:space="preserve"> </w:t>
      </w:r>
      <w:r w:rsidR="00B76B6A">
        <w:rPr>
          <w:rFonts w:eastAsiaTheme="majorEastAsia"/>
        </w:rPr>
        <w:t>Рекомендуется</w:t>
      </w:r>
      <w:r w:rsidRPr="00844A8B">
        <w:t xml:space="preserve"> ограничить </w:t>
      </w:r>
      <w:r w:rsidR="00B76B6A">
        <w:t>число</w:t>
      </w:r>
      <w:r w:rsidRPr="00844A8B">
        <w:t xml:space="preserve"> действий на диаграмме</w:t>
      </w:r>
      <w:r w:rsidR="00B76B6A">
        <w:t xml:space="preserve"> до</w:t>
      </w:r>
      <w:r w:rsidRPr="00844A8B">
        <w:t xml:space="preserve"> 20. Если количество превышает 20,</w:t>
      </w:r>
      <w:r w:rsidR="00B76B6A">
        <w:t xml:space="preserve"> целесообразно</w:t>
      </w:r>
      <w:r w:rsidRPr="00844A8B">
        <w:t xml:space="preserve"> рассмотреть возможность декомпозиции процесса на более мелкие подпроцессы для </w:t>
      </w:r>
      <w:r w:rsidR="00B76B6A">
        <w:t>улучшения ясности</w:t>
      </w:r>
      <w:r w:rsidRPr="00844A8B">
        <w:t xml:space="preserve"> модели.</w:t>
      </w:r>
    </w:p>
    <w:p w14:paraId="004C4C69" w14:textId="77777777" w:rsidR="00844A8B" w:rsidRPr="00844A8B" w:rsidRDefault="00B76B6A" w:rsidP="008358A9">
      <w:pPr>
        <w:pStyle w:val="ad"/>
        <w:numPr>
          <w:ilvl w:val="2"/>
          <w:numId w:val="1"/>
        </w:numPr>
        <w:ind w:firstLine="709"/>
      </w:pPr>
      <w:r>
        <w:t>С</w:t>
      </w:r>
      <w:r w:rsidR="00844A8B" w:rsidRPr="00844A8B">
        <w:t>хемы</w:t>
      </w:r>
      <w:r>
        <w:t xml:space="preserve"> следует разрабатывать</w:t>
      </w:r>
      <w:r w:rsidR="00844A8B" w:rsidRPr="00844A8B">
        <w:t xml:space="preserve"> таким образом, чтобы они помещались на одном листе.</w:t>
      </w:r>
    </w:p>
    <w:p w14:paraId="0A1C101F" w14:textId="77777777" w:rsidR="00844A8B" w:rsidRPr="00844A8B" w:rsidRDefault="00844A8B" w:rsidP="008358A9">
      <w:pPr>
        <w:pStyle w:val="ad"/>
        <w:numPr>
          <w:ilvl w:val="2"/>
          <w:numId w:val="1"/>
        </w:numPr>
        <w:ind w:firstLine="709"/>
      </w:pPr>
      <w:r w:rsidRPr="00844A8B">
        <w:t>На диаграмме не должн</w:t>
      </w:r>
      <w:r w:rsidR="00B76B6A">
        <w:t>о</w:t>
      </w:r>
      <w:r w:rsidR="00810740">
        <w:t xml:space="preserve"> быть</w:t>
      </w:r>
      <w:r w:rsidR="00B76B6A" w:rsidRPr="00B76B6A">
        <w:t xml:space="preserve"> объектов, которые не имеют взаимосвязи с другими элементами.</w:t>
      </w:r>
    </w:p>
    <w:p w14:paraId="71A31CAC" w14:textId="77777777" w:rsidR="00844A8B" w:rsidRPr="00844A8B" w:rsidRDefault="00B76B6A" w:rsidP="008358A9">
      <w:pPr>
        <w:pStyle w:val="ad"/>
        <w:numPr>
          <w:ilvl w:val="2"/>
          <w:numId w:val="1"/>
        </w:numPr>
        <w:ind w:firstLine="709"/>
      </w:pPr>
      <w:r w:rsidRPr="00B76B6A">
        <w:t>Каждый элемент слияния должен иметь минимум две входящие связи и одну исходящую. Элемент ветвления, в свою очередь, должен иметь одну входящую связь и как минимум две исходящие. Операторы не могут одновременно обладать несколькими входящими и исходящими связями.</w:t>
      </w:r>
    </w:p>
    <w:p w14:paraId="198FEF88" w14:textId="77777777" w:rsidR="00844A8B" w:rsidRPr="00844A8B" w:rsidRDefault="00B76B6A" w:rsidP="008358A9">
      <w:pPr>
        <w:pStyle w:val="ad"/>
        <w:numPr>
          <w:ilvl w:val="2"/>
          <w:numId w:val="1"/>
        </w:numPr>
        <w:tabs>
          <w:tab w:val="left" w:pos="1560"/>
        </w:tabs>
        <w:ind w:firstLine="709"/>
        <w:jc w:val="left"/>
      </w:pPr>
      <w:r w:rsidRPr="00B76B6A">
        <w:t>Элементы диаграммы следует размещать так, чтобы это не мешало четкому восприятию процесса (избегать пересечения линий потоков).</w:t>
      </w:r>
    </w:p>
    <w:p w14:paraId="41E5051B" w14:textId="77777777" w:rsidR="00844A8B" w:rsidRPr="00844A8B" w:rsidRDefault="00844A8B" w:rsidP="008358A9">
      <w:pPr>
        <w:pStyle w:val="ad"/>
        <w:numPr>
          <w:ilvl w:val="2"/>
          <w:numId w:val="1"/>
        </w:numPr>
        <w:ind w:firstLine="709"/>
      </w:pPr>
      <w:r w:rsidRPr="00844A8B">
        <w:t>Все операции, события и объекты данных должны иметь уникальные наименовани</w:t>
      </w:r>
      <w:r w:rsidR="00810740">
        <w:t>я</w:t>
      </w:r>
      <w:r w:rsidRPr="00844A8B">
        <w:t>.</w:t>
      </w:r>
    </w:p>
    <w:p w14:paraId="0A01A857" w14:textId="77777777" w:rsidR="00B76B6A" w:rsidRDefault="00B76B6A" w:rsidP="008358A9">
      <w:pPr>
        <w:pStyle w:val="ad"/>
        <w:numPr>
          <w:ilvl w:val="2"/>
          <w:numId w:val="1"/>
        </w:numPr>
        <w:ind w:firstLine="709"/>
      </w:pPr>
      <w:r w:rsidRPr="00B76B6A">
        <w:t>После создания диаграммы необходимо провести проверку процесса на соответствие и полноту информации.</w:t>
      </w:r>
    </w:p>
    <w:p w14:paraId="7CA3C8AD" w14:textId="77777777" w:rsidR="00EB2AFC" w:rsidRPr="00844A8B" w:rsidRDefault="00EB2AFC" w:rsidP="008358A9">
      <w:pPr>
        <w:pStyle w:val="2"/>
        <w:numPr>
          <w:ilvl w:val="1"/>
          <w:numId w:val="1"/>
        </w:numPr>
      </w:pPr>
      <w:bookmarkStart w:id="77" w:name="_Toc179800384"/>
      <w:bookmarkStart w:id="78" w:name="_Toc181201206"/>
      <w:bookmarkStart w:id="79" w:name="_Toc181356150"/>
      <w:r w:rsidRPr="00844A8B">
        <w:t xml:space="preserve">Правила моделирования процессов в нотации </w:t>
      </w:r>
      <w:r w:rsidRPr="00EB2AFC">
        <w:rPr>
          <w:lang w:val="en-US"/>
        </w:rPr>
        <w:t>BPMN</w:t>
      </w:r>
      <w:bookmarkEnd w:id="77"/>
      <w:bookmarkEnd w:id="78"/>
      <w:bookmarkEnd w:id="79"/>
    </w:p>
    <w:p w14:paraId="32568218" w14:textId="77777777" w:rsidR="00844A8B" w:rsidRPr="00844A8B" w:rsidRDefault="00844A8B" w:rsidP="008358A9">
      <w:pPr>
        <w:pStyle w:val="ad"/>
        <w:numPr>
          <w:ilvl w:val="2"/>
          <w:numId w:val="1"/>
        </w:numPr>
        <w:ind w:firstLine="709"/>
        <w:rPr>
          <w:strike/>
        </w:rPr>
      </w:pPr>
      <w:r w:rsidRPr="00844A8B">
        <w:t xml:space="preserve">Диаграмма функции </w:t>
      </w:r>
      <w:r w:rsidRPr="00844A8B">
        <w:rPr>
          <w:lang w:val="en-US"/>
        </w:rPr>
        <w:t>BPMN</w:t>
      </w:r>
      <w:r w:rsidRPr="00844A8B">
        <w:t xml:space="preserve"> должна начинаться ка</w:t>
      </w:r>
      <w:r w:rsidR="00290CA4">
        <w:t>к</w:t>
      </w:r>
      <w:r w:rsidRPr="00844A8B">
        <w:t xml:space="preserve"> минимум одним стартовым событием и завершаться как минимум одним конечным событием</w:t>
      </w:r>
      <w:r w:rsidR="00747073">
        <w:t>.</w:t>
      </w:r>
    </w:p>
    <w:p w14:paraId="3BC9A644" w14:textId="77777777" w:rsidR="00844A8B" w:rsidRDefault="00844A8B" w:rsidP="008358A9">
      <w:pPr>
        <w:pStyle w:val="ad"/>
        <w:numPr>
          <w:ilvl w:val="2"/>
          <w:numId w:val="1"/>
        </w:numPr>
        <w:ind w:firstLine="709"/>
      </w:pPr>
      <w:r>
        <w:t>Основные элементы BPMN: пулы и дорожки, действия, события.</w:t>
      </w:r>
    </w:p>
    <w:p w14:paraId="41FC467C" w14:textId="77777777" w:rsidR="00844A8B" w:rsidRPr="00844A8B" w:rsidRDefault="00B76B6A" w:rsidP="008358A9">
      <w:pPr>
        <w:pStyle w:val="ad"/>
        <w:numPr>
          <w:ilvl w:val="2"/>
          <w:numId w:val="1"/>
        </w:numPr>
        <w:ind w:firstLine="709"/>
      </w:pPr>
      <w:r w:rsidRPr="00B76B6A">
        <w:t>Название пула должно соответствовать роли участника процесса. События рекомендуется называть по формуле «существительное + глагол в прошедшем времени». Названия задач желательно формировать по принципу «отглагольное существительное + наименование объекта действия». Названия шлюзов должны быть оформлены в виде вопросительных фраз.</w:t>
      </w:r>
    </w:p>
    <w:p w14:paraId="0628DD57" w14:textId="77777777" w:rsidR="00B76B6A" w:rsidRDefault="00B76B6A" w:rsidP="008358A9">
      <w:pPr>
        <w:pStyle w:val="ad"/>
        <w:numPr>
          <w:ilvl w:val="2"/>
          <w:numId w:val="1"/>
        </w:numPr>
        <w:ind w:firstLine="709"/>
      </w:pPr>
      <w:r w:rsidRPr="00B76B6A">
        <w:t>По завершении создания диаграммы процесс необходимо проверить на согласованность и полноту информации.</w:t>
      </w:r>
    </w:p>
    <w:p w14:paraId="68C0015C" w14:textId="77777777" w:rsidR="001B5506" w:rsidRPr="001B5506" w:rsidRDefault="001B5506" w:rsidP="008358A9">
      <w:pPr>
        <w:pStyle w:val="2"/>
        <w:numPr>
          <w:ilvl w:val="1"/>
          <w:numId w:val="1"/>
        </w:numPr>
      </w:pPr>
      <w:bookmarkStart w:id="80" w:name="_Toc179800385"/>
      <w:bookmarkStart w:id="81" w:name="_Toc181201207"/>
      <w:bookmarkStart w:id="82" w:name="_Toc181356151"/>
      <w:r>
        <w:t>П</w:t>
      </w:r>
      <w:r w:rsidRPr="00AB63BF">
        <w:t>равила моделирования процессов в нотации EPC</w:t>
      </w:r>
      <w:bookmarkEnd w:id="80"/>
      <w:bookmarkEnd w:id="81"/>
      <w:bookmarkEnd w:id="82"/>
    </w:p>
    <w:p w14:paraId="29010D73" w14:textId="77777777" w:rsidR="00B76B6A" w:rsidRDefault="00B76B6A" w:rsidP="008358A9">
      <w:pPr>
        <w:pStyle w:val="ad"/>
        <w:numPr>
          <w:ilvl w:val="2"/>
          <w:numId w:val="1"/>
        </w:numPr>
        <w:ind w:firstLine="709"/>
      </w:pPr>
      <w:r w:rsidRPr="00B76B6A">
        <w:t>Диаграмма EPC должна начинаться как минимум с одного стартового события и завершаться как минимум с одним конечным событием.</w:t>
      </w:r>
    </w:p>
    <w:p w14:paraId="286DC541" w14:textId="77777777" w:rsidR="00844A8B" w:rsidRDefault="00AB63BF" w:rsidP="008358A9">
      <w:pPr>
        <w:pStyle w:val="ad"/>
        <w:numPr>
          <w:ilvl w:val="2"/>
          <w:numId w:val="1"/>
        </w:numPr>
        <w:ind w:firstLine="709"/>
      </w:pPr>
      <w:r>
        <w:t xml:space="preserve">События и функции </w:t>
      </w:r>
      <w:r w:rsidR="00B76B6A">
        <w:t>должны чередоваться на протяжении всего процесса</w:t>
      </w:r>
      <w:r>
        <w:t xml:space="preserve">. </w:t>
      </w:r>
    </w:p>
    <w:p w14:paraId="1635053D" w14:textId="77777777" w:rsidR="00844A8B" w:rsidRDefault="00B76B6A" w:rsidP="008358A9">
      <w:pPr>
        <w:pStyle w:val="ad"/>
        <w:numPr>
          <w:ilvl w:val="2"/>
          <w:numId w:val="1"/>
        </w:numPr>
        <w:ind w:firstLine="709"/>
      </w:pPr>
      <w:r w:rsidRPr="00B76B6A">
        <w:t>Каждое событие и функция должны иметь строго одну входящую и одну исходящую связь, отражающую ход выполнения процесса.</w:t>
      </w:r>
    </w:p>
    <w:p w14:paraId="0B16B899" w14:textId="77777777" w:rsidR="00844A8B" w:rsidRDefault="00844A8B" w:rsidP="008358A9">
      <w:pPr>
        <w:pStyle w:val="ad"/>
        <w:numPr>
          <w:ilvl w:val="2"/>
          <w:numId w:val="1"/>
        </w:numPr>
        <w:ind w:firstLine="709"/>
      </w:pPr>
      <w:r>
        <w:t xml:space="preserve">Если оператор обладает входящей связью от элемента </w:t>
      </w:r>
      <w:r w:rsidR="00BB228C">
        <w:t>«</w:t>
      </w:r>
      <w:r>
        <w:t>событие</w:t>
      </w:r>
      <w:r w:rsidR="00BB228C">
        <w:t>»</w:t>
      </w:r>
      <w:r>
        <w:t xml:space="preserve">, то он должен обладать исходящей связью к элементу </w:t>
      </w:r>
      <w:r w:rsidR="00BB228C">
        <w:t>«</w:t>
      </w:r>
      <w:r>
        <w:t>функция</w:t>
      </w:r>
      <w:r w:rsidR="00BB228C">
        <w:t>»</w:t>
      </w:r>
      <w:r>
        <w:t xml:space="preserve"> и наоборот.</w:t>
      </w:r>
    </w:p>
    <w:p w14:paraId="01B48B58" w14:textId="77777777" w:rsidR="00844A8B" w:rsidRDefault="00844A8B" w:rsidP="008358A9">
      <w:pPr>
        <w:pStyle w:val="ad"/>
        <w:numPr>
          <w:ilvl w:val="2"/>
          <w:numId w:val="1"/>
        </w:numPr>
        <w:ind w:firstLine="709"/>
      </w:pPr>
      <w:r>
        <w:t xml:space="preserve"> </w:t>
      </w:r>
      <w:r w:rsidR="00B76B6A">
        <w:t>После</w:t>
      </w:r>
      <w:r>
        <w:t xml:space="preserve"> одиночн</w:t>
      </w:r>
      <w:r w:rsidR="00B76B6A">
        <w:t>ого</w:t>
      </w:r>
      <w:r>
        <w:t xml:space="preserve"> событи</w:t>
      </w:r>
      <w:r w:rsidR="00B76B6A">
        <w:t>я</w:t>
      </w:r>
      <w:r>
        <w:t xml:space="preserve"> не должны следовать операторы </w:t>
      </w:r>
      <w:r w:rsidR="00BB228C">
        <w:t>«</w:t>
      </w:r>
      <w:r>
        <w:t>OR (ИЛИ)</w:t>
      </w:r>
      <w:r w:rsidR="00BB228C">
        <w:t>»</w:t>
      </w:r>
      <w:r>
        <w:t xml:space="preserve"> или </w:t>
      </w:r>
      <w:r w:rsidR="00BB228C">
        <w:t>«</w:t>
      </w:r>
      <w:r>
        <w:t>XOR (Исключающее ИЛИ)</w:t>
      </w:r>
      <w:r w:rsidR="00BB228C">
        <w:t>»</w:t>
      </w:r>
      <w:r>
        <w:t>.</w:t>
      </w:r>
    </w:p>
    <w:p w14:paraId="06526692" w14:textId="77777777" w:rsidR="004224E6" w:rsidRDefault="001B5506" w:rsidP="00867C35">
      <w:pPr>
        <w:pStyle w:val="ad"/>
        <w:numPr>
          <w:ilvl w:val="2"/>
          <w:numId w:val="1"/>
        </w:numPr>
        <w:ind w:firstLine="709"/>
      </w:pPr>
      <w:r>
        <w:t xml:space="preserve">Оператор, </w:t>
      </w:r>
      <w:r w:rsidR="00B76B6A">
        <w:t xml:space="preserve">который </w:t>
      </w:r>
      <w:r>
        <w:t>разветвля</w:t>
      </w:r>
      <w:r w:rsidR="00B76B6A">
        <w:t>ет</w:t>
      </w:r>
      <w:r>
        <w:t xml:space="preserve"> ветки, и оператор,</w:t>
      </w:r>
      <w:r w:rsidR="00B76B6A">
        <w:t xml:space="preserve"> который</w:t>
      </w:r>
      <w:r>
        <w:t xml:space="preserve"> объединя</w:t>
      </w:r>
      <w:r w:rsidR="00B76B6A">
        <w:t>ет</w:t>
      </w:r>
      <w:r>
        <w:t xml:space="preserve"> эти ветки, должны совпадать</w:t>
      </w:r>
      <w:r w:rsidR="00867C35">
        <w:t>.</w:t>
      </w:r>
    </w:p>
    <w:p w14:paraId="223599FA" w14:textId="77777777" w:rsidR="001B5506" w:rsidRPr="001B5506" w:rsidRDefault="001B5506" w:rsidP="008358A9">
      <w:pPr>
        <w:pStyle w:val="2"/>
        <w:numPr>
          <w:ilvl w:val="1"/>
          <w:numId w:val="1"/>
        </w:numPr>
      </w:pPr>
      <w:bookmarkStart w:id="83" w:name="_Toc179800386"/>
      <w:bookmarkStart w:id="84" w:name="_Toc181201208"/>
      <w:bookmarkStart w:id="85" w:name="_Toc181356152"/>
      <w:r>
        <w:t>П</w:t>
      </w:r>
      <w:r w:rsidRPr="00AB63BF">
        <w:t xml:space="preserve">равила моделирования процессов в нотации </w:t>
      </w:r>
      <w:r>
        <w:rPr>
          <w:lang w:val="en-US"/>
        </w:rPr>
        <w:t>VAD</w:t>
      </w:r>
      <w:bookmarkEnd w:id="83"/>
      <w:bookmarkEnd w:id="84"/>
      <w:bookmarkEnd w:id="85"/>
    </w:p>
    <w:p w14:paraId="7D60D95C" w14:textId="77777777" w:rsidR="001B5506" w:rsidRDefault="001B5506" w:rsidP="008358A9">
      <w:pPr>
        <w:pStyle w:val="ad"/>
        <w:numPr>
          <w:ilvl w:val="2"/>
          <w:numId w:val="1"/>
        </w:numPr>
        <w:ind w:firstLine="720"/>
      </w:pPr>
      <w:r>
        <w:t>Процесс в диаграмме VAD должен начинаться с одного или нескольких входов и завершаться как минимум одним выходом.</w:t>
      </w:r>
    </w:p>
    <w:p w14:paraId="077F8F4E" w14:textId="77777777" w:rsidR="001B5506" w:rsidRDefault="001B5506" w:rsidP="008358A9">
      <w:pPr>
        <w:pStyle w:val="ad"/>
        <w:numPr>
          <w:ilvl w:val="2"/>
          <w:numId w:val="1"/>
        </w:numPr>
        <w:ind w:firstLine="720"/>
      </w:pPr>
      <w:r>
        <w:t>Основные элементы VAD: блоки процессов, входы и выходы, связи (стрелки), описание значений.</w:t>
      </w:r>
    </w:p>
    <w:p w14:paraId="43A95C5B" w14:textId="77777777" w:rsidR="001B5506" w:rsidRPr="002836A5" w:rsidRDefault="001B5506" w:rsidP="008358A9">
      <w:pPr>
        <w:pStyle w:val="ad"/>
        <w:numPr>
          <w:ilvl w:val="2"/>
          <w:numId w:val="1"/>
        </w:numPr>
        <w:ind w:firstLine="720"/>
      </w:pPr>
      <w:r>
        <w:t>Название блоков процессов должно чётко отражать содержание действия, желательно использовать формулировку «глагол в настоящем времени + существительное». Входы и выходы должны описываться кратко, например, «ресурс» или «</w:t>
      </w:r>
      <w:r w:rsidRPr="002836A5">
        <w:t>информация».</w:t>
      </w:r>
    </w:p>
    <w:p w14:paraId="5348F1AA" w14:textId="77777777" w:rsidR="001B5506" w:rsidRPr="002836A5" w:rsidRDefault="001B5506" w:rsidP="008358A9">
      <w:pPr>
        <w:pStyle w:val="ad"/>
        <w:numPr>
          <w:ilvl w:val="2"/>
          <w:numId w:val="1"/>
        </w:numPr>
        <w:ind w:firstLine="720"/>
      </w:pPr>
      <w:r w:rsidRPr="002836A5">
        <w:t>Связи между блоками должны быть обозначены направленными стрелками, указывая поток информации или материалов, и</w:t>
      </w:r>
      <w:r w:rsidR="00FC0A67" w:rsidRPr="002836A5">
        <w:t xml:space="preserve"> также</w:t>
      </w:r>
      <w:r w:rsidRPr="002836A5">
        <w:t xml:space="preserve"> должен быть обеспечен однозначный поток от входов к выходам.</w:t>
      </w:r>
    </w:p>
    <w:p w14:paraId="306BE219" w14:textId="77777777" w:rsidR="004224E6" w:rsidRDefault="001B5506" w:rsidP="001A0897">
      <w:pPr>
        <w:pStyle w:val="ad"/>
        <w:numPr>
          <w:ilvl w:val="2"/>
          <w:numId w:val="1"/>
        </w:numPr>
        <w:ind w:firstLine="720"/>
      </w:pPr>
      <w:r w:rsidRPr="002836A5">
        <w:t>После завершения создания диаграммы процесс должен быть проверен на соответствие реальным процессам, согласованность названий и наличие всех необходимых элементов.</w:t>
      </w:r>
    </w:p>
    <w:p w14:paraId="35CD9CAB" w14:textId="77777777" w:rsidR="006524A2" w:rsidRDefault="006524A2" w:rsidP="008358A9">
      <w:pPr>
        <w:pStyle w:val="2"/>
        <w:numPr>
          <w:ilvl w:val="1"/>
          <w:numId w:val="1"/>
        </w:numPr>
      </w:pPr>
      <w:bookmarkStart w:id="86" w:name="_Toc179800387"/>
      <w:bookmarkStart w:id="87" w:name="_Toc181201209"/>
      <w:bookmarkStart w:id="88" w:name="_Toc181356153"/>
      <w:r>
        <w:t xml:space="preserve">Использование нотаций </w:t>
      </w:r>
      <w:r w:rsidR="00EB2AFC">
        <w:t xml:space="preserve">в </w:t>
      </w:r>
      <w:r>
        <w:t>Business Studio</w:t>
      </w:r>
      <w:bookmarkEnd w:id="86"/>
      <w:bookmarkEnd w:id="87"/>
      <w:bookmarkEnd w:id="88"/>
    </w:p>
    <w:p w14:paraId="2C001FD1" w14:textId="77777777" w:rsidR="00844A8B" w:rsidRDefault="00844A8B" w:rsidP="00844A8B">
      <w:pPr>
        <w:pStyle w:val="ad"/>
        <w:ind w:left="360" w:firstLine="0"/>
      </w:pPr>
      <w:r>
        <w:t>Таблица</w:t>
      </w:r>
      <w:r w:rsidR="00EB03DB">
        <w:t xml:space="preserve"> 8</w:t>
      </w:r>
      <w:r>
        <w:t xml:space="preserve"> </w:t>
      </w:r>
      <w:r w:rsidRPr="002836A5">
        <w:t>сравнение нотаций</w:t>
      </w:r>
      <w:r w:rsidR="00EB2AFC" w:rsidRPr="002836A5">
        <w:t xml:space="preserve"> </w:t>
      </w:r>
      <w:r w:rsidR="005F6EE1" w:rsidRPr="002836A5">
        <w:t xml:space="preserve">VAD, </w:t>
      </w:r>
      <w:r w:rsidR="00EB2AFC" w:rsidRPr="002836A5">
        <w:t xml:space="preserve">EPC и </w:t>
      </w:r>
      <w:r w:rsidR="00EB2AFC" w:rsidRPr="002836A5">
        <w:rPr>
          <w:lang w:val="en-US"/>
        </w:rPr>
        <w:t>BPMN</w:t>
      </w:r>
      <w:r w:rsidR="00BA29CF" w:rsidRPr="002836A5">
        <w:t>.</w:t>
      </w:r>
    </w:p>
    <w:p w14:paraId="1BD16AA5" w14:textId="77777777" w:rsidR="00810740" w:rsidRDefault="00810740" w:rsidP="00EB03DB">
      <w:pPr>
        <w:pStyle w:val="MarkedstyleReport"/>
        <w:numPr>
          <w:ilvl w:val="0"/>
          <w:numId w:val="0"/>
        </w:numPr>
        <w:tabs>
          <w:tab w:val="clear" w:pos="714"/>
          <w:tab w:val="left" w:pos="851"/>
        </w:tabs>
        <w:ind w:left="709"/>
      </w:pPr>
    </w:p>
    <w:p w14:paraId="4BF50DFD" w14:textId="77777777" w:rsidR="00EB03DB" w:rsidRDefault="00EB03DB" w:rsidP="00EB03DB">
      <w:pPr>
        <w:pStyle w:val="MarkedstyleReport"/>
        <w:numPr>
          <w:ilvl w:val="0"/>
          <w:numId w:val="0"/>
        </w:numPr>
        <w:tabs>
          <w:tab w:val="clear" w:pos="714"/>
          <w:tab w:val="left" w:pos="851"/>
        </w:tabs>
        <w:ind w:left="709"/>
      </w:pPr>
      <w:r>
        <w:t xml:space="preserve">Таблица 8 – </w:t>
      </w:r>
      <w:r w:rsidR="00810740">
        <w:t>Сравнение нотаций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1675"/>
        <w:gridCol w:w="2312"/>
        <w:gridCol w:w="2616"/>
        <w:gridCol w:w="2606"/>
      </w:tblGrid>
      <w:tr w:rsidR="007D57AB" w14:paraId="57A4D0E4" w14:textId="77777777" w:rsidTr="002836A5">
        <w:tc>
          <w:tcPr>
            <w:tcW w:w="1675" w:type="dxa"/>
          </w:tcPr>
          <w:p w14:paraId="132678C8" w14:textId="77777777" w:rsidR="007D57AB" w:rsidRDefault="007D57AB" w:rsidP="00FD19F8">
            <w:pPr>
              <w:pStyle w:val="af5"/>
            </w:pPr>
          </w:p>
        </w:tc>
        <w:tc>
          <w:tcPr>
            <w:tcW w:w="2312" w:type="dxa"/>
          </w:tcPr>
          <w:p w14:paraId="45F44A47" w14:textId="77777777" w:rsidR="007D57AB" w:rsidRDefault="007D57AB" w:rsidP="00FD19F8">
            <w:pPr>
              <w:pStyle w:val="af5"/>
            </w:pPr>
            <w:r>
              <w:t>Н</w:t>
            </w:r>
            <w:r w:rsidRPr="002A39E6">
              <w:t>отацию VAD</w:t>
            </w:r>
          </w:p>
        </w:tc>
        <w:tc>
          <w:tcPr>
            <w:tcW w:w="2616" w:type="dxa"/>
          </w:tcPr>
          <w:p w14:paraId="47D2536B" w14:textId="77777777" w:rsidR="007D57AB" w:rsidRDefault="007D57AB" w:rsidP="00FD19F8">
            <w:pPr>
              <w:pStyle w:val="af5"/>
            </w:pPr>
            <w:r>
              <w:t>Нотация EPC</w:t>
            </w:r>
          </w:p>
        </w:tc>
        <w:tc>
          <w:tcPr>
            <w:tcW w:w="2606" w:type="dxa"/>
          </w:tcPr>
          <w:p w14:paraId="6AD7109A" w14:textId="77777777" w:rsidR="007D57AB" w:rsidRDefault="007D57AB" w:rsidP="00FD19F8">
            <w:pPr>
              <w:pStyle w:val="af5"/>
            </w:pPr>
            <w:r>
              <w:t>Нотация BPMN</w:t>
            </w:r>
          </w:p>
        </w:tc>
      </w:tr>
      <w:tr w:rsidR="007D57AB" w14:paraId="3950F821" w14:textId="77777777" w:rsidTr="002836A5">
        <w:tc>
          <w:tcPr>
            <w:tcW w:w="1675" w:type="dxa"/>
          </w:tcPr>
          <w:p w14:paraId="68EE98DC" w14:textId="77777777" w:rsidR="007D57AB" w:rsidRPr="005D51B1" w:rsidRDefault="007D57AB" w:rsidP="00FD19F8">
            <w:pPr>
              <w:pStyle w:val="af5"/>
              <w:rPr>
                <w:szCs w:val="20"/>
              </w:rPr>
            </w:pPr>
            <w:r w:rsidRPr="005D51B1">
              <w:rPr>
                <w:szCs w:val="20"/>
              </w:rPr>
              <w:t>Цель применения</w:t>
            </w:r>
          </w:p>
        </w:tc>
        <w:tc>
          <w:tcPr>
            <w:tcW w:w="2312" w:type="dxa"/>
          </w:tcPr>
          <w:p w14:paraId="246B2E8D" w14:textId="77777777" w:rsidR="007D57AB" w:rsidRPr="005D51B1" w:rsidRDefault="00722185" w:rsidP="00206D9D">
            <w:pPr>
              <w:pStyle w:val="Markedstyle"/>
              <w:numPr>
                <w:ilvl w:val="0"/>
                <w:numId w:val="50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5D51B1">
              <w:rPr>
                <w:sz w:val="20"/>
                <w:szCs w:val="20"/>
              </w:rPr>
              <w:t>писание основной, вспомогательной и управленческой деятельности</w:t>
            </w:r>
            <w:r>
              <w:rPr>
                <w:sz w:val="20"/>
                <w:szCs w:val="20"/>
              </w:rPr>
              <w:t>;</w:t>
            </w:r>
          </w:p>
          <w:p w14:paraId="3EE5B003" w14:textId="77777777" w:rsidR="007D57AB" w:rsidRPr="005D51B1" w:rsidRDefault="00722185" w:rsidP="00206D9D">
            <w:pPr>
              <w:pStyle w:val="Markedstyle"/>
              <w:numPr>
                <w:ilvl w:val="0"/>
                <w:numId w:val="50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 w:rsidRPr="005D51B1">
              <w:rPr>
                <w:sz w:val="20"/>
                <w:szCs w:val="20"/>
              </w:rPr>
              <w:t>моделирование процессов верхнего уровня.</w:t>
            </w:r>
          </w:p>
        </w:tc>
        <w:tc>
          <w:tcPr>
            <w:tcW w:w="2616" w:type="dxa"/>
          </w:tcPr>
          <w:p w14:paraId="0C9E464C" w14:textId="77777777" w:rsidR="007D57AB" w:rsidRPr="005D51B1" w:rsidRDefault="00722185" w:rsidP="00206D9D">
            <w:pPr>
              <w:pStyle w:val="Markedstyle"/>
              <w:numPr>
                <w:ilvl w:val="0"/>
                <w:numId w:val="51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 w:rsidRPr="005D51B1">
              <w:rPr>
                <w:sz w:val="20"/>
                <w:szCs w:val="20"/>
              </w:rPr>
              <w:t>визуализация последовательности этапов процесса и взаимодействие между ними</w:t>
            </w:r>
            <w:r>
              <w:rPr>
                <w:sz w:val="20"/>
                <w:szCs w:val="20"/>
              </w:rPr>
              <w:t>;</w:t>
            </w:r>
          </w:p>
          <w:p w14:paraId="2EFB97F8" w14:textId="77777777" w:rsidR="007D57AB" w:rsidRPr="007D57AB" w:rsidRDefault="00722185" w:rsidP="00206D9D">
            <w:pPr>
              <w:pStyle w:val="Markedstyle"/>
              <w:numPr>
                <w:ilvl w:val="0"/>
                <w:numId w:val="51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 w:rsidRPr="005D51B1">
              <w:rPr>
                <w:sz w:val="20"/>
                <w:szCs w:val="20"/>
              </w:rPr>
              <w:t xml:space="preserve">улучшение коммуникации между </w:t>
            </w:r>
            <w:r w:rsidR="006D170E">
              <w:rPr>
                <w:sz w:val="20"/>
                <w:szCs w:val="20"/>
              </w:rPr>
              <w:t>работник</w:t>
            </w:r>
            <w:r w:rsidRPr="005D51B1">
              <w:rPr>
                <w:sz w:val="20"/>
                <w:szCs w:val="20"/>
              </w:rPr>
              <w:t>ами.</w:t>
            </w:r>
          </w:p>
        </w:tc>
        <w:tc>
          <w:tcPr>
            <w:tcW w:w="2606" w:type="dxa"/>
          </w:tcPr>
          <w:p w14:paraId="0501CE14" w14:textId="77777777" w:rsidR="007D57AB" w:rsidRDefault="00722185" w:rsidP="00206D9D">
            <w:pPr>
              <w:pStyle w:val="Markedstyle"/>
              <w:numPr>
                <w:ilvl w:val="0"/>
                <w:numId w:val="52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7D57AB" w:rsidRPr="007D57AB">
              <w:rPr>
                <w:sz w:val="20"/>
                <w:szCs w:val="20"/>
              </w:rPr>
              <w:t xml:space="preserve">редоставить стандартизированный способ визуализации и документирования </w:t>
            </w:r>
            <w:r w:rsidR="007D57AB">
              <w:rPr>
                <w:sz w:val="20"/>
                <w:szCs w:val="20"/>
              </w:rPr>
              <w:t>БП</w:t>
            </w:r>
            <w:r>
              <w:rPr>
                <w:sz w:val="20"/>
                <w:szCs w:val="20"/>
              </w:rPr>
              <w:t>;</w:t>
            </w:r>
          </w:p>
          <w:p w14:paraId="314B8598" w14:textId="77777777" w:rsidR="007D57AB" w:rsidRPr="007D57AB" w:rsidRDefault="00722185" w:rsidP="00206D9D">
            <w:pPr>
              <w:pStyle w:val="Markedstyle"/>
              <w:numPr>
                <w:ilvl w:val="0"/>
                <w:numId w:val="52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7D57AB" w:rsidRPr="005D51B1">
              <w:rPr>
                <w:sz w:val="20"/>
                <w:szCs w:val="20"/>
              </w:rPr>
              <w:t>роведение декомпозиции процесса для выявления проблемных мест</w:t>
            </w:r>
            <w:r w:rsidR="007D57AB">
              <w:rPr>
                <w:sz w:val="20"/>
                <w:szCs w:val="20"/>
              </w:rPr>
              <w:t>.</w:t>
            </w:r>
          </w:p>
        </w:tc>
      </w:tr>
      <w:tr w:rsidR="007D57AB" w14:paraId="47C5CB24" w14:textId="77777777" w:rsidTr="002836A5">
        <w:tc>
          <w:tcPr>
            <w:tcW w:w="1675" w:type="dxa"/>
          </w:tcPr>
          <w:p w14:paraId="724BD0A5" w14:textId="77777777" w:rsidR="007D57AB" w:rsidRDefault="007D57AB" w:rsidP="00FD19F8">
            <w:pPr>
              <w:pStyle w:val="af5"/>
            </w:pPr>
            <w:r>
              <w:t>Элементы</w:t>
            </w:r>
          </w:p>
        </w:tc>
        <w:tc>
          <w:tcPr>
            <w:tcW w:w="2312" w:type="dxa"/>
          </w:tcPr>
          <w:p w14:paraId="61902ECB" w14:textId="77777777" w:rsidR="00722185" w:rsidRDefault="00722185" w:rsidP="00206D9D">
            <w:pPr>
              <w:pStyle w:val="Markedstyle"/>
              <w:numPr>
                <w:ilvl w:val="0"/>
                <w:numId w:val="56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 w:rsidRPr="00722185">
              <w:rPr>
                <w:sz w:val="20"/>
                <w:szCs w:val="20"/>
              </w:rPr>
              <w:t>функции</w:t>
            </w:r>
            <w:r>
              <w:rPr>
                <w:sz w:val="20"/>
                <w:szCs w:val="20"/>
              </w:rPr>
              <w:t>;</w:t>
            </w:r>
          </w:p>
          <w:p w14:paraId="73600E77" w14:textId="77777777" w:rsidR="007D57AB" w:rsidRPr="00722185" w:rsidRDefault="00722185" w:rsidP="00206D9D">
            <w:pPr>
              <w:pStyle w:val="Markedstyle"/>
              <w:numPr>
                <w:ilvl w:val="0"/>
                <w:numId w:val="56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 w:rsidRPr="00722185">
              <w:rPr>
                <w:sz w:val="20"/>
                <w:szCs w:val="20"/>
              </w:rPr>
              <w:t>цели</w:t>
            </w:r>
            <w:r>
              <w:rPr>
                <w:sz w:val="20"/>
                <w:szCs w:val="20"/>
              </w:rPr>
              <w:t>;</w:t>
            </w:r>
          </w:p>
          <w:p w14:paraId="4717DA93" w14:textId="77777777" w:rsidR="007D57AB" w:rsidRDefault="00722185" w:rsidP="00206D9D">
            <w:pPr>
              <w:pStyle w:val="Markedstyle"/>
              <w:numPr>
                <w:ilvl w:val="0"/>
                <w:numId w:val="56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810740">
              <w:rPr>
                <w:sz w:val="20"/>
                <w:szCs w:val="20"/>
              </w:rPr>
              <w:t>оказатели</w:t>
            </w:r>
            <w:r>
              <w:rPr>
                <w:sz w:val="20"/>
                <w:szCs w:val="20"/>
              </w:rPr>
              <w:t>;</w:t>
            </w:r>
          </w:p>
          <w:p w14:paraId="7929103E" w14:textId="77777777" w:rsidR="007D57AB" w:rsidRDefault="00722185" w:rsidP="00206D9D">
            <w:pPr>
              <w:pStyle w:val="Markedstyle"/>
              <w:numPr>
                <w:ilvl w:val="0"/>
                <w:numId w:val="56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810740">
              <w:rPr>
                <w:sz w:val="20"/>
                <w:szCs w:val="20"/>
              </w:rPr>
              <w:t>окументы</w:t>
            </w:r>
            <w:r>
              <w:rPr>
                <w:sz w:val="20"/>
                <w:szCs w:val="20"/>
              </w:rPr>
              <w:t>;</w:t>
            </w:r>
          </w:p>
          <w:p w14:paraId="3761085F" w14:textId="77777777" w:rsidR="007D57AB" w:rsidRDefault="00722185" w:rsidP="00206D9D">
            <w:pPr>
              <w:pStyle w:val="Markedstyle"/>
              <w:numPr>
                <w:ilvl w:val="0"/>
                <w:numId w:val="56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810740">
              <w:rPr>
                <w:sz w:val="20"/>
                <w:szCs w:val="20"/>
              </w:rPr>
              <w:t>иски</w:t>
            </w:r>
            <w:r>
              <w:rPr>
                <w:sz w:val="20"/>
                <w:szCs w:val="20"/>
              </w:rPr>
              <w:t>;</w:t>
            </w:r>
          </w:p>
          <w:p w14:paraId="208AE314" w14:textId="77777777" w:rsidR="007D57AB" w:rsidRDefault="007D57AB" w:rsidP="00206D9D">
            <w:pPr>
              <w:pStyle w:val="Markedstyle"/>
              <w:numPr>
                <w:ilvl w:val="0"/>
                <w:numId w:val="56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810740">
              <w:rPr>
                <w:sz w:val="20"/>
                <w:szCs w:val="20"/>
              </w:rPr>
              <w:t>рг. Единицы</w:t>
            </w:r>
            <w:r w:rsidR="00722185">
              <w:rPr>
                <w:sz w:val="20"/>
                <w:szCs w:val="20"/>
              </w:rPr>
              <w:t>;</w:t>
            </w:r>
          </w:p>
          <w:p w14:paraId="0B364372" w14:textId="77777777" w:rsidR="007D57AB" w:rsidRDefault="007D57AB" w:rsidP="00206D9D">
            <w:pPr>
              <w:pStyle w:val="Markedstyle"/>
              <w:numPr>
                <w:ilvl w:val="0"/>
                <w:numId w:val="56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БД</w:t>
            </w:r>
            <w:r w:rsidR="00722185">
              <w:rPr>
                <w:sz w:val="20"/>
                <w:szCs w:val="20"/>
              </w:rPr>
              <w:t>;</w:t>
            </w:r>
          </w:p>
          <w:p w14:paraId="3BC62356" w14:textId="77777777" w:rsidR="007D57AB" w:rsidRDefault="007D57AB" w:rsidP="00206D9D">
            <w:pPr>
              <w:pStyle w:val="Markedstyle"/>
              <w:numPr>
                <w:ilvl w:val="0"/>
                <w:numId w:val="56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</w:t>
            </w:r>
            <w:r w:rsidR="00722185">
              <w:rPr>
                <w:sz w:val="20"/>
                <w:szCs w:val="20"/>
              </w:rPr>
              <w:t>;</w:t>
            </w:r>
          </w:p>
          <w:p w14:paraId="3B46798D" w14:textId="77777777" w:rsidR="007D57AB" w:rsidRPr="00972ED5" w:rsidRDefault="00722185" w:rsidP="00206D9D">
            <w:pPr>
              <w:pStyle w:val="Markedstyle"/>
              <w:numPr>
                <w:ilvl w:val="0"/>
                <w:numId w:val="56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7D57AB">
              <w:rPr>
                <w:sz w:val="20"/>
                <w:szCs w:val="20"/>
              </w:rPr>
              <w:t>ермины.</w:t>
            </w:r>
          </w:p>
        </w:tc>
        <w:tc>
          <w:tcPr>
            <w:tcW w:w="2616" w:type="dxa"/>
          </w:tcPr>
          <w:p w14:paraId="19B1F1DD" w14:textId="77777777" w:rsidR="007D57AB" w:rsidRDefault="00722185" w:rsidP="00206D9D">
            <w:pPr>
              <w:pStyle w:val="Markedstyle"/>
              <w:numPr>
                <w:ilvl w:val="0"/>
                <w:numId w:val="55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7D57AB" w:rsidRPr="00810740">
              <w:rPr>
                <w:sz w:val="20"/>
                <w:szCs w:val="20"/>
              </w:rPr>
              <w:t>обытия</w:t>
            </w:r>
            <w:r>
              <w:rPr>
                <w:sz w:val="20"/>
                <w:szCs w:val="20"/>
              </w:rPr>
              <w:t>;</w:t>
            </w:r>
          </w:p>
          <w:p w14:paraId="5A986461" w14:textId="77777777" w:rsidR="007D57AB" w:rsidRDefault="00722185" w:rsidP="00206D9D">
            <w:pPr>
              <w:pStyle w:val="Markedstyle"/>
              <w:numPr>
                <w:ilvl w:val="0"/>
                <w:numId w:val="55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="007D57AB" w:rsidRPr="00810740">
              <w:rPr>
                <w:sz w:val="20"/>
                <w:szCs w:val="20"/>
              </w:rPr>
              <w:t>ункции</w:t>
            </w:r>
            <w:r>
              <w:rPr>
                <w:sz w:val="20"/>
                <w:szCs w:val="20"/>
              </w:rPr>
              <w:t>;</w:t>
            </w:r>
          </w:p>
          <w:p w14:paraId="234FC6D0" w14:textId="77777777" w:rsidR="007D57AB" w:rsidRDefault="00722185" w:rsidP="00206D9D">
            <w:pPr>
              <w:pStyle w:val="Markedstyle"/>
              <w:numPr>
                <w:ilvl w:val="0"/>
                <w:numId w:val="55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="007D57AB" w:rsidRPr="00810740">
              <w:rPr>
                <w:sz w:val="20"/>
                <w:szCs w:val="20"/>
              </w:rPr>
              <w:t>огические операторы (AND, OR, XOR</w:t>
            </w:r>
            <w:r w:rsidR="007D57AB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;</w:t>
            </w:r>
          </w:p>
          <w:p w14:paraId="468AF0C7" w14:textId="77777777" w:rsidR="007D57AB" w:rsidRDefault="007D57AB" w:rsidP="00206D9D">
            <w:pPr>
              <w:pStyle w:val="Markedstyle"/>
              <w:numPr>
                <w:ilvl w:val="0"/>
                <w:numId w:val="55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Орг. Единицы</w:t>
            </w:r>
            <w:r w:rsidR="00722185">
              <w:rPr>
                <w:sz w:val="20"/>
                <w:szCs w:val="20"/>
              </w:rPr>
              <w:t>;</w:t>
            </w:r>
          </w:p>
          <w:p w14:paraId="5B43EC9D" w14:textId="77777777" w:rsidR="007D57AB" w:rsidRDefault="00722185" w:rsidP="00206D9D">
            <w:pPr>
              <w:pStyle w:val="Markedstyle"/>
              <w:numPr>
                <w:ilvl w:val="0"/>
                <w:numId w:val="55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7D57AB">
              <w:rPr>
                <w:sz w:val="20"/>
                <w:szCs w:val="20"/>
              </w:rPr>
              <w:t>окументы (</w:t>
            </w:r>
            <w:r w:rsidR="00867C35">
              <w:rPr>
                <w:sz w:val="20"/>
                <w:szCs w:val="20"/>
              </w:rPr>
              <w:t>б</w:t>
            </w:r>
            <w:r w:rsidR="007D57AB">
              <w:rPr>
                <w:sz w:val="20"/>
                <w:szCs w:val="20"/>
              </w:rPr>
              <w:t>умажные, электронные)</w:t>
            </w:r>
            <w:r>
              <w:rPr>
                <w:sz w:val="20"/>
                <w:szCs w:val="20"/>
              </w:rPr>
              <w:t>;</w:t>
            </w:r>
          </w:p>
          <w:p w14:paraId="57D93992" w14:textId="77777777" w:rsidR="007D57AB" w:rsidRPr="00972ED5" w:rsidRDefault="00722185" w:rsidP="00206D9D">
            <w:pPr>
              <w:pStyle w:val="Markedstyle"/>
              <w:numPr>
                <w:ilvl w:val="0"/>
                <w:numId w:val="55"/>
              </w:numPr>
              <w:tabs>
                <w:tab w:val="clear" w:pos="1349"/>
                <w:tab w:val="left" w:pos="237"/>
              </w:tabs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и</w:t>
            </w:r>
            <w:r w:rsidR="007D57AB" w:rsidRPr="00972ED5">
              <w:rPr>
                <w:sz w:val="20"/>
                <w:szCs w:val="20"/>
              </w:rPr>
              <w:t>нформационн</w:t>
            </w:r>
            <w:r w:rsidR="007D57AB">
              <w:rPr>
                <w:sz w:val="20"/>
                <w:szCs w:val="20"/>
              </w:rPr>
              <w:t>ые</w:t>
            </w:r>
            <w:r w:rsidR="007D57AB" w:rsidRPr="00972ED5">
              <w:rPr>
                <w:sz w:val="20"/>
                <w:szCs w:val="20"/>
              </w:rPr>
              <w:t xml:space="preserve"> систем</w:t>
            </w:r>
            <w:r w:rsidR="007D57AB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;</w:t>
            </w:r>
          </w:p>
          <w:p w14:paraId="43827D84" w14:textId="77777777" w:rsidR="007D57AB" w:rsidRDefault="007D57AB" w:rsidP="00206D9D">
            <w:pPr>
              <w:pStyle w:val="Markedstyle"/>
              <w:numPr>
                <w:ilvl w:val="0"/>
                <w:numId w:val="55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БД</w:t>
            </w:r>
            <w:r w:rsidR="00722185">
              <w:rPr>
                <w:sz w:val="20"/>
                <w:szCs w:val="20"/>
              </w:rPr>
              <w:t>;</w:t>
            </w:r>
          </w:p>
          <w:p w14:paraId="001604E1" w14:textId="77777777" w:rsidR="007D57AB" w:rsidRPr="00972ED5" w:rsidRDefault="00722185" w:rsidP="00206D9D">
            <w:pPr>
              <w:pStyle w:val="Markedstyle"/>
              <w:numPr>
                <w:ilvl w:val="0"/>
                <w:numId w:val="55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7D57AB">
              <w:rPr>
                <w:sz w:val="20"/>
                <w:szCs w:val="20"/>
              </w:rPr>
              <w:t>ермины.</w:t>
            </w:r>
          </w:p>
        </w:tc>
        <w:tc>
          <w:tcPr>
            <w:tcW w:w="2606" w:type="dxa"/>
          </w:tcPr>
          <w:p w14:paraId="67C5C9A2" w14:textId="77777777" w:rsidR="007D57AB" w:rsidRDefault="00722185" w:rsidP="00206D9D">
            <w:pPr>
              <w:pStyle w:val="Markedstyle"/>
              <w:numPr>
                <w:ilvl w:val="0"/>
                <w:numId w:val="53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7D57AB">
              <w:rPr>
                <w:sz w:val="20"/>
                <w:szCs w:val="20"/>
              </w:rPr>
              <w:t>роцессы</w:t>
            </w:r>
            <w:r>
              <w:rPr>
                <w:sz w:val="20"/>
                <w:szCs w:val="20"/>
              </w:rPr>
              <w:t>;</w:t>
            </w:r>
          </w:p>
          <w:p w14:paraId="29D537E7" w14:textId="77777777" w:rsidR="007D57AB" w:rsidRDefault="00722185" w:rsidP="00206D9D">
            <w:pPr>
              <w:pStyle w:val="Markedstyle"/>
              <w:numPr>
                <w:ilvl w:val="0"/>
                <w:numId w:val="53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7D57AB" w:rsidRPr="00810740">
              <w:rPr>
                <w:sz w:val="20"/>
                <w:szCs w:val="20"/>
              </w:rPr>
              <w:t>обытия</w:t>
            </w:r>
            <w:r>
              <w:rPr>
                <w:sz w:val="20"/>
                <w:szCs w:val="20"/>
              </w:rPr>
              <w:t>;</w:t>
            </w:r>
          </w:p>
          <w:p w14:paraId="73CE572E" w14:textId="77777777" w:rsidR="007D57AB" w:rsidRDefault="00722185" w:rsidP="00206D9D">
            <w:pPr>
              <w:pStyle w:val="Markedstyle"/>
              <w:numPr>
                <w:ilvl w:val="0"/>
                <w:numId w:val="53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  <w:r w:rsidR="007D57AB" w:rsidRPr="00972ED5">
              <w:rPr>
                <w:sz w:val="20"/>
                <w:szCs w:val="20"/>
              </w:rPr>
              <w:t>люзы</w:t>
            </w:r>
            <w:r w:rsidR="007D57AB">
              <w:rPr>
                <w:sz w:val="20"/>
                <w:szCs w:val="20"/>
              </w:rPr>
              <w:t xml:space="preserve"> </w:t>
            </w:r>
            <w:r w:rsidR="007D57AB" w:rsidRPr="00810740">
              <w:rPr>
                <w:sz w:val="20"/>
                <w:szCs w:val="20"/>
              </w:rPr>
              <w:t>(AND, OR, XOR</w:t>
            </w:r>
            <w:r w:rsidR="007D57AB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;</w:t>
            </w:r>
          </w:p>
          <w:p w14:paraId="4DF37DBD" w14:textId="77777777" w:rsidR="007D57AB" w:rsidRPr="00972ED5" w:rsidRDefault="00722185" w:rsidP="00206D9D">
            <w:pPr>
              <w:pStyle w:val="Markedstyle"/>
              <w:numPr>
                <w:ilvl w:val="0"/>
                <w:numId w:val="53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7D57AB" w:rsidRPr="00972ED5">
              <w:rPr>
                <w:sz w:val="20"/>
                <w:szCs w:val="20"/>
              </w:rPr>
              <w:t>отоки (управления, условный, поток сообщений…)</w:t>
            </w:r>
            <w:r>
              <w:rPr>
                <w:sz w:val="20"/>
                <w:szCs w:val="20"/>
              </w:rPr>
              <w:t>;</w:t>
            </w:r>
          </w:p>
          <w:p w14:paraId="112BA995" w14:textId="77777777" w:rsidR="007D57AB" w:rsidRDefault="00722185" w:rsidP="00206D9D">
            <w:pPr>
              <w:pStyle w:val="Markedstyle"/>
              <w:numPr>
                <w:ilvl w:val="0"/>
                <w:numId w:val="53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7D57AB">
              <w:rPr>
                <w:sz w:val="20"/>
                <w:szCs w:val="20"/>
              </w:rPr>
              <w:t>ул, свернутый пул</w:t>
            </w:r>
            <w:r>
              <w:rPr>
                <w:sz w:val="20"/>
                <w:szCs w:val="20"/>
              </w:rPr>
              <w:t>;</w:t>
            </w:r>
          </w:p>
          <w:p w14:paraId="53157E83" w14:textId="77777777" w:rsidR="007D57AB" w:rsidRDefault="00722185" w:rsidP="00206D9D">
            <w:pPr>
              <w:pStyle w:val="Markedstyle"/>
              <w:numPr>
                <w:ilvl w:val="0"/>
                <w:numId w:val="53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7D57AB">
              <w:rPr>
                <w:sz w:val="20"/>
                <w:szCs w:val="20"/>
              </w:rPr>
              <w:t>орожки</w:t>
            </w:r>
            <w:r>
              <w:rPr>
                <w:sz w:val="20"/>
                <w:szCs w:val="20"/>
              </w:rPr>
              <w:t>;</w:t>
            </w:r>
          </w:p>
          <w:p w14:paraId="7AA34911" w14:textId="77777777" w:rsidR="007D57AB" w:rsidRDefault="00722185" w:rsidP="00206D9D">
            <w:pPr>
              <w:pStyle w:val="Markedstyle"/>
              <w:numPr>
                <w:ilvl w:val="0"/>
                <w:numId w:val="53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7D57AB">
              <w:rPr>
                <w:sz w:val="20"/>
                <w:szCs w:val="20"/>
              </w:rPr>
              <w:t>бъекты данных</w:t>
            </w:r>
            <w:r>
              <w:rPr>
                <w:sz w:val="20"/>
                <w:szCs w:val="20"/>
              </w:rPr>
              <w:t>;</w:t>
            </w:r>
          </w:p>
          <w:p w14:paraId="65371D71" w14:textId="77777777" w:rsidR="007D57AB" w:rsidRDefault="007D57AB" w:rsidP="00206D9D">
            <w:pPr>
              <w:pStyle w:val="Markedstyle"/>
              <w:numPr>
                <w:ilvl w:val="0"/>
                <w:numId w:val="53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БД</w:t>
            </w:r>
            <w:r w:rsidR="00722185">
              <w:rPr>
                <w:sz w:val="20"/>
                <w:szCs w:val="20"/>
              </w:rPr>
              <w:t>;</w:t>
            </w:r>
          </w:p>
          <w:p w14:paraId="0E715318" w14:textId="77777777" w:rsidR="007D57AB" w:rsidRDefault="00722185" w:rsidP="00206D9D">
            <w:pPr>
              <w:pStyle w:val="Markedstyle"/>
              <w:numPr>
                <w:ilvl w:val="0"/>
                <w:numId w:val="53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="007D57AB">
              <w:rPr>
                <w:sz w:val="20"/>
                <w:szCs w:val="20"/>
              </w:rPr>
              <w:t>аборы объектов</w:t>
            </w:r>
            <w:r>
              <w:rPr>
                <w:sz w:val="20"/>
                <w:szCs w:val="20"/>
              </w:rPr>
              <w:t>;</w:t>
            </w:r>
          </w:p>
          <w:p w14:paraId="2C8D676F" w14:textId="77777777" w:rsidR="007D57AB" w:rsidRPr="00810740" w:rsidRDefault="00722185" w:rsidP="00206D9D">
            <w:pPr>
              <w:pStyle w:val="Markedstyle"/>
              <w:numPr>
                <w:ilvl w:val="0"/>
                <w:numId w:val="53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7D57AB">
              <w:rPr>
                <w:sz w:val="20"/>
                <w:szCs w:val="20"/>
              </w:rPr>
              <w:t>носки</w:t>
            </w:r>
            <w:r>
              <w:rPr>
                <w:sz w:val="20"/>
                <w:szCs w:val="20"/>
              </w:rPr>
              <w:t>.</w:t>
            </w:r>
          </w:p>
        </w:tc>
      </w:tr>
      <w:tr w:rsidR="007D57AB" w14:paraId="75B08C2F" w14:textId="77777777" w:rsidTr="002836A5">
        <w:tc>
          <w:tcPr>
            <w:tcW w:w="1675" w:type="dxa"/>
          </w:tcPr>
          <w:p w14:paraId="0A0EF84D" w14:textId="77777777" w:rsidR="007D57AB" w:rsidRPr="00810736" w:rsidRDefault="007D57AB" w:rsidP="00FD19F8">
            <w:pPr>
              <w:pStyle w:val="af5"/>
            </w:pPr>
            <w:r w:rsidRPr="007D57AB">
              <w:t>Простота использования</w:t>
            </w:r>
            <w:r>
              <w:t>/ восприятия</w:t>
            </w:r>
          </w:p>
        </w:tc>
        <w:tc>
          <w:tcPr>
            <w:tcW w:w="2312" w:type="dxa"/>
          </w:tcPr>
          <w:p w14:paraId="7B585BBD" w14:textId="77777777" w:rsidR="007D57AB" w:rsidRDefault="00722185" w:rsidP="00206D9D">
            <w:pPr>
              <w:pStyle w:val="Markedstyle"/>
              <w:numPr>
                <w:ilvl w:val="0"/>
                <w:numId w:val="57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="007D57AB" w:rsidRPr="00810740">
              <w:rPr>
                <w:sz w:val="20"/>
                <w:szCs w:val="20"/>
              </w:rPr>
              <w:t>егко строить процессы</w:t>
            </w:r>
            <w:r w:rsidR="007D57AB">
              <w:rPr>
                <w:sz w:val="20"/>
                <w:szCs w:val="20"/>
              </w:rPr>
              <w:t xml:space="preserve"> верхнего уровня</w:t>
            </w:r>
            <w:r>
              <w:rPr>
                <w:sz w:val="20"/>
                <w:szCs w:val="20"/>
              </w:rPr>
              <w:t>;</w:t>
            </w:r>
          </w:p>
          <w:p w14:paraId="07C46397" w14:textId="77777777" w:rsidR="007D57AB" w:rsidRDefault="00722185" w:rsidP="00206D9D">
            <w:pPr>
              <w:pStyle w:val="Markedstyle"/>
              <w:numPr>
                <w:ilvl w:val="0"/>
                <w:numId w:val="57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7D57AB">
              <w:rPr>
                <w:sz w:val="20"/>
                <w:szCs w:val="20"/>
              </w:rPr>
              <w:t xml:space="preserve">ростота восприятия для пользователя без </w:t>
            </w:r>
            <w:r w:rsidR="007D57AB" w:rsidRPr="00810740">
              <w:rPr>
                <w:sz w:val="20"/>
                <w:szCs w:val="20"/>
              </w:rPr>
              <w:t>специальной подготовки</w:t>
            </w:r>
            <w:r w:rsidR="007D57AB">
              <w:rPr>
                <w:sz w:val="20"/>
                <w:szCs w:val="20"/>
              </w:rPr>
              <w:t>.</w:t>
            </w:r>
          </w:p>
        </w:tc>
        <w:tc>
          <w:tcPr>
            <w:tcW w:w="2616" w:type="dxa"/>
          </w:tcPr>
          <w:p w14:paraId="142D4A23" w14:textId="77777777" w:rsidR="007D57AB" w:rsidRDefault="00722185" w:rsidP="00206D9D">
            <w:pPr>
              <w:pStyle w:val="Markedstyle"/>
              <w:numPr>
                <w:ilvl w:val="0"/>
                <w:numId w:val="58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="007D57AB" w:rsidRPr="00810740">
              <w:rPr>
                <w:sz w:val="20"/>
                <w:szCs w:val="20"/>
              </w:rPr>
              <w:t>егко строить и анализировать простые процессы</w:t>
            </w:r>
            <w:r>
              <w:rPr>
                <w:sz w:val="20"/>
                <w:szCs w:val="20"/>
              </w:rPr>
              <w:t>;</w:t>
            </w:r>
          </w:p>
          <w:p w14:paraId="2881CF9F" w14:textId="77777777" w:rsidR="007D57AB" w:rsidRPr="007D57AB" w:rsidRDefault="00722185" w:rsidP="00206D9D">
            <w:pPr>
              <w:pStyle w:val="Markedstyle"/>
              <w:numPr>
                <w:ilvl w:val="0"/>
                <w:numId w:val="58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7D57AB">
              <w:rPr>
                <w:sz w:val="20"/>
                <w:szCs w:val="20"/>
              </w:rPr>
              <w:t xml:space="preserve">ростота восприятия для пользователя без </w:t>
            </w:r>
            <w:r w:rsidR="007D57AB" w:rsidRPr="00810740">
              <w:rPr>
                <w:sz w:val="20"/>
                <w:szCs w:val="20"/>
              </w:rPr>
              <w:t>специальной подготовки</w:t>
            </w:r>
            <w:r w:rsidR="007D57AB">
              <w:rPr>
                <w:sz w:val="20"/>
                <w:szCs w:val="20"/>
              </w:rPr>
              <w:t>.</w:t>
            </w:r>
          </w:p>
        </w:tc>
        <w:tc>
          <w:tcPr>
            <w:tcW w:w="2606" w:type="dxa"/>
          </w:tcPr>
          <w:p w14:paraId="1706D55D" w14:textId="77777777" w:rsidR="007D57AB" w:rsidRDefault="00722185" w:rsidP="00206D9D">
            <w:pPr>
              <w:pStyle w:val="Markedstyle"/>
              <w:numPr>
                <w:ilvl w:val="0"/>
                <w:numId w:val="54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7D57AB" w:rsidRPr="00810740">
              <w:rPr>
                <w:sz w:val="20"/>
                <w:szCs w:val="20"/>
              </w:rPr>
              <w:t>ложная структура, предлагает множество элементов, что позволяет моделировать многоуровневые и сложные процессы</w:t>
            </w:r>
            <w:r>
              <w:rPr>
                <w:sz w:val="20"/>
                <w:szCs w:val="20"/>
              </w:rPr>
              <w:t>;</w:t>
            </w:r>
          </w:p>
          <w:p w14:paraId="7C341903" w14:textId="77777777" w:rsidR="007D57AB" w:rsidRPr="007D57AB" w:rsidRDefault="00722185" w:rsidP="00206D9D">
            <w:pPr>
              <w:pStyle w:val="Markedstyle"/>
              <w:numPr>
                <w:ilvl w:val="0"/>
                <w:numId w:val="54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7D57AB">
              <w:rPr>
                <w:sz w:val="20"/>
                <w:szCs w:val="20"/>
              </w:rPr>
              <w:t>ложно для восприятия</w:t>
            </w:r>
            <w:r w:rsidR="007D57AB" w:rsidRPr="00810740">
              <w:rPr>
                <w:sz w:val="20"/>
                <w:szCs w:val="20"/>
              </w:rPr>
              <w:t>, пользовател</w:t>
            </w:r>
            <w:r w:rsidR="007D57AB">
              <w:rPr>
                <w:sz w:val="20"/>
                <w:szCs w:val="20"/>
              </w:rPr>
              <w:t>ям</w:t>
            </w:r>
            <w:r w:rsidR="007D57AB" w:rsidRPr="00810740">
              <w:rPr>
                <w:sz w:val="20"/>
                <w:szCs w:val="20"/>
              </w:rPr>
              <w:t xml:space="preserve"> без специальной подготовки</w:t>
            </w:r>
            <w:r w:rsidR="007D57AB">
              <w:rPr>
                <w:sz w:val="20"/>
                <w:szCs w:val="20"/>
              </w:rPr>
              <w:t>.</w:t>
            </w:r>
          </w:p>
        </w:tc>
      </w:tr>
      <w:tr w:rsidR="007D57AB" w14:paraId="7D3B2780" w14:textId="77777777" w:rsidTr="002836A5">
        <w:tc>
          <w:tcPr>
            <w:tcW w:w="1675" w:type="dxa"/>
          </w:tcPr>
          <w:p w14:paraId="10FEF045" w14:textId="77777777" w:rsidR="007D57AB" w:rsidRPr="00810736" w:rsidRDefault="007D57AB" w:rsidP="00FD19F8">
            <w:pPr>
              <w:pStyle w:val="af5"/>
            </w:pPr>
            <w:r w:rsidRPr="00810736">
              <w:t>Недостатки</w:t>
            </w:r>
          </w:p>
        </w:tc>
        <w:tc>
          <w:tcPr>
            <w:tcW w:w="2312" w:type="dxa"/>
          </w:tcPr>
          <w:p w14:paraId="1F545106" w14:textId="77777777" w:rsidR="007D57AB" w:rsidRPr="00810740" w:rsidRDefault="00722185" w:rsidP="00206D9D">
            <w:pPr>
              <w:pStyle w:val="Markedstyle"/>
              <w:numPr>
                <w:ilvl w:val="0"/>
                <w:numId w:val="59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7D57AB" w:rsidRPr="00810740">
              <w:rPr>
                <w:sz w:val="20"/>
                <w:szCs w:val="20"/>
              </w:rPr>
              <w:t xml:space="preserve"> Business Studio нет альтернатив для описания процессов верхнего уровня.</w:t>
            </w:r>
          </w:p>
        </w:tc>
        <w:tc>
          <w:tcPr>
            <w:tcW w:w="2616" w:type="dxa"/>
          </w:tcPr>
          <w:p w14:paraId="00B51160" w14:textId="77777777" w:rsidR="007D57AB" w:rsidRDefault="00722185" w:rsidP="00206D9D">
            <w:pPr>
              <w:pStyle w:val="Markedstyle"/>
              <w:numPr>
                <w:ilvl w:val="0"/>
                <w:numId w:val="60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="007D57AB" w:rsidRPr="00810740">
              <w:rPr>
                <w:sz w:val="20"/>
                <w:szCs w:val="20"/>
              </w:rPr>
              <w:t>ельзя отразить временные задержки</w:t>
            </w:r>
            <w:r>
              <w:rPr>
                <w:sz w:val="20"/>
                <w:szCs w:val="20"/>
              </w:rPr>
              <w:t>;</w:t>
            </w:r>
          </w:p>
          <w:p w14:paraId="3D683A36" w14:textId="77777777" w:rsidR="007D57AB" w:rsidRDefault="00722185" w:rsidP="00206D9D">
            <w:pPr>
              <w:pStyle w:val="Markedstyle"/>
              <w:numPr>
                <w:ilvl w:val="0"/>
                <w:numId w:val="60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7D57AB" w:rsidRPr="00810740">
              <w:rPr>
                <w:sz w:val="20"/>
                <w:szCs w:val="20"/>
              </w:rPr>
              <w:t>ложно показать передачу ответственности</w:t>
            </w:r>
            <w:r>
              <w:rPr>
                <w:sz w:val="20"/>
                <w:szCs w:val="20"/>
              </w:rPr>
              <w:t>;</w:t>
            </w:r>
          </w:p>
          <w:p w14:paraId="628DF525" w14:textId="77777777" w:rsidR="007D57AB" w:rsidRPr="00810740" w:rsidRDefault="00722185" w:rsidP="00206D9D">
            <w:pPr>
              <w:pStyle w:val="Markedstyle"/>
              <w:numPr>
                <w:ilvl w:val="0"/>
                <w:numId w:val="60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="007D57AB" w:rsidRPr="00810740">
              <w:rPr>
                <w:sz w:val="20"/>
                <w:szCs w:val="20"/>
              </w:rPr>
              <w:t xml:space="preserve">ольшое количество событий </w:t>
            </w:r>
            <w:r w:rsidR="007D57AB">
              <w:rPr>
                <w:sz w:val="20"/>
                <w:szCs w:val="20"/>
              </w:rPr>
              <w:t>нагромождает</w:t>
            </w:r>
            <w:r w:rsidR="007D57AB" w:rsidRPr="00810740">
              <w:rPr>
                <w:sz w:val="20"/>
                <w:szCs w:val="20"/>
              </w:rPr>
              <w:t xml:space="preserve"> модели.</w:t>
            </w:r>
          </w:p>
        </w:tc>
        <w:tc>
          <w:tcPr>
            <w:tcW w:w="2606" w:type="dxa"/>
          </w:tcPr>
          <w:p w14:paraId="7B027556" w14:textId="77777777" w:rsidR="007D57AB" w:rsidRDefault="00722185" w:rsidP="00206D9D">
            <w:pPr>
              <w:pStyle w:val="Markedstyle"/>
              <w:numPr>
                <w:ilvl w:val="0"/>
                <w:numId w:val="61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7D57AB">
              <w:rPr>
                <w:sz w:val="20"/>
                <w:szCs w:val="20"/>
              </w:rPr>
              <w:t>ложно</w:t>
            </w:r>
            <w:r w:rsidR="007D57AB" w:rsidRPr="00810740">
              <w:rPr>
                <w:sz w:val="20"/>
                <w:szCs w:val="20"/>
              </w:rPr>
              <w:t xml:space="preserve"> освоить из-за большого количества элементов и </w:t>
            </w:r>
            <w:r w:rsidR="007D57AB">
              <w:rPr>
                <w:sz w:val="20"/>
                <w:szCs w:val="20"/>
              </w:rPr>
              <w:t>множество</w:t>
            </w:r>
            <w:r w:rsidR="007D57AB" w:rsidRPr="00810740">
              <w:rPr>
                <w:sz w:val="20"/>
                <w:szCs w:val="20"/>
              </w:rPr>
              <w:t xml:space="preserve"> правил</w:t>
            </w:r>
            <w:r>
              <w:rPr>
                <w:sz w:val="20"/>
                <w:szCs w:val="20"/>
              </w:rPr>
              <w:t>;</w:t>
            </w:r>
          </w:p>
          <w:p w14:paraId="285C6FD6" w14:textId="77777777" w:rsidR="007D57AB" w:rsidRPr="00810740" w:rsidRDefault="00722185" w:rsidP="00206D9D">
            <w:pPr>
              <w:pStyle w:val="Markedstyle"/>
              <w:numPr>
                <w:ilvl w:val="0"/>
                <w:numId w:val="61"/>
              </w:numPr>
              <w:tabs>
                <w:tab w:val="clear" w:pos="1349"/>
                <w:tab w:val="left" w:pos="2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7D57AB" w:rsidRPr="00810740">
              <w:rPr>
                <w:sz w:val="20"/>
                <w:szCs w:val="20"/>
              </w:rPr>
              <w:t>ложно читать пользователям без специальной подготовки.</w:t>
            </w:r>
          </w:p>
        </w:tc>
      </w:tr>
      <w:tr w:rsidR="007D57AB" w14:paraId="1900722C" w14:textId="77777777" w:rsidTr="002836A5">
        <w:tc>
          <w:tcPr>
            <w:tcW w:w="1675" w:type="dxa"/>
          </w:tcPr>
          <w:p w14:paraId="616753A2" w14:textId="77777777" w:rsidR="007D57AB" w:rsidRDefault="007D57AB" w:rsidP="00FD19F8">
            <w:pPr>
              <w:pStyle w:val="af5"/>
            </w:pPr>
            <w:r>
              <w:t>Итог</w:t>
            </w:r>
          </w:p>
        </w:tc>
        <w:tc>
          <w:tcPr>
            <w:tcW w:w="2312" w:type="dxa"/>
          </w:tcPr>
          <w:p w14:paraId="54004AB0" w14:textId="77777777" w:rsidR="00867C35" w:rsidRDefault="007D57AB" w:rsidP="00867C35">
            <w:pPr>
              <w:pStyle w:val="af5"/>
            </w:pPr>
            <w:r>
              <w:t xml:space="preserve">Нотация </w:t>
            </w:r>
            <w:r w:rsidRPr="001B5506">
              <w:t>VAD подходит для</w:t>
            </w:r>
            <w:r>
              <w:t xml:space="preserve"> </w:t>
            </w:r>
            <w:r w:rsidRPr="001B5506">
              <w:t xml:space="preserve">визуализации </w:t>
            </w:r>
            <w:r>
              <w:t>процесса в</w:t>
            </w:r>
            <w:r w:rsidRPr="001B5506">
              <w:t xml:space="preserve">ерхнего </w:t>
            </w:r>
            <w:r w:rsidR="00867C35">
              <w:t>уровня.</w:t>
            </w:r>
          </w:p>
        </w:tc>
        <w:tc>
          <w:tcPr>
            <w:tcW w:w="2616" w:type="dxa"/>
          </w:tcPr>
          <w:p w14:paraId="2A3E1DCD" w14:textId="77777777" w:rsidR="007D57AB" w:rsidRDefault="007D57AB" w:rsidP="00FD19F8">
            <w:pPr>
              <w:pStyle w:val="af5"/>
            </w:pPr>
            <w:r>
              <w:t>Лучше подходит для простого и интуитивного моделирования, особенно для пользователей.</w:t>
            </w:r>
          </w:p>
        </w:tc>
        <w:tc>
          <w:tcPr>
            <w:tcW w:w="2606" w:type="dxa"/>
          </w:tcPr>
          <w:p w14:paraId="2C0A0F79" w14:textId="77777777" w:rsidR="007D57AB" w:rsidRDefault="007D57AB" w:rsidP="00FD19F8">
            <w:pPr>
              <w:pStyle w:val="af5"/>
            </w:pPr>
            <w:r>
              <w:t>Более мощный и детализированный инструмент, рассчитанный на разработчиков и специалистов по процессам.</w:t>
            </w:r>
          </w:p>
        </w:tc>
      </w:tr>
    </w:tbl>
    <w:p w14:paraId="4128B3F6" w14:textId="77777777" w:rsidR="007D57AB" w:rsidRDefault="007D57AB" w:rsidP="00A55EF9"/>
    <w:p w14:paraId="518CC420" w14:textId="77777777" w:rsidR="004224E6" w:rsidRDefault="00DD0A5C" w:rsidP="00A55EF9">
      <w:r w:rsidRPr="00DD0A5C">
        <w:t>Каждая из нотаций имеет свои сильные и слабые стороны</w:t>
      </w:r>
      <w:r>
        <w:t>.</w:t>
      </w:r>
      <w:r w:rsidRPr="00DD0A5C">
        <w:t xml:space="preserve"> </w:t>
      </w:r>
      <w:r>
        <w:t>Один и тот же БП может быть описан в разных нотациях, в</w:t>
      </w:r>
      <w:r w:rsidRPr="00DD0A5C">
        <w:t xml:space="preserve">ыбор нотации зависит от конкретных задач и аудитории. VAD хорош для проектов, где важен анализ данных, EPC удобен для визуализации </w:t>
      </w:r>
      <w:r w:rsidR="007D57AB">
        <w:t>БП</w:t>
      </w:r>
      <w:r w:rsidRPr="00DD0A5C">
        <w:t xml:space="preserve">, а BPMN предоставляет широкие возможности для детального моделирования. </w:t>
      </w:r>
    </w:p>
    <w:p w14:paraId="204CDEB6" w14:textId="77777777" w:rsidR="00DD0A5C" w:rsidRPr="00DD0A5C" w:rsidRDefault="00DD0A5C" w:rsidP="00A55EF9"/>
    <w:p w14:paraId="4008B2DA" w14:textId="77777777" w:rsidR="00C076AF" w:rsidRDefault="00E55452" w:rsidP="008358A9">
      <w:pPr>
        <w:pStyle w:val="2"/>
        <w:numPr>
          <w:ilvl w:val="0"/>
          <w:numId w:val="1"/>
        </w:numPr>
      </w:pPr>
      <w:bookmarkStart w:id="89" w:name="_Toc179800388"/>
      <w:bookmarkStart w:id="90" w:name="_Toc181201210"/>
      <w:bookmarkStart w:id="91" w:name="_Toc181356154"/>
      <w:r>
        <w:t>Документирование моделей</w:t>
      </w:r>
      <w:bookmarkEnd w:id="89"/>
      <w:bookmarkEnd w:id="90"/>
      <w:bookmarkEnd w:id="91"/>
    </w:p>
    <w:p w14:paraId="28C21AA8" w14:textId="77777777" w:rsidR="009E5FB2" w:rsidRDefault="009E5FB2" w:rsidP="001B5506">
      <w:r>
        <w:t>Регламент БП состоит</w:t>
      </w:r>
      <w:r w:rsidR="00F61C36">
        <w:t xml:space="preserve"> из следующих частей</w:t>
      </w:r>
      <w:r>
        <w:t>:</w:t>
      </w:r>
    </w:p>
    <w:p w14:paraId="3985611E" w14:textId="77777777" w:rsidR="009661B7" w:rsidRPr="00722185" w:rsidRDefault="0098449D" w:rsidP="00206D9D">
      <w:pPr>
        <w:pStyle w:val="Markedstyle"/>
        <w:numPr>
          <w:ilvl w:val="0"/>
          <w:numId w:val="21"/>
        </w:numPr>
        <w:tabs>
          <w:tab w:val="clear" w:pos="1349"/>
          <w:tab w:val="left" w:pos="851"/>
        </w:tabs>
        <w:rPr>
          <w:color w:val="000000" w:themeColor="text1"/>
        </w:rPr>
      </w:pPr>
      <w:r w:rsidRPr="00722185">
        <w:rPr>
          <w:color w:val="000000" w:themeColor="text1"/>
        </w:rPr>
        <w:t>извлекаемой части, формиру</w:t>
      </w:r>
      <w:r w:rsidR="008B6D31" w:rsidRPr="00722185">
        <w:rPr>
          <w:color w:val="000000" w:themeColor="text1"/>
        </w:rPr>
        <w:t>емой</w:t>
      </w:r>
      <w:r w:rsidRPr="00722185">
        <w:rPr>
          <w:color w:val="000000" w:themeColor="text1"/>
        </w:rPr>
        <w:t xml:space="preserve"> при </w:t>
      </w:r>
      <w:r w:rsidR="008B6D31" w:rsidRPr="00722185">
        <w:rPr>
          <w:color w:val="000000" w:themeColor="text1"/>
        </w:rPr>
        <w:t>заполнении карточки процесса</w:t>
      </w:r>
      <w:r w:rsidRPr="00722185">
        <w:rPr>
          <w:color w:val="000000" w:themeColor="text1"/>
        </w:rPr>
        <w:t xml:space="preserve"> и использ</w:t>
      </w:r>
      <w:r w:rsidR="008B6D31" w:rsidRPr="00722185">
        <w:rPr>
          <w:color w:val="000000" w:themeColor="text1"/>
        </w:rPr>
        <w:t>овании</w:t>
      </w:r>
      <w:r w:rsidRPr="00722185">
        <w:rPr>
          <w:color w:val="000000" w:themeColor="text1"/>
        </w:rPr>
        <w:t xml:space="preserve"> корректн</w:t>
      </w:r>
      <w:r w:rsidR="008B6D31" w:rsidRPr="00722185">
        <w:rPr>
          <w:color w:val="000000" w:themeColor="text1"/>
        </w:rPr>
        <w:t>ого</w:t>
      </w:r>
      <w:r w:rsidRPr="00722185">
        <w:rPr>
          <w:color w:val="000000" w:themeColor="text1"/>
        </w:rPr>
        <w:t xml:space="preserve"> шаблон</w:t>
      </w:r>
      <w:r w:rsidR="008B6D31" w:rsidRPr="00722185">
        <w:rPr>
          <w:color w:val="000000" w:themeColor="text1"/>
        </w:rPr>
        <w:t>а</w:t>
      </w:r>
      <w:r w:rsidRPr="00722185">
        <w:rPr>
          <w:color w:val="000000" w:themeColor="text1"/>
        </w:rPr>
        <w:t xml:space="preserve"> регламентирующей документации</w:t>
      </w:r>
      <w:r w:rsidR="008B6D31" w:rsidRPr="00722185">
        <w:rPr>
          <w:color w:val="000000" w:themeColor="text1"/>
        </w:rPr>
        <w:t xml:space="preserve"> в Business Studio</w:t>
      </w:r>
      <w:r w:rsidR="00722185">
        <w:rPr>
          <w:color w:val="000000" w:themeColor="text1"/>
        </w:rPr>
        <w:t>;</w:t>
      </w:r>
    </w:p>
    <w:p w14:paraId="4CEB9DAE" w14:textId="77777777" w:rsidR="00B76B6A" w:rsidRDefault="0098449D" w:rsidP="00206D9D">
      <w:pPr>
        <w:pStyle w:val="Markedstyle"/>
        <w:numPr>
          <w:ilvl w:val="0"/>
          <w:numId w:val="21"/>
        </w:numPr>
        <w:tabs>
          <w:tab w:val="clear" w:pos="1349"/>
          <w:tab w:val="left" w:pos="851"/>
        </w:tabs>
      </w:pPr>
      <w:r w:rsidRPr="00722185">
        <w:rPr>
          <w:color w:val="000000" w:themeColor="text1"/>
        </w:rPr>
        <w:t xml:space="preserve">корректируемой </w:t>
      </w:r>
      <w:r w:rsidR="009E5FB2" w:rsidRPr="00722185">
        <w:rPr>
          <w:color w:val="000000" w:themeColor="text1"/>
        </w:rPr>
        <w:t>части,</w:t>
      </w:r>
      <w:r w:rsidR="00B76B6A" w:rsidRPr="00722185">
        <w:rPr>
          <w:color w:val="000000" w:themeColor="text1"/>
        </w:rPr>
        <w:t xml:space="preserve"> включающей в себя элементы, которые необходимо дополнить или </w:t>
      </w:r>
      <w:r w:rsidR="00B76B6A">
        <w:t>скорректировать вручную. Это может быть связанно с уникальными особенностями процесса.</w:t>
      </w:r>
    </w:p>
    <w:bookmarkEnd w:id="63"/>
    <w:bookmarkEnd w:id="64"/>
    <w:bookmarkEnd w:id="65"/>
    <w:bookmarkEnd w:id="66"/>
    <w:bookmarkEnd w:id="67"/>
    <w:bookmarkEnd w:id="68"/>
    <w:bookmarkEnd w:id="69"/>
    <w:bookmarkEnd w:id="70"/>
    <w:p w14:paraId="060CF7A1" w14:textId="77777777" w:rsidR="00FF12CC" w:rsidRPr="00290CA4" w:rsidRDefault="00FF12CC" w:rsidP="00FF12CC">
      <w:pPr>
        <w:rPr>
          <w:sz w:val="28"/>
          <w:szCs w:val="28"/>
        </w:rPr>
      </w:pPr>
    </w:p>
    <w:p w14:paraId="3A847FAE" w14:textId="748F4201" w:rsidR="00290CA4" w:rsidRDefault="00290CA4" w:rsidP="000A313F">
      <w:r w:rsidRPr="00F80AF3">
        <w:t xml:space="preserve">Шаблон регламента процессов </w:t>
      </w:r>
      <w:r w:rsidR="006D170E">
        <w:t>ТПУ</w:t>
      </w:r>
      <w:r w:rsidRPr="00F80AF3">
        <w:t xml:space="preserve"> </w:t>
      </w:r>
      <w:r w:rsidR="00B66019">
        <w:t>приведе</w:t>
      </w:r>
      <w:r w:rsidR="00B66019" w:rsidRPr="002D27A7">
        <w:t xml:space="preserve">н </w:t>
      </w:r>
      <w:r w:rsidRPr="002D27A7">
        <w:t xml:space="preserve">в </w:t>
      </w:r>
      <w:r w:rsidR="00E900DE" w:rsidRPr="002D27A7">
        <w:t>п</w:t>
      </w:r>
      <w:r w:rsidR="00B66019" w:rsidRPr="002D27A7">
        <w:t>риложении</w:t>
      </w:r>
      <w:r w:rsidR="00E900DE" w:rsidRPr="002D27A7">
        <w:t xml:space="preserve"> к настоящему Порядку.</w:t>
      </w:r>
    </w:p>
    <w:p w14:paraId="082305CA" w14:textId="5F6EE96A" w:rsidR="00B66019" w:rsidRDefault="00B66019">
      <w:pPr>
        <w:spacing w:after="160" w:line="259" w:lineRule="auto"/>
        <w:ind w:firstLine="0"/>
        <w:contextualSpacing w:val="0"/>
        <w:jc w:val="lef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14:paraId="0BD21C43" w14:textId="77777777" w:rsidR="00F236F1" w:rsidRPr="00F236F1" w:rsidRDefault="00B66019" w:rsidP="00F236F1">
      <w:pPr>
        <w:pStyle w:val="2"/>
        <w:ind w:left="709" w:firstLine="6946"/>
        <w:jc w:val="right"/>
        <w:rPr>
          <w:rFonts w:cs="Arial"/>
          <w:b w:val="0"/>
        </w:rPr>
      </w:pPr>
      <w:bookmarkStart w:id="92" w:name="_Toc181356155"/>
      <w:r w:rsidRPr="00F236F1">
        <w:rPr>
          <w:b w:val="0"/>
        </w:rPr>
        <w:t>Приложение</w:t>
      </w:r>
      <w:r w:rsidR="00F236F1" w:rsidRPr="00F236F1">
        <w:rPr>
          <w:b w:val="0"/>
        </w:rPr>
        <w:t xml:space="preserve"> к </w:t>
      </w:r>
      <w:r w:rsidR="00516920" w:rsidRPr="00F236F1">
        <w:rPr>
          <w:b w:val="0"/>
        </w:rPr>
        <w:t>Порядку</w:t>
      </w:r>
      <w:bookmarkEnd w:id="92"/>
      <w:r w:rsidR="00353657" w:rsidRPr="00F236F1">
        <w:rPr>
          <w:rFonts w:cs="Arial"/>
          <w:b w:val="0"/>
        </w:rPr>
        <w:t xml:space="preserve"> </w:t>
      </w:r>
    </w:p>
    <w:p w14:paraId="30DB7139" w14:textId="25175985" w:rsidR="00B66019" w:rsidRPr="00F236F1" w:rsidRDefault="00353657" w:rsidP="00F236F1">
      <w:pPr>
        <w:pStyle w:val="2"/>
        <w:jc w:val="center"/>
        <w:rPr>
          <w:rFonts w:eastAsia="Times New Roman" w:cs="Arial"/>
          <w:b w:val="0"/>
          <w:szCs w:val="24"/>
        </w:rPr>
      </w:pPr>
      <w:bookmarkStart w:id="93" w:name="_Toc181356156"/>
      <w:r w:rsidRPr="00F236F1">
        <w:rPr>
          <w:rFonts w:eastAsia="Times New Roman" w:cs="Arial"/>
          <w:b w:val="0"/>
          <w:szCs w:val="24"/>
        </w:rPr>
        <w:t>Шаблон Регламента</w:t>
      </w:r>
      <w:bookmarkEnd w:id="93"/>
    </w:p>
    <w:p w14:paraId="6D9354D9" w14:textId="77777777" w:rsidR="00B66019" w:rsidRPr="002D27A7" w:rsidRDefault="00B66019" w:rsidP="00B66019">
      <w:pPr>
        <w:ind w:firstLine="0"/>
        <w:jc w:val="center"/>
        <w:rPr>
          <w:rFonts w:cs="Arial"/>
          <w:b/>
          <w:bCs/>
          <w:caps/>
          <w:sz w:val="28"/>
          <w:szCs w:val="28"/>
        </w:rPr>
      </w:pPr>
    </w:p>
    <w:p w14:paraId="482AEB10" w14:textId="77777777" w:rsidR="00B66019" w:rsidRPr="002D27A7" w:rsidRDefault="00B66019" w:rsidP="00B66019">
      <w:pPr>
        <w:ind w:firstLine="0"/>
        <w:jc w:val="center"/>
        <w:rPr>
          <w:rFonts w:cs="Arial"/>
          <w:b/>
          <w:bCs/>
          <w:caps/>
          <w:sz w:val="28"/>
          <w:szCs w:val="28"/>
        </w:rPr>
      </w:pPr>
    </w:p>
    <w:p w14:paraId="3188A3BF" w14:textId="77777777" w:rsidR="00B66019" w:rsidRPr="002D27A7" w:rsidRDefault="00B66019" w:rsidP="00B66019">
      <w:pPr>
        <w:ind w:firstLine="0"/>
        <w:jc w:val="center"/>
        <w:rPr>
          <w:rFonts w:cs="Arial"/>
          <w:b/>
          <w:bCs/>
          <w:caps/>
          <w:sz w:val="28"/>
          <w:szCs w:val="28"/>
        </w:rPr>
      </w:pPr>
    </w:p>
    <w:p w14:paraId="61FEB58B" w14:textId="77777777" w:rsidR="00B66019" w:rsidRPr="002D27A7" w:rsidRDefault="00B66019" w:rsidP="00B66019">
      <w:pPr>
        <w:ind w:firstLine="0"/>
        <w:jc w:val="center"/>
        <w:rPr>
          <w:rFonts w:cs="Arial"/>
          <w:b/>
          <w:bCs/>
          <w:caps/>
          <w:sz w:val="28"/>
          <w:szCs w:val="28"/>
        </w:rPr>
      </w:pPr>
    </w:p>
    <w:p w14:paraId="03878990" w14:textId="77777777" w:rsidR="00B66019" w:rsidRPr="002D27A7" w:rsidRDefault="00B66019" w:rsidP="00B66019">
      <w:pPr>
        <w:ind w:firstLine="0"/>
        <w:jc w:val="center"/>
        <w:rPr>
          <w:rFonts w:cs="Arial"/>
          <w:b/>
          <w:bCs/>
          <w:caps/>
          <w:sz w:val="28"/>
          <w:szCs w:val="28"/>
        </w:rPr>
      </w:pPr>
    </w:p>
    <w:p w14:paraId="01B51AA7" w14:textId="77777777" w:rsidR="00B66019" w:rsidRPr="002D27A7" w:rsidRDefault="00B66019" w:rsidP="00B66019">
      <w:pPr>
        <w:ind w:firstLine="0"/>
        <w:jc w:val="center"/>
        <w:rPr>
          <w:rFonts w:cs="Arial"/>
          <w:b/>
          <w:bCs/>
          <w:caps/>
          <w:sz w:val="28"/>
          <w:szCs w:val="28"/>
        </w:rPr>
      </w:pPr>
    </w:p>
    <w:p w14:paraId="1BCC3B22" w14:textId="77777777" w:rsidR="00B66019" w:rsidRPr="002D27A7" w:rsidRDefault="00B66019" w:rsidP="00B66019">
      <w:pPr>
        <w:ind w:firstLine="0"/>
        <w:jc w:val="center"/>
        <w:rPr>
          <w:rFonts w:cs="Arial"/>
          <w:b/>
          <w:bCs/>
          <w:caps/>
          <w:sz w:val="28"/>
          <w:szCs w:val="28"/>
        </w:rPr>
      </w:pPr>
    </w:p>
    <w:p w14:paraId="05053F41" w14:textId="77777777" w:rsidR="00B66019" w:rsidRPr="002D27A7" w:rsidRDefault="00B66019" w:rsidP="002D27A7">
      <w:pPr>
        <w:ind w:firstLine="0"/>
        <w:jc w:val="center"/>
        <w:rPr>
          <w:rFonts w:cs="Arial"/>
          <w:b/>
          <w:bCs/>
          <w:caps/>
          <w:sz w:val="28"/>
          <w:szCs w:val="28"/>
        </w:rPr>
      </w:pPr>
    </w:p>
    <w:p w14:paraId="1937212D" w14:textId="77777777" w:rsidR="00B66019" w:rsidRPr="002D27A7" w:rsidRDefault="00B66019" w:rsidP="002D27A7">
      <w:pPr>
        <w:ind w:firstLine="0"/>
        <w:jc w:val="center"/>
        <w:rPr>
          <w:rFonts w:cs="Arial"/>
          <w:b/>
          <w:bCs/>
          <w:caps/>
          <w:sz w:val="28"/>
          <w:szCs w:val="28"/>
        </w:rPr>
      </w:pPr>
    </w:p>
    <w:p w14:paraId="73007A23" w14:textId="12BC8D86" w:rsidR="00B66019" w:rsidRPr="002D27A7" w:rsidRDefault="00B66019" w:rsidP="002D27A7">
      <w:pPr>
        <w:ind w:firstLine="0"/>
        <w:jc w:val="center"/>
        <w:rPr>
          <w:rFonts w:cs="Arial"/>
          <w:b/>
          <w:bCs/>
          <w:caps/>
          <w:sz w:val="28"/>
          <w:szCs w:val="28"/>
        </w:rPr>
      </w:pPr>
      <w:r w:rsidRPr="002D27A7">
        <w:rPr>
          <w:rFonts w:cs="Arial"/>
          <w:b/>
          <w:bCs/>
          <w:caps/>
          <w:sz w:val="28"/>
          <w:szCs w:val="28"/>
        </w:rPr>
        <w:t>регламент</w:t>
      </w:r>
    </w:p>
    <w:p w14:paraId="745A72CB" w14:textId="77777777" w:rsidR="00B66019" w:rsidRPr="002D27A7" w:rsidRDefault="00B66019" w:rsidP="002D27A7">
      <w:pPr>
        <w:pStyle w:val="Documentname"/>
      </w:pPr>
      <w:r w:rsidRPr="002D27A7">
        <w:rPr>
          <w:sz w:val="28"/>
          <w:szCs w:val="28"/>
        </w:rPr>
        <w:t>ПРОЦЕССА ДЕЯТЕЛЬНОСТИ</w:t>
      </w:r>
    </w:p>
    <w:p w14:paraId="4CF2CD1B" w14:textId="77777777" w:rsidR="00B66019" w:rsidRPr="00C52C9C" w:rsidRDefault="00B66019" w:rsidP="00B66019">
      <w:pPr>
        <w:rPr>
          <w:rFonts w:cs="Arial"/>
        </w:rPr>
      </w:pPr>
    </w:p>
    <w:p w14:paraId="19B36C4A" w14:textId="77777777" w:rsidR="00B66019" w:rsidRPr="00C52C9C" w:rsidRDefault="00B66019" w:rsidP="00B66019">
      <w:pPr>
        <w:rPr>
          <w:rFonts w:cs="Arial"/>
        </w:rPr>
      </w:pPr>
    </w:p>
    <w:p w14:paraId="134E0071" w14:textId="77777777" w:rsidR="00B66019" w:rsidRPr="00C52C9C" w:rsidRDefault="00B66019" w:rsidP="00B66019">
      <w:pPr>
        <w:rPr>
          <w:rFonts w:cs="Arial"/>
        </w:rPr>
      </w:pPr>
    </w:p>
    <w:p w14:paraId="3273B350" w14:textId="77777777" w:rsidR="00B66019" w:rsidRPr="00C52C9C" w:rsidRDefault="00B66019" w:rsidP="00B66019">
      <w:pPr>
        <w:rPr>
          <w:rFonts w:cs="Arial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4"/>
        <w:gridCol w:w="6095"/>
      </w:tblGrid>
      <w:tr w:rsidR="00B66019" w:rsidRPr="00C52C9C" w14:paraId="55740DA8" w14:textId="77777777" w:rsidTr="00D3432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2C9C0" w14:textId="77777777" w:rsidR="00B66019" w:rsidRPr="00C52C9C" w:rsidRDefault="00B66019" w:rsidP="00D34321">
            <w:pPr>
              <w:ind w:firstLine="29"/>
              <w:jc w:val="center"/>
              <w:rPr>
                <w:rFonts w:cs="Arial"/>
                <w:lang w:eastAsia="en-US"/>
              </w:rPr>
            </w:pPr>
            <w:r w:rsidRPr="00C52C9C">
              <w:rPr>
                <w:rFonts w:cs="Arial"/>
                <w:lang w:eastAsia="en-US"/>
              </w:rPr>
              <w:t xml:space="preserve">Владелец документа: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7B61" w14:textId="77777777" w:rsidR="00B66019" w:rsidRPr="00C52C9C" w:rsidRDefault="00B66019" w:rsidP="00D34321">
            <w:pPr>
              <w:ind w:firstLine="29"/>
              <w:jc w:val="center"/>
              <w:rPr>
                <w:rFonts w:cs="Arial"/>
                <w:lang w:eastAsia="en-US"/>
              </w:rPr>
            </w:pPr>
            <w:r w:rsidRPr="00C52C9C">
              <w:rPr>
                <w:rFonts w:cs="Arial"/>
                <w:lang w:eastAsia="en-US"/>
              </w:rPr>
              <w:t>Указать ответственное подразделение</w:t>
            </w:r>
          </w:p>
        </w:tc>
      </w:tr>
      <w:tr w:rsidR="00B66019" w:rsidRPr="00C52C9C" w14:paraId="4376BA07" w14:textId="77777777" w:rsidTr="00D3432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CC291" w14:textId="77777777" w:rsidR="00B66019" w:rsidRPr="00C52C9C" w:rsidRDefault="00B66019" w:rsidP="00D34321">
            <w:pPr>
              <w:ind w:firstLine="29"/>
              <w:jc w:val="center"/>
              <w:rPr>
                <w:rFonts w:cs="Arial"/>
                <w:lang w:eastAsia="en-US"/>
              </w:rPr>
            </w:pPr>
            <w:r w:rsidRPr="00C52C9C">
              <w:rPr>
                <w:rFonts w:cs="Arial"/>
                <w:lang w:eastAsia="en-US"/>
              </w:rPr>
              <w:t>Регламентируемый вид деятельности/процесс: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1B08" w14:textId="77777777" w:rsidR="00B66019" w:rsidRPr="00C52C9C" w:rsidRDefault="00B66019" w:rsidP="00D34321">
            <w:pPr>
              <w:ind w:firstLine="29"/>
              <w:jc w:val="center"/>
              <w:rPr>
                <w:rFonts w:cs="Arial"/>
                <w:lang w:eastAsia="en-US"/>
              </w:rPr>
            </w:pPr>
            <w:r w:rsidRPr="00C52C9C">
              <w:rPr>
                <w:rFonts w:cs="Arial"/>
                <w:lang w:eastAsia="en-US"/>
              </w:rPr>
              <w:t>Указать регламентируемый вид деятельности (Делопроизводство, Образование, Наука, Финансы, Цифровизация и др.)</w:t>
            </w:r>
          </w:p>
        </w:tc>
      </w:tr>
    </w:tbl>
    <w:p w14:paraId="3CCB7A41" w14:textId="77777777" w:rsidR="00B66019" w:rsidRPr="00C52C9C" w:rsidRDefault="00B66019" w:rsidP="00B66019">
      <w:pPr>
        <w:ind w:firstLine="0"/>
        <w:rPr>
          <w:rFonts w:cs="Arial"/>
        </w:rPr>
      </w:pPr>
    </w:p>
    <w:p w14:paraId="651DF60A" w14:textId="77777777" w:rsidR="00B66019" w:rsidRPr="00C52C9C" w:rsidRDefault="00B66019" w:rsidP="00B66019">
      <w:pPr>
        <w:ind w:firstLine="0"/>
        <w:rPr>
          <w:rFonts w:cs="Arial"/>
        </w:rPr>
      </w:pPr>
    </w:p>
    <w:p w14:paraId="4974C316" w14:textId="77777777" w:rsidR="00B66019" w:rsidRPr="00C52C9C" w:rsidRDefault="00B66019" w:rsidP="00B66019">
      <w:pPr>
        <w:ind w:firstLine="0"/>
        <w:rPr>
          <w:rFonts w:cs="Arial"/>
        </w:rPr>
      </w:pPr>
    </w:p>
    <w:p w14:paraId="1F6CFA96" w14:textId="77777777" w:rsidR="00B66019" w:rsidRPr="00C52C9C" w:rsidRDefault="00B66019" w:rsidP="00B66019">
      <w:pPr>
        <w:ind w:firstLine="0"/>
        <w:rPr>
          <w:rFonts w:cs="Arial"/>
        </w:rPr>
      </w:pPr>
    </w:p>
    <w:p w14:paraId="32D60CEF" w14:textId="77777777" w:rsidR="00B66019" w:rsidRPr="00C52C9C" w:rsidRDefault="00B66019" w:rsidP="00B66019">
      <w:pPr>
        <w:ind w:firstLine="0"/>
        <w:rPr>
          <w:rFonts w:cs="Arial"/>
        </w:rPr>
      </w:pPr>
    </w:p>
    <w:p w14:paraId="58BAE864" w14:textId="77777777" w:rsidR="00B66019" w:rsidRPr="00C52C9C" w:rsidRDefault="00B66019" w:rsidP="00B66019">
      <w:pPr>
        <w:ind w:firstLine="0"/>
        <w:rPr>
          <w:rFonts w:cs="Arial"/>
        </w:rPr>
      </w:pPr>
    </w:p>
    <w:p w14:paraId="15722DAE" w14:textId="77777777" w:rsidR="00B66019" w:rsidRPr="00C52C9C" w:rsidRDefault="00B66019" w:rsidP="00B66019">
      <w:pPr>
        <w:ind w:firstLine="0"/>
        <w:rPr>
          <w:rFonts w:cs="Arial"/>
        </w:rPr>
      </w:pPr>
    </w:p>
    <w:p w14:paraId="584F2E85" w14:textId="77777777" w:rsidR="00B66019" w:rsidRPr="00C52C9C" w:rsidRDefault="00B66019" w:rsidP="00B66019">
      <w:pPr>
        <w:ind w:firstLine="0"/>
        <w:jc w:val="center"/>
        <w:rPr>
          <w:rFonts w:cs="Arial"/>
        </w:rPr>
      </w:pPr>
    </w:p>
    <w:p w14:paraId="70B89B00" w14:textId="77777777" w:rsidR="00B66019" w:rsidRPr="00C52C9C" w:rsidRDefault="00B66019" w:rsidP="00B66019">
      <w:pPr>
        <w:ind w:firstLine="0"/>
        <w:jc w:val="center"/>
        <w:rPr>
          <w:rFonts w:cs="Arial"/>
        </w:rPr>
      </w:pPr>
    </w:p>
    <w:p w14:paraId="751F4469" w14:textId="77777777" w:rsidR="00B66019" w:rsidRPr="00C52C9C" w:rsidRDefault="00B66019" w:rsidP="00B66019">
      <w:pPr>
        <w:ind w:firstLine="0"/>
        <w:jc w:val="center"/>
        <w:rPr>
          <w:rFonts w:cs="Arial"/>
        </w:rPr>
      </w:pPr>
    </w:p>
    <w:p w14:paraId="4B906243" w14:textId="77777777" w:rsidR="00B66019" w:rsidRPr="00C52C9C" w:rsidRDefault="00B66019" w:rsidP="00B66019">
      <w:pPr>
        <w:ind w:firstLine="0"/>
        <w:jc w:val="center"/>
        <w:rPr>
          <w:rFonts w:cs="Arial"/>
        </w:rPr>
      </w:pPr>
    </w:p>
    <w:p w14:paraId="7D167063" w14:textId="77777777" w:rsidR="00B66019" w:rsidRPr="00C52C9C" w:rsidRDefault="00B66019" w:rsidP="00B66019">
      <w:pPr>
        <w:ind w:firstLine="0"/>
        <w:jc w:val="center"/>
        <w:rPr>
          <w:rFonts w:cs="Arial"/>
        </w:rPr>
      </w:pPr>
    </w:p>
    <w:p w14:paraId="60E2942D" w14:textId="77777777" w:rsidR="00B66019" w:rsidRPr="00C52C9C" w:rsidRDefault="00B66019" w:rsidP="00B66019">
      <w:pPr>
        <w:ind w:firstLine="0"/>
        <w:jc w:val="center"/>
        <w:rPr>
          <w:rFonts w:cs="Arial"/>
        </w:rPr>
      </w:pPr>
    </w:p>
    <w:p w14:paraId="2347BCEF" w14:textId="77777777" w:rsidR="00B66019" w:rsidRDefault="00B66019" w:rsidP="00B66019">
      <w:pPr>
        <w:ind w:firstLine="0"/>
        <w:jc w:val="center"/>
        <w:rPr>
          <w:rFonts w:cs="Arial"/>
        </w:rPr>
      </w:pPr>
    </w:p>
    <w:p w14:paraId="1227DC4B" w14:textId="77777777" w:rsidR="00B66019" w:rsidRDefault="00B66019" w:rsidP="00B66019">
      <w:pPr>
        <w:ind w:firstLine="0"/>
        <w:jc w:val="center"/>
        <w:rPr>
          <w:rFonts w:cs="Arial"/>
        </w:rPr>
      </w:pPr>
    </w:p>
    <w:p w14:paraId="1E3AD6F4" w14:textId="77777777" w:rsidR="00B66019" w:rsidRDefault="00B66019" w:rsidP="00B66019">
      <w:pPr>
        <w:ind w:firstLine="0"/>
        <w:jc w:val="center"/>
        <w:rPr>
          <w:rFonts w:cs="Arial"/>
        </w:rPr>
      </w:pPr>
    </w:p>
    <w:p w14:paraId="525520D6" w14:textId="5999A35B" w:rsidR="00B66019" w:rsidRDefault="00B66019" w:rsidP="00B66019">
      <w:pPr>
        <w:ind w:firstLine="0"/>
        <w:jc w:val="center"/>
        <w:rPr>
          <w:rFonts w:cs="Arial"/>
        </w:rPr>
      </w:pPr>
    </w:p>
    <w:p w14:paraId="761CC354" w14:textId="487E7596" w:rsidR="00B66019" w:rsidRDefault="00B66019" w:rsidP="00B66019">
      <w:pPr>
        <w:ind w:firstLine="0"/>
        <w:jc w:val="center"/>
        <w:rPr>
          <w:rFonts w:cs="Arial"/>
        </w:rPr>
      </w:pPr>
    </w:p>
    <w:p w14:paraId="3671CFF0" w14:textId="4742F8DD" w:rsidR="00B66019" w:rsidRDefault="00B66019" w:rsidP="00B66019">
      <w:pPr>
        <w:ind w:firstLine="0"/>
        <w:jc w:val="center"/>
        <w:rPr>
          <w:rFonts w:cs="Arial"/>
        </w:rPr>
      </w:pPr>
    </w:p>
    <w:p w14:paraId="4FFC1986" w14:textId="77777777" w:rsidR="00B66019" w:rsidRDefault="00B66019" w:rsidP="00B66019">
      <w:pPr>
        <w:ind w:firstLine="0"/>
        <w:jc w:val="center"/>
        <w:rPr>
          <w:rFonts w:cs="Arial"/>
        </w:rPr>
      </w:pPr>
    </w:p>
    <w:p w14:paraId="26D9958C" w14:textId="77777777" w:rsidR="00B66019" w:rsidRDefault="00B66019" w:rsidP="00B66019">
      <w:pPr>
        <w:ind w:firstLine="0"/>
        <w:jc w:val="center"/>
        <w:rPr>
          <w:rFonts w:cs="Arial"/>
        </w:rPr>
      </w:pPr>
    </w:p>
    <w:p w14:paraId="044AF39B" w14:textId="77777777" w:rsidR="00B66019" w:rsidRPr="00C52C9C" w:rsidRDefault="00B66019" w:rsidP="00B66019">
      <w:pPr>
        <w:ind w:firstLine="0"/>
        <w:jc w:val="center"/>
        <w:rPr>
          <w:rFonts w:cs="Arial"/>
        </w:rPr>
      </w:pPr>
    </w:p>
    <w:p w14:paraId="4A702952" w14:textId="77777777" w:rsidR="00B66019" w:rsidRDefault="00B66019" w:rsidP="00B66019">
      <w:pPr>
        <w:ind w:firstLine="0"/>
        <w:jc w:val="center"/>
        <w:rPr>
          <w:rFonts w:cs="Arial"/>
        </w:rPr>
      </w:pPr>
      <w:r w:rsidRPr="00C52C9C">
        <w:rPr>
          <w:rFonts w:cs="Arial"/>
        </w:rPr>
        <w:t>Томск – 20__</w:t>
      </w:r>
    </w:p>
    <w:p w14:paraId="4BEE087A" w14:textId="77777777" w:rsidR="00B66019" w:rsidRDefault="00B66019" w:rsidP="00B66019">
      <w:pPr>
        <w:spacing w:after="160" w:line="259" w:lineRule="auto"/>
        <w:ind w:firstLine="0"/>
        <w:jc w:val="left"/>
        <w:rPr>
          <w:rFonts w:cs="Arial"/>
        </w:rPr>
      </w:pPr>
      <w:r>
        <w:rPr>
          <w:rFonts w:cs="Arial"/>
        </w:rPr>
        <w:br w:type="page"/>
      </w:r>
    </w:p>
    <w:sdt>
      <w:sdtPr>
        <w:rPr>
          <w:rFonts w:ascii="Arial" w:eastAsia="Times New Roman" w:hAnsi="Arial" w:cs="Times New Roman"/>
          <w:b/>
          <w:color w:val="auto"/>
          <w:sz w:val="24"/>
          <w:szCs w:val="24"/>
        </w:rPr>
        <w:id w:val="-2076191587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14:paraId="0D879DD3" w14:textId="650CFDCC" w:rsidR="00B66019" w:rsidRDefault="00B66019" w:rsidP="00B66019">
          <w:pPr>
            <w:pStyle w:val="aa"/>
            <w:jc w:val="center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B66019">
            <w:rPr>
              <w:rFonts w:ascii="Arial" w:hAnsi="Arial" w:cs="Arial"/>
              <w:b/>
              <w:bCs/>
              <w:color w:val="auto"/>
              <w:sz w:val="24"/>
              <w:szCs w:val="24"/>
            </w:rPr>
            <w:t>Содержание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26BE7222" w14:textId="35F4C3B6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11" w:history="1">
            <w:r w:rsidR="00B66019" w:rsidRPr="00D9318F">
              <w:rPr>
                <w:rStyle w:val="af"/>
                <w:noProof/>
              </w:rPr>
              <w:t>1. Назначения и область применения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_Toc181201211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60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732D4AF4" w14:textId="045E021E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12" w:history="1">
            <w:r w:rsidR="00B66019" w:rsidRPr="00D9318F">
              <w:rPr>
                <w:rStyle w:val="af"/>
                <w:noProof/>
              </w:rPr>
              <w:t>2. Термины, определения и сокращения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_Toc181201212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60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2BA17338" w14:textId="5218F08F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13" w:history="1">
            <w:r w:rsidR="00B66019" w:rsidRPr="00D9318F">
              <w:rPr>
                <w:rStyle w:val="af"/>
                <w:noProof/>
              </w:rPr>
              <w:t>2.1 Термины, определения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_Toc181201213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60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6BCDF97E" w14:textId="2B32C196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14" w:history="1">
            <w:r w:rsidR="00B66019" w:rsidRPr="00D9318F">
              <w:rPr>
                <w:rStyle w:val="af"/>
                <w:noProof/>
              </w:rPr>
              <w:t>2.2 Сокращения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_Toc181201214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61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57E941EB" w14:textId="47A42347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15" w:history="1">
            <w:r w:rsidR="00B66019" w:rsidRPr="00D9318F">
              <w:rPr>
                <w:rStyle w:val="af"/>
                <w:noProof/>
              </w:rPr>
              <w:t>3. Участники процесса и ответственность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_Toc181201215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61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2A92CAFC" w14:textId="05AE3BF0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16" w:history="1">
            <w:r w:rsidR="00B66019" w:rsidRPr="00D9318F">
              <w:rPr>
                <w:rStyle w:val="af"/>
                <w:noProof/>
              </w:rPr>
              <w:t>4. Нормативные ссылки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_Toc181201216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62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5C81EDA0" w14:textId="04915F74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17" w:history="1">
            <w:r w:rsidR="00B66019" w:rsidRPr="00D9318F">
              <w:rPr>
                <w:rStyle w:val="af"/>
                <w:noProof/>
              </w:rPr>
              <w:t>5. Описание этапов процесс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_Toc181201217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62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7F860949" w14:textId="1CEC0C43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18" w:history="1">
            <w:r w:rsidR="00B66019" w:rsidRPr="00D9318F">
              <w:rPr>
                <w:rStyle w:val="af"/>
                <w:noProof/>
              </w:rPr>
              <w:t>5.1 Цели процесса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_Toc181201218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62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541F2084" w14:textId="758D2C0D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19" w:history="1">
            <w:r w:rsidR="00B66019" w:rsidRPr="00D9318F">
              <w:rPr>
                <w:rStyle w:val="af"/>
                <w:noProof/>
              </w:rPr>
              <w:t>5.2 Владелец процесса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_Toc181201219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62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492F507A" w14:textId="2490C3D9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20" w:history="1">
            <w:r w:rsidR="00B66019" w:rsidRPr="00D9318F">
              <w:rPr>
                <w:rStyle w:val="af"/>
                <w:bCs/>
                <w:noProof/>
              </w:rPr>
              <w:t>5.3 Исполнители процесса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_Toc181201220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63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372F4112" w14:textId="144E5C1A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21" w:history="1">
            <w:r w:rsidR="00B66019" w:rsidRPr="00D9318F">
              <w:rPr>
                <w:rStyle w:val="af"/>
                <w:bCs/>
                <w:noProof/>
              </w:rPr>
              <w:t>5.4 Начало выполнения процесса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_Toc181201221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63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2AE026D5" w14:textId="1FB84F99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22" w:history="1">
            <w:r w:rsidR="00B66019" w:rsidRPr="00D9318F">
              <w:rPr>
                <w:rStyle w:val="af"/>
                <w:bCs/>
                <w:noProof/>
              </w:rPr>
              <w:t>5.5 Требования к срокам процесса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_Toc181201222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63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743E844E" w14:textId="41A4A794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23" w:history="1">
            <w:r w:rsidR="00B66019" w:rsidRPr="00D9318F">
              <w:rPr>
                <w:rStyle w:val="af"/>
                <w:bCs/>
                <w:noProof/>
              </w:rPr>
              <w:t>5.6 Результат процесса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_Toc181201223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63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1D6696C1" w14:textId="3F19BC8F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24" w:history="1">
            <w:r w:rsidR="00B66019" w:rsidRPr="00D9318F">
              <w:rPr>
                <w:rStyle w:val="af"/>
                <w:bCs/>
                <w:noProof/>
              </w:rPr>
              <w:t>5.7 Документы процесса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_Toc181201224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63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03B22BAE" w14:textId="35DF65BD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25" w:history="1">
            <w:r w:rsidR="00B66019" w:rsidRPr="00D9318F">
              <w:rPr>
                <w:rStyle w:val="af"/>
                <w:bCs/>
                <w:noProof/>
              </w:rPr>
              <w:t>5.8 Используемое ПО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_Toc181201225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63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65426336" w14:textId="20FE45BD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26" w:history="1">
            <w:r w:rsidR="00B66019" w:rsidRPr="00D9318F">
              <w:rPr>
                <w:rStyle w:val="af"/>
                <w:noProof/>
              </w:rPr>
              <w:t>6. Диаграмма процесса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_Toc181201226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64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3EE506E1" w14:textId="6ED8028B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27" w:history="1">
            <w:r w:rsidR="00B66019" w:rsidRPr="00D9318F">
              <w:rPr>
                <w:rStyle w:val="af"/>
                <w:noProof/>
              </w:rPr>
              <w:t>7. Описание операций процесса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_Toc181201227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64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7345ADAB" w14:textId="00934B99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28" w:history="1">
            <w:r w:rsidR="00B66019" w:rsidRPr="00D9318F">
              <w:rPr>
                <w:rStyle w:val="af"/>
                <w:noProof/>
              </w:rPr>
              <w:t>7.1 Название операции процесса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_Toc181201228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64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53246158" w14:textId="4F7B871A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29" w:history="1">
            <w:r w:rsidR="00B66019" w:rsidRPr="00D9318F">
              <w:rPr>
                <w:rStyle w:val="af"/>
                <w:noProof/>
              </w:rPr>
              <w:t>7.2 Орг. Единицы, принимающие участие в выполнении функции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_Toc181201229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64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35B76049" w14:textId="73F61BD6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30" w:history="1">
            <w:r w:rsidR="00B66019" w:rsidRPr="00D9318F">
              <w:rPr>
                <w:rStyle w:val="af"/>
                <w:noProof/>
              </w:rPr>
              <w:t>7.3 Требования к срокам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_Toc181201230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64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56F598E6" w14:textId="5E808DC9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31" w:history="1">
            <w:r w:rsidR="00B66019" w:rsidRPr="00D9318F">
              <w:rPr>
                <w:rStyle w:val="af"/>
                <w:noProof/>
              </w:rPr>
              <w:t>7.4 Исполнители получают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_Toc181201231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65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26F79B3A" w14:textId="01295AB1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32" w:history="1">
            <w:r w:rsidR="00B66019" w:rsidRPr="00D9318F">
              <w:rPr>
                <w:rStyle w:val="af"/>
                <w:noProof/>
              </w:rPr>
              <w:t>7.5 Нормативно-методические документы функции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_Toc181201232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65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040ADA96" w14:textId="354454E3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33" w:history="1">
            <w:r w:rsidR="00B66019" w:rsidRPr="00D9318F">
              <w:rPr>
                <w:rStyle w:val="af"/>
                <w:noProof/>
              </w:rPr>
              <w:t>7.6 Исполнители передают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_Toc181201233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65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2F707027" w14:textId="1C9F1745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34" w:history="1">
            <w:r w:rsidR="00B66019" w:rsidRPr="00D9318F">
              <w:rPr>
                <w:rStyle w:val="af"/>
                <w:noProof/>
              </w:rPr>
              <w:t>7.7 Результат выполнения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_Toc181201234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65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078B62D6" w14:textId="5B2A3724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35" w:history="1">
            <w:r w:rsidR="00B66019" w:rsidRPr="00D9318F">
              <w:rPr>
                <w:rStyle w:val="af"/>
                <w:noProof/>
              </w:rPr>
              <w:t>7.8 Используемое ПО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_Toc181201235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65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095B56FB" w14:textId="2BF635AF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36" w:history="1">
            <w:r w:rsidR="00B66019" w:rsidRPr="00D9318F">
              <w:rPr>
                <w:rStyle w:val="af"/>
                <w:noProof/>
              </w:rPr>
              <w:t>8. Управление отклонениями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_Toc181201236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65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1024873F" w14:textId="31E47053" w:rsidR="00B66019" w:rsidRDefault="00414A30" w:rsidP="002D27A7">
          <w:pPr>
            <w:pStyle w:val="11"/>
            <w:tabs>
              <w:tab w:val="right" w:leader="dot" w:pos="9344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1201237" w:history="1">
            <w:r w:rsidR="00B66019" w:rsidRPr="00D9318F">
              <w:rPr>
                <w:rStyle w:val="af"/>
                <w:noProof/>
              </w:rPr>
              <w:t>9. Показатели процесса</w:t>
            </w:r>
            <w:r w:rsidR="00B66019">
              <w:rPr>
                <w:noProof/>
                <w:webHidden/>
              </w:rPr>
              <w:tab/>
            </w:r>
            <w:r w:rsidR="00B66019">
              <w:rPr>
                <w:noProof/>
                <w:webHidden/>
              </w:rPr>
              <w:fldChar w:fldCharType="begin"/>
            </w:r>
            <w:r w:rsidR="00B66019">
              <w:rPr>
                <w:noProof/>
                <w:webHidden/>
              </w:rPr>
              <w:instrText xml:space="preserve"> PAGEREF _Toc181201237 \h </w:instrText>
            </w:r>
            <w:r w:rsidR="00B66019">
              <w:rPr>
                <w:noProof/>
                <w:webHidden/>
              </w:rPr>
            </w:r>
            <w:r w:rsidR="00B66019">
              <w:rPr>
                <w:noProof/>
                <w:webHidden/>
              </w:rPr>
              <w:fldChar w:fldCharType="separate"/>
            </w:r>
            <w:r w:rsidR="00B66019">
              <w:rPr>
                <w:noProof/>
                <w:webHidden/>
              </w:rPr>
              <w:t>66</w:t>
            </w:r>
            <w:r w:rsidR="00B66019">
              <w:rPr>
                <w:noProof/>
                <w:webHidden/>
              </w:rPr>
              <w:fldChar w:fldCharType="end"/>
            </w:r>
          </w:hyperlink>
        </w:p>
        <w:p w14:paraId="5CA334E8" w14:textId="646527DE" w:rsidR="00B66019" w:rsidRDefault="00B66019" w:rsidP="00B66019">
          <w:r>
            <w:rPr>
              <w:b/>
              <w:bCs/>
            </w:rPr>
            <w:fldChar w:fldCharType="end"/>
          </w:r>
        </w:p>
      </w:sdtContent>
    </w:sdt>
    <w:p w14:paraId="7C31985F" w14:textId="77777777" w:rsidR="00B66019" w:rsidRPr="00C52C9C" w:rsidRDefault="00B66019" w:rsidP="00B66019">
      <w:pPr>
        <w:jc w:val="center"/>
        <w:rPr>
          <w:rFonts w:cs="Arial"/>
        </w:rPr>
      </w:pPr>
    </w:p>
    <w:p w14:paraId="15AF6A87" w14:textId="77777777" w:rsidR="00B66019" w:rsidRPr="00C52C9C" w:rsidRDefault="00B66019" w:rsidP="00B66019">
      <w:pPr>
        <w:spacing w:after="160" w:line="259" w:lineRule="auto"/>
        <w:ind w:firstLine="0"/>
        <w:jc w:val="left"/>
        <w:rPr>
          <w:rFonts w:cs="Arial"/>
        </w:rPr>
      </w:pPr>
      <w:r w:rsidRPr="00C52C9C">
        <w:rPr>
          <w:rFonts w:cs="Arial"/>
        </w:rPr>
        <w:br w:type="page"/>
      </w:r>
    </w:p>
    <w:p w14:paraId="059673D2" w14:textId="77777777" w:rsidR="00B66019" w:rsidRPr="00C52C9C" w:rsidRDefault="00B66019" w:rsidP="00B66019">
      <w:pPr>
        <w:pStyle w:val="2"/>
        <w:numPr>
          <w:ilvl w:val="0"/>
          <w:numId w:val="70"/>
        </w:numPr>
      </w:pPr>
      <w:bookmarkStart w:id="94" w:name="_Toc179897215"/>
      <w:bookmarkStart w:id="95" w:name="_Toc180592922"/>
      <w:bookmarkStart w:id="96" w:name="_Toc181201211"/>
      <w:bookmarkStart w:id="97" w:name="_Toc181356157"/>
      <w:bookmarkStart w:id="98" w:name="_Hlk181259735"/>
      <w:bookmarkStart w:id="99" w:name="_Toc282562610"/>
      <w:bookmarkStart w:id="100" w:name="_Toc180896328"/>
      <w:bookmarkStart w:id="101" w:name="_Toc179018189"/>
      <w:r w:rsidRPr="00C52C9C">
        <w:t>Назначения и область применения</w:t>
      </w:r>
      <w:bookmarkEnd w:id="94"/>
      <w:bookmarkEnd w:id="95"/>
      <w:bookmarkEnd w:id="96"/>
      <w:bookmarkEnd w:id="97"/>
    </w:p>
    <w:bookmarkEnd w:id="98"/>
    <w:p w14:paraId="77E5EA4B" w14:textId="77777777" w:rsidR="00B66019" w:rsidRDefault="00B66019" w:rsidP="00B66019">
      <w:pPr>
        <w:pStyle w:val="ad"/>
        <w:numPr>
          <w:ilvl w:val="1"/>
          <w:numId w:val="63"/>
        </w:numPr>
      </w:pPr>
      <w:r w:rsidRPr="00C52C9C">
        <w:t xml:space="preserve">Настоящий </w:t>
      </w:r>
      <w:r>
        <w:t>шаблон р</w:t>
      </w:r>
      <w:r w:rsidRPr="00C52C9C">
        <w:t>егламент</w:t>
      </w:r>
      <w:r>
        <w:t xml:space="preserve">а процессов в среде </w:t>
      </w:r>
      <w:r w:rsidRPr="00D02E7E">
        <w:rPr>
          <w:lang w:val="en-US"/>
        </w:rPr>
        <w:t>B</w:t>
      </w:r>
      <w:r w:rsidRPr="00D02E7E">
        <w:t xml:space="preserve">usiness </w:t>
      </w:r>
      <w:r w:rsidRPr="00D02E7E">
        <w:rPr>
          <w:lang w:val="en-US"/>
        </w:rPr>
        <w:t>S</w:t>
      </w:r>
      <w:r w:rsidRPr="00D02E7E">
        <w:t>tudio</w:t>
      </w:r>
      <w:r>
        <w:t xml:space="preserve"> (далее </w:t>
      </w:r>
      <w:r w:rsidRPr="00C52C9C">
        <w:t xml:space="preserve">– </w:t>
      </w:r>
      <w:r>
        <w:t>шаблон)</w:t>
      </w:r>
      <w:r w:rsidRPr="00C52C9C">
        <w:t xml:space="preserve"> </w:t>
      </w:r>
      <w:r>
        <w:t xml:space="preserve">в </w:t>
      </w:r>
      <w:r w:rsidRPr="006D170E">
        <w:t>Томском политехническом университете (далее – ТПУ, Университет)</w:t>
      </w:r>
      <w:r>
        <w:t xml:space="preserve"> </w:t>
      </w:r>
      <w:r w:rsidRPr="00C52C9C">
        <w:t>содержит правила и процедуры</w:t>
      </w:r>
      <w:r w:rsidRPr="00B43CD7">
        <w:t>, которые определяют, как должн</w:t>
      </w:r>
      <w:r>
        <w:t>а</w:t>
      </w:r>
      <w:r w:rsidRPr="00B43CD7">
        <w:t xml:space="preserve"> осуществляться регламентация различных бизнес-процессов в рамках </w:t>
      </w:r>
      <w:r>
        <w:t>Университета</w:t>
      </w:r>
      <w:r w:rsidRPr="00B43CD7">
        <w:t>. Шаблон помогает</w:t>
      </w:r>
      <w:bookmarkStart w:id="102" w:name="_Hlk180569039"/>
      <w:r w:rsidRPr="00B43CD7">
        <w:t xml:space="preserve"> обеспечить единый стандарт и подход к описанию деятельности</w:t>
      </w:r>
      <w:r w:rsidRPr="00D02E7E">
        <w:t xml:space="preserve"> с целью повышения эффективности и качества работы.</w:t>
      </w:r>
    </w:p>
    <w:bookmarkEnd w:id="102"/>
    <w:p w14:paraId="4A5A497D" w14:textId="77777777" w:rsidR="00B66019" w:rsidRDefault="00B66019" w:rsidP="00B66019">
      <w:pPr>
        <w:numPr>
          <w:ilvl w:val="1"/>
          <w:numId w:val="63"/>
        </w:numPr>
        <w:contextualSpacing w:val="0"/>
      </w:pPr>
      <w:r>
        <w:t>Шаблон</w:t>
      </w:r>
      <w:r w:rsidRPr="00C52C9C">
        <w:t xml:space="preserve"> </w:t>
      </w:r>
      <w:r>
        <w:t>должен быть применен</w:t>
      </w:r>
      <w:r w:rsidRPr="00C52C9C">
        <w:t xml:space="preserve"> все</w:t>
      </w:r>
      <w:r>
        <w:t>ми</w:t>
      </w:r>
      <w:r w:rsidRPr="00C52C9C">
        <w:t xml:space="preserve"> работник</w:t>
      </w:r>
      <w:r>
        <w:t>ами</w:t>
      </w:r>
      <w:r w:rsidRPr="00C52C9C">
        <w:t xml:space="preserve"> </w:t>
      </w:r>
      <w:r>
        <w:t>Университета для описания процессов деятельности.</w:t>
      </w:r>
    </w:p>
    <w:p w14:paraId="04C21F33" w14:textId="77777777" w:rsidR="00B66019" w:rsidRPr="00C52C9C" w:rsidRDefault="00B66019" w:rsidP="00B66019">
      <w:pPr>
        <w:numPr>
          <w:ilvl w:val="1"/>
          <w:numId w:val="63"/>
        </w:numPr>
        <w:contextualSpacing w:val="0"/>
      </w:pPr>
      <w:bookmarkStart w:id="103" w:name="_Hlk180676306"/>
      <w:r>
        <w:t>Настоящий шаблон</w:t>
      </w:r>
      <w:r w:rsidRPr="00CA4C4A">
        <w:t xml:space="preserve"> </w:t>
      </w:r>
      <w:r>
        <w:t>должен рассматриваться как гибкий инструмент, который может быть изменён в зависимости характеристик описываемого процесса. Это означает возможно исключения одного либо нескольких пунктов в разделе 7-9, остальные пункты в разделах являются обязательными.</w:t>
      </w:r>
      <w:bookmarkEnd w:id="103"/>
    </w:p>
    <w:p w14:paraId="26339263" w14:textId="77777777" w:rsidR="00B66019" w:rsidRDefault="00B66019" w:rsidP="00B66019">
      <w:pPr>
        <w:numPr>
          <w:ilvl w:val="1"/>
          <w:numId w:val="63"/>
        </w:numPr>
        <w:contextualSpacing w:val="0"/>
      </w:pPr>
      <w:r>
        <w:t>Шаблон описывает Регламент БП, который состоит из следующих частей:</w:t>
      </w:r>
    </w:p>
    <w:p w14:paraId="2383B5E9" w14:textId="77777777" w:rsidR="00B66019" w:rsidRDefault="00B66019" w:rsidP="00B66019">
      <w:pPr>
        <w:numPr>
          <w:ilvl w:val="1"/>
          <w:numId w:val="68"/>
        </w:numPr>
        <w:contextualSpacing w:val="0"/>
      </w:pPr>
      <w:r>
        <w:t>извлекаемой части, формируемой при заполнении карточки процесса и использовании шаблона регламентирующей документации в Business Studio;</w:t>
      </w:r>
    </w:p>
    <w:p w14:paraId="0EE66C3C" w14:textId="77777777" w:rsidR="00B66019" w:rsidRDefault="00B66019" w:rsidP="00B66019">
      <w:pPr>
        <w:numPr>
          <w:ilvl w:val="1"/>
          <w:numId w:val="68"/>
        </w:numPr>
        <w:contextualSpacing w:val="0"/>
      </w:pPr>
      <w:r>
        <w:t xml:space="preserve">корректируемой или заполняемой части, включающей в себя элементы, которые необходимо дополнить или скорректировать вручную. Это может быть связанно с особенностями процесса. </w:t>
      </w:r>
    </w:p>
    <w:p w14:paraId="38D3034D" w14:textId="77777777" w:rsidR="00B66019" w:rsidRDefault="00B66019" w:rsidP="00B66019">
      <w:pPr>
        <w:ind w:left="709" w:firstLine="0"/>
      </w:pPr>
    </w:p>
    <w:p w14:paraId="7EC8AED0" w14:textId="77777777" w:rsidR="00B66019" w:rsidRDefault="00B66019" w:rsidP="00B66019">
      <w:pPr>
        <w:pStyle w:val="2"/>
        <w:numPr>
          <w:ilvl w:val="0"/>
          <w:numId w:val="70"/>
        </w:numPr>
      </w:pPr>
      <w:bookmarkStart w:id="104" w:name="_Toc179897216"/>
      <w:bookmarkStart w:id="105" w:name="_Toc180592923"/>
      <w:bookmarkStart w:id="106" w:name="_Toc181201212"/>
      <w:bookmarkStart w:id="107" w:name="_Toc181356158"/>
      <w:bookmarkStart w:id="108" w:name="_Hlk181260290"/>
      <w:r w:rsidRPr="00C52C9C">
        <w:t>Термины, определения и сокращения</w:t>
      </w:r>
      <w:bookmarkStart w:id="109" w:name="_Toc179897217"/>
      <w:bookmarkStart w:id="110" w:name="_Toc180592924"/>
      <w:bookmarkStart w:id="111" w:name="_Toc181201213"/>
      <w:bookmarkEnd w:id="104"/>
      <w:bookmarkEnd w:id="105"/>
      <w:bookmarkEnd w:id="106"/>
      <w:bookmarkEnd w:id="107"/>
      <w:r>
        <w:t xml:space="preserve"> </w:t>
      </w:r>
    </w:p>
    <w:p w14:paraId="69C015D4" w14:textId="09124B06" w:rsidR="00B66019" w:rsidRDefault="00B66019" w:rsidP="00B66019">
      <w:pPr>
        <w:pStyle w:val="2"/>
        <w:numPr>
          <w:ilvl w:val="1"/>
          <w:numId w:val="70"/>
        </w:numPr>
      </w:pPr>
      <w:bookmarkStart w:id="112" w:name="_Toc181356159"/>
      <w:bookmarkEnd w:id="108"/>
      <w:r w:rsidRPr="00C52C9C">
        <w:t>Термины, определения</w:t>
      </w:r>
      <w:bookmarkStart w:id="113" w:name="_Toc179897218"/>
      <w:bookmarkStart w:id="114" w:name="_Toc180592925"/>
      <w:bookmarkStart w:id="115" w:name="_Toc181201214"/>
      <w:bookmarkEnd w:id="109"/>
      <w:bookmarkEnd w:id="110"/>
      <w:bookmarkEnd w:id="111"/>
      <w:bookmarkEnd w:id="112"/>
    </w:p>
    <w:p w14:paraId="3C3AAB68" w14:textId="77777777" w:rsidR="00B66019" w:rsidRPr="00C52C9C" w:rsidRDefault="00B66019" w:rsidP="00B66019">
      <w:r w:rsidRPr="00B66019">
        <w:rPr>
          <w:b/>
          <w:bCs/>
        </w:rPr>
        <w:t>Business Process Model and Notation</w:t>
      </w:r>
      <w:r w:rsidRPr="00C52C9C">
        <w:t xml:space="preserve"> – нотация для моделирования бизнес-процессов, в которой предусмотрены фигуры для отображения действий процесса, событий, потоков для передачи управления и передачи сообщений, объектов, связанных с действиями и потоками, а также точек слияния и ветвления потоков для передачи управления.</w:t>
      </w:r>
    </w:p>
    <w:bookmarkEnd w:id="113"/>
    <w:bookmarkEnd w:id="114"/>
    <w:bookmarkEnd w:id="115"/>
    <w:p w14:paraId="5A768554" w14:textId="77777777" w:rsidR="00B66019" w:rsidRPr="00C52C9C" w:rsidRDefault="00B66019" w:rsidP="00B66019">
      <w:r w:rsidRPr="00C52C9C">
        <w:rPr>
          <w:b/>
          <w:bCs/>
        </w:rPr>
        <w:t>Business Studio</w:t>
      </w:r>
      <w:r w:rsidRPr="00C52C9C">
        <w:t xml:space="preserve"> – программное обеспечение для моделирования бизнес-архитектуры.</w:t>
      </w:r>
    </w:p>
    <w:p w14:paraId="0FE5DD4E" w14:textId="77777777" w:rsidR="00B66019" w:rsidRPr="00C52C9C" w:rsidRDefault="00B66019" w:rsidP="00B66019">
      <w:r w:rsidRPr="00C52C9C">
        <w:rPr>
          <w:b/>
          <w:bCs/>
        </w:rPr>
        <w:t>Event-Driven Process Chain</w:t>
      </w:r>
      <w:r w:rsidRPr="00C52C9C">
        <w:t xml:space="preserve"> – нотация для моделирования процессов. Модель процесса в нотации EPC представляет собой упорядоченную комбинацию событий и функций.</w:t>
      </w:r>
    </w:p>
    <w:p w14:paraId="0067C17F" w14:textId="77777777" w:rsidR="00B66019" w:rsidRPr="00C52C9C" w:rsidRDefault="00B66019" w:rsidP="00B66019">
      <w:r w:rsidRPr="00C52C9C">
        <w:rPr>
          <w:b/>
          <w:bCs/>
        </w:rPr>
        <w:t>Бизнес-процесс</w:t>
      </w:r>
      <w:r w:rsidRPr="00C52C9C">
        <w:t xml:space="preserve"> – совокупность взаимосвязанных или взаимодействующих видов деятельности, которые преобразуют входы в выходы.</w:t>
      </w:r>
    </w:p>
    <w:p w14:paraId="2776D58B" w14:textId="77777777" w:rsidR="00B66019" w:rsidRPr="00C52C9C" w:rsidRDefault="00B66019" w:rsidP="00B66019">
      <w:r w:rsidRPr="00C52C9C">
        <w:rPr>
          <w:b/>
          <w:bCs/>
        </w:rPr>
        <w:t>Владелец процесса</w:t>
      </w:r>
      <w:r w:rsidRPr="00C52C9C">
        <w:t xml:space="preserve"> – должностное лицо</w:t>
      </w:r>
      <w:r>
        <w:t xml:space="preserve"> ТПУ</w:t>
      </w:r>
      <w:r w:rsidRPr="00C52C9C">
        <w:t>, отвечающее за выполнение бизнес-процесса в целом.</w:t>
      </w:r>
    </w:p>
    <w:p w14:paraId="14EAF604" w14:textId="77777777" w:rsidR="00B66019" w:rsidRPr="00C52C9C" w:rsidRDefault="00B66019" w:rsidP="00B66019">
      <w:r w:rsidRPr="00C52C9C">
        <w:rPr>
          <w:b/>
          <w:bCs/>
        </w:rPr>
        <w:t>Входы процесса</w:t>
      </w:r>
      <w:r w:rsidRPr="00C52C9C">
        <w:t xml:space="preserve"> – ресурсы (материальные, информационные), необходимые для выполнения и получения результата процесса, которые потребляются или преобразовываются при его выполнении.</w:t>
      </w:r>
    </w:p>
    <w:p w14:paraId="14ECA204" w14:textId="77777777" w:rsidR="00B66019" w:rsidRDefault="00B66019" w:rsidP="00B66019">
      <w:r w:rsidRPr="00C52C9C">
        <w:rPr>
          <w:b/>
          <w:bCs/>
        </w:rPr>
        <w:t>Выходы процесса</w:t>
      </w:r>
      <w:r w:rsidRPr="00C52C9C">
        <w:t xml:space="preserve"> – объекты (материальные или информационные), являющиеся результатом выполнения процесса, потребляемые другими процессами </w:t>
      </w:r>
      <w:r>
        <w:t>или внешними по отношению к Университету лицами (потребителями услуг).</w:t>
      </w:r>
    </w:p>
    <w:p w14:paraId="55102D86" w14:textId="77777777" w:rsidR="00B66019" w:rsidRPr="00C52C9C" w:rsidRDefault="00B66019" w:rsidP="00B66019">
      <w:r w:rsidRPr="00C52C9C">
        <w:rPr>
          <w:b/>
          <w:bCs/>
        </w:rPr>
        <w:t>Исполнители</w:t>
      </w:r>
      <w:r w:rsidRPr="00C52C9C">
        <w:t xml:space="preserve"> – ресурсы (технологические, трудовые), используемые для выполнения единицы деятельности.</w:t>
      </w:r>
    </w:p>
    <w:p w14:paraId="68AF3EC0" w14:textId="77777777" w:rsidR="00B66019" w:rsidRPr="00C52C9C" w:rsidRDefault="00B66019" w:rsidP="00B66019">
      <w:r w:rsidRPr="00C52C9C">
        <w:rPr>
          <w:b/>
          <w:bCs/>
        </w:rPr>
        <w:t>Модель бизнес-процесса</w:t>
      </w:r>
      <w:r w:rsidRPr="00C52C9C">
        <w:t xml:space="preserve"> – визуальное представление бизнес-процесса, которое показывает его составляющие, взаимосвязи и поток работ. Модели могут быть представлены в различных нотациях.</w:t>
      </w:r>
    </w:p>
    <w:p w14:paraId="26073A1F" w14:textId="77777777" w:rsidR="00B66019" w:rsidRPr="00C52C9C" w:rsidRDefault="00B66019" w:rsidP="00B66019">
      <w:r w:rsidRPr="00C52C9C">
        <w:rPr>
          <w:b/>
          <w:bCs/>
        </w:rPr>
        <w:t>Нотация бизнес-моделирования</w:t>
      </w:r>
      <w:r w:rsidRPr="00C52C9C">
        <w:t xml:space="preserve"> – это система графических элементов, символов и условных обозначений для описания процессов или систем, позволяющая описать ключевые понятия предметной области и их взаимоотношения.</w:t>
      </w:r>
    </w:p>
    <w:p w14:paraId="7E4D8017" w14:textId="77777777" w:rsidR="00B66019" w:rsidRPr="00C52C9C" w:rsidRDefault="00B66019" w:rsidP="00B66019">
      <w:pPr>
        <w:rPr>
          <w:b/>
          <w:bCs/>
        </w:rPr>
      </w:pPr>
      <w:r w:rsidRPr="00C52C9C">
        <w:rPr>
          <w:b/>
          <w:bCs/>
        </w:rPr>
        <w:t>Организационная единица</w:t>
      </w:r>
      <w:r w:rsidRPr="00C52C9C">
        <w:t xml:space="preserve"> – </w:t>
      </w:r>
      <w:r w:rsidRPr="007A5B7B">
        <w:t>это структурные элементы внутри</w:t>
      </w:r>
      <w:r>
        <w:t xml:space="preserve"> Университета</w:t>
      </w:r>
      <w:r w:rsidRPr="007A5B7B">
        <w:t xml:space="preserve">, которые отвечают за выполнение определенных функций и задач. Они помогают организовать работу, распределить обязанности и обеспечить эффективное взаимодействие между различными частями </w:t>
      </w:r>
      <w:r>
        <w:t>Университета</w:t>
      </w:r>
      <w:r w:rsidRPr="007A5B7B">
        <w:t>.</w:t>
      </w:r>
    </w:p>
    <w:p w14:paraId="7E37E178" w14:textId="77777777" w:rsidR="00B66019" w:rsidRPr="00C52C9C" w:rsidRDefault="00B66019" w:rsidP="00B66019">
      <w:r w:rsidRPr="00C52C9C">
        <w:rPr>
          <w:b/>
          <w:bCs/>
        </w:rPr>
        <w:t>Показатель</w:t>
      </w:r>
      <w:r w:rsidRPr="00C52C9C">
        <w:t xml:space="preserve"> – измеритель степени достижения цели. Показатель является средством оценки продвижения к реализации цели, а также средством оценки результативности и эффективности процесса.</w:t>
      </w:r>
    </w:p>
    <w:p w14:paraId="40D1C72F" w14:textId="77777777" w:rsidR="00B66019" w:rsidRPr="00C52C9C" w:rsidRDefault="00B66019" w:rsidP="00B66019">
      <w:r w:rsidRPr="00C52C9C">
        <w:rPr>
          <w:b/>
          <w:bCs/>
        </w:rPr>
        <w:t xml:space="preserve">Ресурсы </w:t>
      </w:r>
      <w:r w:rsidRPr="00C52C9C">
        <w:t>– любой элемент, необходимый для выполнения активностей в процессе, включая людей, технологии, оборудование и материалы.</w:t>
      </w:r>
    </w:p>
    <w:p w14:paraId="4AD32306" w14:textId="77777777" w:rsidR="00B66019" w:rsidRDefault="00B66019" w:rsidP="00B66019">
      <w:r>
        <w:rPr>
          <w:b/>
          <w:bCs/>
        </w:rPr>
        <w:t>Участник (р</w:t>
      </w:r>
      <w:r w:rsidRPr="00C52C9C">
        <w:rPr>
          <w:b/>
          <w:bCs/>
        </w:rPr>
        <w:t>оль</w:t>
      </w:r>
      <w:r>
        <w:rPr>
          <w:b/>
          <w:bCs/>
        </w:rPr>
        <w:t>)</w:t>
      </w:r>
      <w:r w:rsidRPr="00C52C9C">
        <w:t xml:space="preserve"> – лицо или группа, отвечающая за выполнение определенных активностей в бизнес-процессе</w:t>
      </w:r>
      <w:r>
        <w:t xml:space="preserve"> Университета</w:t>
      </w:r>
      <w:r w:rsidRPr="00C52C9C">
        <w:t>.</w:t>
      </w:r>
    </w:p>
    <w:p w14:paraId="4A7E41B4" w14:textId="77777777" w:rsidR="00B66019" w:rsidRPr="00C52C9C" w:rsidRDefault="00B66019" w:rsidP="00B66019">
      <w:pPr>
        <w:pStyle w:val="2"/>
        <w:numPr>
          <w:ilvl w:val="1"/>
          <w:numId w:val="70"/>
        </w:numPr>
      </w:pPr>
      <w:bookmarkStart w:id="116" w:name="_Toc181356160"/>
      <w:r w:rsidRPr="00C52C9C">
        <w:t>Сокращения</w:t>
      </w:r>
      <w:bookmarkEnd w:id="116"/>
    </w:p>
    <w:p w14:paraId="0854184C" w14:textId="77777777" w:rsidR="00B66019" w:rsidRPr="00C52C9C" w:rsidRDefault="00B66019" w:rsidP="00B66019">
      <w:pPr>
        <w:pStyle w:val="Markedstyle"/>
        <w:numPr>
          <w:ilvl w:val="0"/>
          <w:numId w:val="0"/>
        </w:numPr>
        <w:tabs>
          <w:tab w:val="clear" w:pos="1349"/>
          <w:tab w:val="left" w:pos="993"/>
        </w:tabs>
        <w:ind w:left="709"/>
        <w:jc w:val="left"/>
        <w:rPr>
          <w:b/>
          <w:bCs/>
          <w:lang w:val="en-US"/>
        </w:rPr>
      </w:pPr>
      <w:r w:rsidRPr="00C52C9C">
        <w:rPr>
          <w:b/>
          <w:bCs/>
          <w:lang w:val="en-US"/>
        </w:rPr>
        <w:t>BPMN</w:t>
      </w:r>
      <w:r w:rsidRPr="00C52C9C">
        <w:rPr>
          <w:lang w:val="en-US"/>
        </w:rPr>
        <w:t xml:space="preserve"> – Business Process Model and Notation.</w:t>
      </w:r>
    </w:p>
    <w:p w14:paraId="1D34DF46" w14:textId="77777777" w:rsidR="00B66019" w:rsidRPr="00C52C9C" w:rsidRDefault="00B66019" w:rsidP="00B66019">
      <w:pPr>
        <w:pStyle w:val="Markedstyle"/>
        <w:numPr>
          <w:ilvl w:val="0"/>
          <w:numId w:val="0"/>
        </w:numPr>
        <w:tabs>
          <w:tab w:val="clear" w:pos="1349"/>
          <w:tab w:val="left" w:pos="993"/>
        </w:tabs>
        <w:ind w:left="709"/>
        <w:jc w:val="left"/>
        <w:rPr>
          <w:lang w:val="en-US"/>
        </w:rPr>
      </w:pPr>
      <w:r w:rsidRPr="00C52C9C">
        <w:rPr>
          <w:b/>
          <w:bCs/>
          <w:lang w:val="en-US"/>
        </w:rPr>
        <w:t>EPC</w:t>
      </w:r>
      <w:r w:rsidRPr="00C52C9C">
        <w:rPr>
          <w:lang w:val="en-US"/>
        </w:rPr>
        <w:t xml:space="preserve"> – Event-Driven Process Chain.</w:t>
      </w:r>
    </w:p>
    <w:p w14:paraId="106634BC" w14:textId="77777777" w:rsidR="00B66019" w:rsidRPr="00C52C9C" w:rsidRDefault="00B66019" w:rsidP="00B66019">
      <w:pPr>
        <w:pStyle w:val="Markedstyle"/>
        <w:numPr>
          <w:ilvl w:val="0"/>
          <w:numId w:val="0"/>
        </w:numPr>
        <w:tabs>
          <w:tab w:val="clear" w:pos="1349"/>
          <w:tab w:val="left" w:pos="993"/>
        </w:tabs>
        <w:ind w:left="709"/>
        <w:jc w:val="left"/>
        <w:rPr>
          <w:b/>
          <w:bCs/>
          <w:lang w:val="en-US"/>
        </w:rPr>
      </w:pPr>
      <w:r w:rsidRPr="00C52C9C">
        <w:rPr>
          <w:b/>
          <w:bCs/>
          <w:lang w:val="en-US"/>
        </w:rPr>
        <w:t>VAD</w:t>
      </w:r>
      <w:r w:rsidRPr="00C52C9C">
        <w:rPr>
          <w:lang w:val="en-US"/>
        </w:rPr>
        <w:t xml:space="preserve"> – Value-Added Chain.</w:t>
      </w:r>
    </w:p>
    <w:p w14:paraId="3C01BB88" w14:textId="77777777" w:rsidR="00B66019" w:rsidRPr="007120CB" w:rsidRDefault="00B66019" w:rsidP="00B66019">
      <w:pPr>
        <w:ind w:left="709" w:firstLine="0"/>
        <w:rPr>
          <w:lang w:val="en-US"/>
        </w:rPr>
      </w:pPr>
      <w:r w:rsidRPr="00C52C9C">
        <w:rPr>
          <w:b/>
          <w:bCs/>
        </w:rPr>
        <w:t>БП</w:t>
      </w:r>
      <w:r w:rsidRPr="007120CB">
        <w:rPr>
          <w:lang w:val="en-US"/>
        </w:rPr>
        <w:t xml:space="preserve"> – </w:t>
      </w:r>
      <w:r w:rsidRPr="00C52C9C">
        <w:t>бизнес</w:t>
      </w:r>
      <w:r w:rsidRPr="007120CB">
        <w:rPr>
          <w:lang w:val="en-US"/>
        </w:rPr>
        <w:t>-</w:t>
      </w:r>
      <w:r w:rsidRPr="00C52C9C">
        <w:t>процесс</w:t>
      </w:r>
      <w:r w:rsidRPr="007120CB">
        <w:rPr>
          <w:lang w:val="en-US"/>
        </w:rPr>
        <w:t>.</w:t>
      </w:r>
    </w:p>
    <w:p w14:paraId="298422D4" w14:textId="77777777" w:rsidR="00B66019" w:rsidRPr="00C52C9C" w:rsidRDefault="00B66019" w:rsidP="00B66019">
      <w:pPr>
        <w:ind w:left="709" w:firstLine="0"/>
      </w:pPr>
      <w:r w:rsidRPr="00C52C9C">
        <w:rPr>
          <w:b/>
          <w:bCs/>
        </w:rPr>
        <w:t>Орг. Единицы</w:t>
      </w:r>
      <w:r w:rsidRPr="00C52C9C">
        <w:t xml:space="preserve"> – организационные единицы.</w:t>
      </w:r>
    </w:p>
    <w:p w14:paraId="4D38F15D" w14:textId="77777777" w:rsidR="00B66019" w:rsidRPr="00C52C9C" w:rsidRDefault="00B66019" w:rsidP="00B66019">
      <w:pPr>
        <w:ind w:left="709" w:firstLine="0"/>
      </w:pPr>
      <w:r w:rsidRPr="00C52C9C">
        <w:rPr>
          <w:b/>
          <w:bCs/>
        </w:rPr>
        <w:t>Орг. Структура</w:t>
      </w:r>
      <w:r w:rsidRPr="00C52C9C">
        <w:t xml:space="preserve"> – организационная структура управления</w:t>
      </w:r>
      <w:r>
        <w:t xml:space="preserve"> Университета</w:t>
      </w:r>
      <w:r w:rsidRPr="00C52C9C">
        <w:t>.</w:t>
      </w:r>
    </w:p>
    <w:p w14:paraId="1C90482A" w14:textId="77777777" w:rsidR="00B66019" w:rsidRPr="00C52C9C" w:rsidRDefault="00B66019" w:rsidP="00B66019">
      <w:pPr>
        <w:ind w:left="709" w:firstLine="0"/>
      </w:pPr>
      <w:r w:rsidRPr="00C52C9C">
        <w:rPr>
          <w:b/>
          <w:bCs/>
        </w:rPr>
        <w:t>ПО</w:t>
      </w:r>
      <w:r w:rsidRPr="00C52C9C">
        <w:t xml:space="preserve"> – программное обеспечение.</w:t>
      </w:r>
    </w:p>
    <w:p w14:paraId="662D42C1" w14:textId="5E9B84DA" w:rsidR="00B66019" w:rsidRDefault="00B66019" w:rsidP="00B66019">
      <w:pPr>
        <w:pStyle w:val="Markedstyle"/>
        <w:numPr>
          <w:ilvl w:val="0"/>
          <w:numId w:val="0"/>
        </w:numPr>
        <w:tabs>
          <w:tab w:val="clear" w:pos="1349"/>
          <w:tab w:val="left" w:pos="993"/>
        </w:tabs>
        <w:ind w:left="709"/>
        <w:jc w:val="left"/>
      </w:pPr>
      <w:r w:rsidRPr="00C52C9C">
        <w:rPr>
          <w:b/>
          <w:bCs/>
        </w:rPr>
        <w:t>ТПУ</w:t>
      </w:r>
      <w:r w:rsidRPr="00C52C9C">
        <w:t xml:space="preserve"> – Томский политехнический университет.</w:t>
      </w:r>
    </w:p>
    <w:p w14:paraId="0F449848" w14:textId="77777777" w:rsidR="00B66019" w:rsidRPr="00C52C9C" w:rsidRDefault="00B66019" w:rsidP="00B66019">
      <w:pPr>
        <w:pStyle w:val="Markedstyle"/>
        <w:numPr>
          <w:ilvl w:val="0"/>
          <w:numId w:val="0"/>
        </w:numPr>
        <w:tabs>
          <w:tab w:val="clear" w:pos="1349"/>
          <w:tab w:val="left" w:pos="993"/>
        </w:tabs>
        <w:ind w:left="709"/>
        <w:jc w:val="left"/>
      </w:pPr>
    </w:p>
    <w:p w14:paraId="6D8C8EFD" w14:textId="44567A31" w:rsidR="00B66019" w:rsidRDefault="00B66019" w:rsidP="00B66019">
      <w:pPr>
        <w:pStyle w:val="2"/>
        <w:numPr>
          <w:ilvl w:val="0"/>
          <w:numId w:val="70"/>
        </w:numPr>
      </w:pPr>
      <w:bookmarkStart w:id="117" w:name="_Toc181356161"/>
      <w:r w:rsidRPr="00B66019">
        <w:t>Участники процесса и ответственност</w:t>
      </w:r>
      <w:r>
        <w:t>ь</w:t>
      </w:r>
      <w:bookmarkEnd w:id="117"/>
    </w:p>
    <w:p w14:paraId="29C3092F" w14:textId="77777777" w:rsidR="00B66019" w:rsidRPr="00C52C9C" w:rsidRDefault="00B66019" w:rsidP="00B66019">
      <w:pPr>
        <w:pStyle w:val="ad"/>
        <w:contextualSpacing w:val="0"/>
        <w:rPr>
          <w:rFonts w:cs="Arial"/>
        </w:rPr>
      </w:pPr>
      <w:r w:rsidRPr="00D02E7E">
        <w:rPr>
          <w:rFonts w:cs="Arial"/>
        </w:rPr>
        <w:t xml:space="preserve">В </w:t>
      </w:r>
      <w:r>
        <w:rPr>
          <w:rFonts w:cs="Arial"/>
        </w:rPr>
        <w:t xml:space="preserve">этом </w:t>
      </w:r>
      <w:r w:rsidRPr="00D02E7E">
        <w:rPr>
          <w:rFonts w:cs="Arial"/>
        </w:rPr>
        <w:t xml:space="preserve">разделе необходимо четко определить, </w:t>
      </w:r>
      <w:r>
        <w:rPr>
          <w:rFonts w:cs="Arial"/>
        </w:rPr>
        <w:t>всех кто</w:t>
      </w:r>
      <w:r w:rsidRPr="00D02E7E">
        <w:rPr>
          <w:rFonts w:cs="Arial"/>
        </w:rPr>
        <w:t xml:space="preserve"> вовлечен в </w:t>
      </w:r>
      <w:r>
        <w:rPr>
          <w:rFonts w:cs="Arial"/>
        </w:rPr>
        <w:t>БП</w:t>
      </w:r>
      <w:r w:rsidRPr="00D02E7E">
        <w:rPr>
          <w:rFonts w:cs="Arial"/>
        </w:rPr>
        <w:t xml:space="preserve"> </w:t>
      </w:r>
      <w:r>
        <w:rPr>
          <w:rFonts w:cs="Arial"/>
        </w:rPr>
        <w:t>Университета</w:t>
      </w:r>
      <w:r w:rsidRPr="00D02E7E">
        <w:rPr>
          <w:rFonts w:cs="Arial"/>
        </w:rPr>
        <w:t xml:space="preserve"> и какие у каждого из участников обязанности</w:t>
      </w:r>
      <w:r>
        <w:rPr>
          <w:rFonts w:cs="Arial"/>
        </w:rPr>
        <w:t>, в</w:t>
      </w:r>
      <w:r w:rsidRPr="00D02E7E">
        <w:rPr>
          <w:rFonts w:cs="Arial"/>
        </w:rPr>
        <w:t xml:space="preserve">ажно установить четкие обязанности, чтобы каждый участник понимал свои задачи и ожидания. </w:t>
      </w:r>
      <w:r w:rsidRPr="00C52C9C">
        <w:rPr>
          <w:rFonts w:cs="Arial"/>
        </w:rPr>
        <w:t xml:space="preserve">В </w:t>
      </w:r>
      <w:r>
        <w:rPr>
          <w:rFonts w:cs="Arial"/>
        </w:rPr>
        <w:t>Т</w:t>
      </w:r>
      <w:r w:rsidRPr="00C52C9C">
        <w:rPr>
          <w:rFonts w:cs="Arial"/>
        </w:rPr>
        <w:t>аблице 1 приведены участники процесса и вся выполняемая ими деятельность.</w:t>
      </w:r>
    </w:p>
    <w:p w14:paraId="3A44160F" w14:textId="77777777" w:rsidR="00B66019" w:rsidRPr="00C52C9C" w:rsidRDefault="00B66019" w:rsidP="00B66019">
      <w:pPr>
        <w:pStyle w:val="ad"/>
        <w:contextualSpacing w:val="0"/>
        <w:rPr>
          <w:rFonts w:cs="Arial"/>
        </w:rPr>
      </w:pPr>
    </w:p>
    <w:p w14:paraId="610F09F3" w14:textId="77777777" w:rsidR="00B66019" w:rsidRPr="00C52C9C" w:rsidRDefault="00B66019" w:rsidP="00B66019">
      <w:pPr>
        <w:pStyle w:val="Markedstyle"/>
        <w:numPr>
          <w:ilvl w:val="0"/>
          <w:numId w:val="0"/>
        </w:numPr>
      </w:pPr>
      <w:r w:rsidRPr="00C52C9C">
        <w:t xml:space="preserve">Таблица 1 – </w:t>
      </w:r>
      <w:r>
        <w:t>Участники процесса и ответственность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66019" w:rsidRPr="00C52C9C" w14:paraId="6498BBF3" w14:textId="77777777" w:rsidTr="00D34321">
        <w:tc>
          <w:tcPr>
            <w:tcW w:w="4672" w:type="dxa"/>
          </w:tcPr>
          <w:p w14:paraId="18FD9A94" w14:textId="77777777" w:rsidR="00B66019" w:rsidRPr="00C52C9C" w:rsidRDefault="00B66019" w:rsidP="00D34321">
            <w:pPr>
              <w:pStyle w:val="ad"/>
              <w:ind w:firstLine="0"/>
              <w:contextualSpacing w:val="0"/>
              <w:jc w:val="center"/>
              <w:rPr>
                <w:rFonts w:cs="Arial"/>
                <w:sz w:val="20"/>
                <w:szCs w:val="20"/>
              </w:rPr>
            </w:pPr>
            <w:r w:rsidRPr="00C52C9C">
              <w:rPr>
                <w:b/>
                <w:bCs/>
                <w:sz w:val="20"/>
                <w:szCs w:val="20"/>
              </w:rPr>
              <w:t>Наименование участников процесса</w:t>
            </w:r>
          </w:p>
        </w:tc>
        <w:tc>
          <w:tcPr>
            <w:tcW w:w="4672" w:type="dxa"/>
          </w:tcPr>
          <w:p w14:paraId="541FD770" w14:textId="77777777" w:rsidR="00B66019" w:rsidRPr="00C52C9C" w:rsidRDefault="00B66019" w:rsidP="00D34321">
            <w:pPr>
              <w:pStyle w:val="ad"/>
              <w:ind w:firstLine="0"/>
              <w:contextualSpacing w:val="0"/>
              <w:jc w:val="center"/>
              <w:rPr>
                <w:rFonts w:cs="Arial"/>
                <w:sz w:val="20"/>
                <w:szCs w:val="20"/>
              </w:rPr>
            </w:pPr>
            <w:r w:rsidRPr="00C52C9C">
              <w:rPr>
                <w:b/>
                <w:bCs/>
                <w:sz w:val="20"/>
                <w:szCs w:val="20"/>
              </w:rPr>
              <w:t>Выполняемое действие (функция)</w:t>
            </w:r>
          </w:p>
        </w:tc>
      </w:tr>
      <w:tr w:rsidR="00B66019" w:rsidRPr="00C52C9C" w14:paraId="663CD2FA" w14:textId="77777777" w:rsidTr="00D34321">
        <w:tc>
          <w:tcPr>
            <w:tcW w:w="4672" w:type="dxa"/>
          </w:tcPr>
          <w:p w14:paraId="526F586E" w14:textId="77777777" w:rsidR="00B66019" w:rsidRPr="00C52C9C" w:rsidRDefault="00B66019" w:rsidP="00D34321">
            <w:pPr>
              <w:pStyle w:val="ad"/>
              <w:ind w:firstLine="0"/>
              <w:contextualSpacing w:val="0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4672" w:type="dxa"/>
          </w:tcPr>
          <w:p w14:paraId="14A0572B" w14:textId="77777777" w:rsidR="00B66019" w:rsidRPr="00C52C9C" w:rsidRDefault="00B66019" w:rsidP="00D34321">
            <w:pPr>
              <w:pStyle w:val="ad"/>
              <w:ind w:firstLine="0"/>
              <w:contextualSpacing w:val="0"/>
              <w:jc w:val="left"/>
              <w:rPr>
                <w:rFonts w:cs="Arial"/>
                <w:sz w:val="20"/>
                <w:szCs w:val="20"/>
              </w:rPr>
            </w:pPr>
          </w:p>
        </w:tc>
      </w:tr>
    </w:tbl>
    <w:p w14:paraId="4676B02A" w14:textId="77777777" w:rsidR="00B66019" w:rsidRPr="00C52C9C" w:rsidRDefault="00B66019" w:rsidP="00B66019">
      <w:pPr>
        <w:rPr>
          <w:szCs w:val="32"/>
        </w:rPr>
      </w:pPr>
    </w:p>
    <w:p w14:paraId="525111F3" w14:textId="32AA4423" w:rsidR="00B66019" w:rsidRDefault="00B66019" w:rsidP="00B66019">
      <w:pPr>
        <w:rPr>
          <w:szCs w:val="32"/>
        </w:rPr>
      </w:pPr>
      <w:r w:rsidRPr="00C52C9C">
        <w:rPr>
          <w:szCs w:val="32"/>
        </w:rPr>
        <w:t>Каждый участник процесса должен выполнять свои обязанности в соответствии с целями и задачами, установленными в регламенте. Взаимодействие и сотрудничество между участниками являются ключевыми факторами успешного выполнения процесса.</w:t>
      </w:r>
    </w:p>
    <w:p w14:paraId="4904C1EA" w14:textId="77777777" w:rsidR="00B66019" w:rsidRDefault="00B66019" w:rsidP="00B66019">
      <w:pPr>
        <w:rPr>
          <w:szCs w:val="32"/>
        </w:rPr>
      </w:pPr>
    </w:p>
    <w:p w14:paraId="6FC9AD94" w14:textId="77777777" w:rsidR="00B66019" w:rsidRDefault="00B66019" w:rsidP="00B66019">
      <w:pPr>
        <w:pStyle w:val="2"/>
        <w:numPr>
          <w:ilvl w:val="0"/>
          <w:numId w:val="70"/>
        </w:numPr>
      </w:pPr>
      <w:bookmarkStart w:id="118" w:name="_Toc181356162"/>
      <w:r w:rsidRPr="00B66019">
        <w:t>Нормативные ссылки</w:t>
      </w:r>
      <w:bookmarkEnd w:id="118"/>
    </w:p>
    <w:p w14:paraId="4F540492" w14:textId="77777777" w:rsidR="00B66019" w:rsidRPr="00C52C9C" w:rsidRDefault="00B66019" w:rsidP="00B66019">
      <w:r w:rsidRPr="00C52C9C">
        <w:t>В нормативных ссылках указывают полные названия и номера законов, нормативные документы и локальные нормативные акты, которые регламентируют описываемый процесс</w:t>
      </w:r>
      <w:r>
        <w:t xml:space="preserve"> или </w:t>
      </w:r>
      <w:r w:rsidRPr="00C52C9C">
        <w:t>вид деятельности.</w:t>
      </w:r>
    </w:p>
    <w:p w14:paraId="654041C2" w14:textId="77777777" w:rsidR="00B66019" w:rsidRDefault="00B66019" w:rsidP="00B66019">
      <w:pPr>
        <w:pStyle w:val="ad"/>
        <w:rPr>
          <w:rFonts w:cs="Arial"/>
          <w:shd w:val="clear" w:color="auto" w:fill="FFFFFF"/>
        </w:rPr>
      </w:pPr>
      <w:bookmarkStart w:id="119" w:name="_Toc179897221"/>
    </w:p>
    <w:p w14:paraId="6D279ED1" w14:textId="77777777" w:rsidR="00B66019" w:rsidRPr="002D27A7" w:rsidRDefault="00B66019" w:rsidP="00B66019">
      <w:pPr>
        <w:pStyle w:val="ad"/>
      </w:pPr>
      <w:r w:rsidRPr="002D27A7">
        <w:rPr>
          <w:rFonts w:cs="Arial"/>
          <w:shd w:val="clear" w:color="auto" w:fill="FFFFFF"/>
        </w:rPr>
        <w:t>ГОСТ Р ИСО</w:t>
      </w:r>
      <w:r w:rsidRPr="002D27A7">
        <w:t xml:space="preserve"> 9000</w:t>
      </w:r>
      <w:r w:rsidRPr="002D27A7">
        <w:rPr>
          <w:rFonts w:cs="Arial"/>
          <w:shd w:val="clear" w:color="auto" w:fill="FFFFFF"/>
        </w:rPr>
        <w:t>-2015</w:t>
      </w:r>
      <w:r w:rsidRPr="002D27A7">
        <w:t xml:space="preserve"> «Системы менеджмента качества. Основные положения и словарь».</w:t>
      </w:r>
    </w:p>
    <w:p w14:paraId="2404B4FC" w14:textId="77777777" w:rsidR="00B66019" w:rsidRPr="002D27A7" w:rsidRDefault="00B66019" w:rsidP="00B66019">
      <w:pPr>
        <w:pStyle w:val="ad"/>
      </w:pPr>
      <w:r w:rsidRPr="002D27A7">
        <w:rPr>
          <w:rFonts w:cs="Arial"/>
          <w:shd w:val="clear" w:color="auto" w:fill="FFFFFF"/>
        </w:rPr>
        <w:t>ГОСТ Р ИСО 9001-2015</w:t>
      </w:r>
      <w:r w:rsidRPr="002D27A7">
        <w:t xml:space="preserve"> «Системы менеджмента качества. Требования».</w:t>
      </w:r>
    </w:p>
    <w:p w14:paraId="639FE12A" w14:textId="77777777" w:rsidR="00B66019" w:rsidRDefault="00B66019" w:rsidP="00B66019">
      <w:pPr>
        <w:pStyle w:val="ad"/>
      </w:pPr>
      <w:r w:rsidRPr="002D27A7">
        <w:t>Устав ТПУ</w:t>
      </w:r>
      <w:r>
        <w:t>.</w:t>
      </w:r>
    </w:p>
    <w:p w14:paraId="078DFC40" w14:textId="5675637B" w:rsidR="00B66019" w:rsidRDefault="00B66019" w:rsidP="00B66019">
      <w:pPr>
        <w:pStyle w:val="ad"/>
      </w:pPr>
      <w:r w:rsidRPr="00FD6E94">
        <w:t xml:space="preserve">Порядок моделирования в среде </w:t>
      </w:r>
      <w:r w:rsidRPr="00FD6E94">
        <w:rPr>
          <w:lang w:val="en-US"/>
        </w:rPr>
        <w:t>Business</w:t>
      </w:r>
      <w:r w:rsidRPr="00FD6E94">
        <w:t xml:space="preserve"> </w:t>
      </w:r>
      <w:r w:rsidRPr="00FD6E94">
        <w:rPr>
          <w:lang w:val="en-US"/>
        </w:rPr>
        <w:t>Studio</w:t>
      </w:r>
      <w:r w:rsidRPr="00FD6E94">
        <w:t xml:space="preserve"> в </w:t>
      </w:r>
      <w:r w:rsidRPr="00FD6E94">
        <w:rPr>
          <w:rFonts w:cs="Arial"/>
          <w:bCs/>
          <w:lang w:eastAsia="en-US"/>
        </w:rPr>
        <w:t>Томском политехническом университете</w:t>
      </w:r>
      <w:r w:rsidRPr="00FD6E94">
        <w:t>.</w:t>
      </w:r>
    </w:p>
    <w:p w14:paraId="70764D3B" w14:textId="77777777" w:rsidR="00B66019" w:rsidRPr="00FD6E94" w:rsidRDefault="00B66019" w:rsidP="00B66019">
      <w:pPr>
        <w:pStyle w:val="ad"/>
      </w:pPr>
    </w:p>
    <w:p w14:paraId="4C8A2EE0" w14:textId="77777777" w:rsidR="00B66019" w:rsidRDefault="00B66019" w:rsidP="00B66019">
      <w:pPr>
        <w:pStyle w:val="2"/>
        <w:numPr>
          <w:ilvl w:val="0"/>
          <w:numId w:val="70"/>
        </w:numPr>
      </w:pPr>
      <w:bookmarkStart w:id="120" w:name="_Toc181356163"/>
      <w:r>
        <w:t>Описание этапов процесса</w:t>
      </w:r>
      <w:bookmarkEnd w:id="120"/>
      <w:r>
        <w:t xml:space="preserve"> </w:t>
      </w:r>
    </w:p>
    <w:p w14:paraId="5A3A8501" w14:textId="77777777" w:rsidR="00B66019" w:rsidRPr="00C52C9C" w:rsidRDefault="00B66019" w:rsidP="00B66019">
      <w:r w:rsidRPr="00C52C9C">
        <w:t>В этом разделе описывается</w:t>
      </w:r>
      <w:r>
        <w:t xml:space="preserve"> </w:t>
      </w:r>
      <w:r w:rsidRPr="00C52C9C">
        <w:t>порядок</w:t>
      </w:r>
      <w:r>
        <w:t xml:space="preserve"> выполнения</w:t>
      </w:r>
      <w:r w:rsidRPr="00C52C9C">
        <w:t>, ответственность за проведение этих работ,</w:t>
      </w:r>
      <w:r>
        <w:t xml:space="preserve"> срок исполнения,</w:t>
      </w:r>
      <w:r w:rsidRPr="00C52C9C">
        <w:t xml:space="preserve"> документы, </w:t>
      </w:r>
      <w:r>
        <w:t>использующиеся/</w:t>
      </w:r>
      <w:r w:rsidRPr="00C52C9C">
        <w:t xml:space="preserve">образующиеся при </w:t>
      </w:r>
      <w:r>
        <w:t>выполнении</w:t>
      </w:r>
      <w:r w:rsidRPr="00C52C9C">
        <w:t xml:space="preserve"> процесса.</w:t>
      </w:r>
    </w:p>
    <w:p w14:paraId="120D4FA2" w14:textId="77777777" w:rsidR="00B66019" w:rsidRDefault="00B66019" w:rsidP="00B66019">
      <w:pPr>
        <w:rPr>
          <w:szCs w:val="32"/>
        </w:rPr>
      </w:pPr>
      <w:r w:rsidRPr="00C52C9C">
        <w:rPr>
          <w:szCs w:val="32"/>
        </w:rPr>
        <w:t>Для получения максимально заполненного регламента</w:t>
      </w:r>
      <w:r w:rsidRPr="00D02E7E">
        <w:rPr>
          <w:szCs w:val="32"/>
        </w:rPr>
        <w:t xml:space="preserve"> </w:t>
      </w:r>
      <w:r>
        <w:rPr>
          <w:szCs w:val="32"/>
        </w:rPr>
        <w:t xml:space="preserve">из </w:t>
      </w:r>
      <w:r w:rsidRPr="00D02E7E">
        <w:t>Business Studio</w:t>
      </w:r>
      <w:r w:rsidRPr="00C52C9C">
        <w:rPr>
          <w:szCs w:val="32"/>
        </w:rPr>
        <w:t xml:space="preserve">, необходимо </w:t>
      </w:r>
      <w:r w:rsidRPr="002D27A7">
        <w:rPr>
          <w:szCs w:val="32"/>
        </w:rPr>
        <w:t>заполнять пункт «Содержание деятельности» в карточке процесса и сформировать «Отчет или Регламент</w:t>
      </w:r>
      <w:r>
        <w:rPr>
          <w:szCs w:val="32"/>
        </w:rPr>
        <w:t xml:space="preserve"> процесса».</w:t>
      </w:r>
    </w:p>
    <w:p w14:paraId="23B4AC48" w14:textId="77777777" w:rsidR="00B66019" w:rsidRPr="00B66019" w:rsidRDefault="00B66019" w:rsidP="00B66019">
      <w:pPr>
        <w:rPr>
          <w:b/>
          <w:bCs/>
        </w:rPr>
      </w:pPr>
      <w:bookmarkStart w:id="121" w:name="_Toc180592929"/>
      <w:bookmarkStart w:id="122" w:name="_Toc180678160"/>
      <w:bookmarkStart w:id="123" w:name="_Toc181201218"/>
      <w:bookmarkEnd w:id="99"/>
      <w:bookmarkEnd w:id="119"/>
      <w:r w:rsidRPr="00B66019">
        <w:rPr>
          <w:b/>
          <w:bCs/>
        </w:rPr>
        <w:t>Цели процесса</w:t>
      </w:r>
      <w:bookmarkEnd w:id="121"/>
      <w:bookmarkEnd w:id="122"/>
      <w:bookmarkEnd w:id="123"/>
    </w:p>
    <w:p w14:paraId="654202FF" w14:textId="77777777" w:rsidR="00B66019" w:rsidRDefault="00B66019" w:rsidP="00B66019">
      <w:r w:rsidRPr="002D27A7">
        <w:t xml:space="preserve">В данном пункте необходимо определить цель процесса. Цели должны быть конкретными, измеримыми </w:t>
      </w:r>
      <w:r w:rsidRPr="00D02E7E">
        <w:t>и достижим</w:t>
      </w:r>
      <w:r>
        <w:t>ыми</w:t>
      </w:r>
      <w:r w:rsidRPr="00D02E7E">
        <w:t xml:space="preserve">, чтобы впоследствии можно было оценить, достигнуты ли они. </w:t>
      </w:r>
      <w:r w:rsidRPr="002D27A7">
        <w:t>Включение целей помогает создать ясное понимание конечного результата и мотивацию</w:t>
      </w:r>
      <w:r w:rsidRPr="00D02E7E">
        <w:t xml:space="preserve"> для участников процесса.</w:t>
      </w:r>
    </w:p>
    <w:p w14:paraId="3079DD5C" w14:textId="77777777" w:rsidR="00B66019" w:rsidRPr="00C52C9C" w:rsidRDefault="00B66019" w:rsidP="00B66019">
      <w:r w:rsidRPr="00C52C9C">
        <w:t>Для нотации EPC пункт содержит цели, привязанные к процессу. Список целей создается на вкладке «Метод</w:t>
      </w:r>
      <w:r>
        <w:t>ы</w:t>
      </w:r>
      <w:r w:rsidRPr="00C52C9C">
        <w:t xml:space="preserve"> управления\Цели BSC» и добавляется к процессу на вкладке «Деятельность_ название процесса».</w:t>
      </w:r>
    </w:p>
    <w:p w14:paraId="4E2DDB67" w14:textId="77777777" w:rsidR="00B66019" w:rsidRDefault="00B66019" w:rsidP="00B66019">
      <w:r w:rsidRPr="00C52C9C">
        <w:t xml:space="preserve">Для нотации </w:t>
      </w:r>
      <w:r w:rsidRPr="00C52C9C">
        <w:rPr>
          <w:lang w:val="en-US"/>
        </w:rPr>
        <w:t>BPNM</w:t>
      </w:r>
      <w:r w:rsidRPr="00C52C9C">
        <w:t xml:space="preserve"> пункт заполняется вручную.</w:t>
      </w:r>
    </w:p>
    <w:p w14:paraId="5046D51C" w14:textId="77777777" w:rsidR="00B66019" w:rsidRPr="00B66019" w:rsidRDefault="00B66019" w:rsidP="00B66019">
      <w:pPr>
        <w:rPr>
          <w:b/>
          <w:bCs/>
        </w:rPr>
      </w:pPr>
      <w:bookmarkStart w:id="124" w:name="_Toc180592930"/>
      <w:bookmarkStart w:id="125" w:name="_Toc181201219"/>
      <w:r w:rsidRPr="00B66019">
        <w:rPr>
          <w:b/>
          <w:bCs/>
        </w:rPr>
        <w:t>Владелец процесса</w:t>
      </w:r>
      <w:bookmarkEnd w:id="124"/>
      <w:bookmarkEnd w:id="125"/>
    </w:p>
    <w:p w14:paraId="486A7314" w14:textId="77777777" w:rsidR="00B66019" w:rsidRDefault="00B66019" w:rsidP="00B66019">
      <w:r>
        <w:t xml:space="preserve">В данном пункте </w:t>
      </w:r>
      <w:r w:rsidRPr="00D02E7E">
        <w:t xml:space="preserve">необходимо ясно определить </w:t>
      </w:r>
      <w:r>
        <w:t>участника</w:t>
      </w:r>
      <w:r w:rsidRPr="00D02E7E">
        <w:t>, которы</w:t>
      </w:r>
      <w:r>
        <w:t>й</w:t>
      </w:r>
      <w:r w:rsidRPr="00D02E7E">
        <w:t xml:space="preserve"> непосредственно управля</w:t>
      </w:r>
      <w:r>
        <w:t>ет</w:t>
      </w:r>
      <w:r w:rsidRPr="00D02E7E">
        <w:t xml:space="preserve"> и контролируют выполнение конкретного </w:t>
      </w:r>
      <w:r>
        <w:t>БП.</w:t>
      </w:r>
    </w:p>
    <w:p w14:paraId="36CDB34A" w14:textId="77777777" w:rsidR="00B66019" w:rsidRDefault="00B66019" w:rsidP="00B66019">
      <w:r w:rsidRPr="00C52C9C">
        <w:t>Владельцы задаются в списке «Орг. Единицы» процесса. Если в качестве владельца процесса задана Орг. Единица типа «Роль», то выводится перечень Орг. Единиц роли и для каждой Орг. Единицы</w:t>
      </w:r>
      <w:r w:rsidRPr="00A847BA">
        <w:t xml:space="preserve"> – </w:t>
      </w:r>
      <w:r w:rsidRPr="00C52C9C">
        <w:t>вышележащее подразделение и предмет деятельности.</w:t>
      </w:r>
    </w:p>
    <w:p w14:paraId="0C63DC60" w14:textId="77777777" w:rsidR="00B66019" w:rsidRDefault="00B66019" w:rsidP="00B66019">
      <w:r w:rsidRPr="00D02E7E">
        <w:t xml:space="preserve">Владельцы процесса несут ответственность за его планирование, реализацию и достижение установленных целей, а также за соблюдение стандартов качества на каждом этапе. </w:t>
      </w:r>
      <w:r>
        <w:t>В</w:t>
      </w:r>
      <w:r w:rsidRPr="00D02E7E">
        <w:t>ладельцы должны обеспечивать коммуникацию и координацию с другими участниками, а также инициировать изменения и улучшения процесса по мере необходимости. Этот раздел должен способствовать ясности в распределении ответственности и повышению эффективности работы.</w:t>
      </w:r>
    </w:p>
    <w:p w14:paraId="6E0A1515" w14:textId="77777777" w:rsidR="00B66019" w:rsidRPr="00B66019" w:rsidRDefault="00B66019" w:rsidP="00B66019">
      <w:pPr>
        <w:rPr>
          <w:b/>
          <w:bCs/>
        </w:rPr>
      </w:pPr>
      <w:bookmarkStart w:id="126" w:name="_Toc180592931"/>
      <w:bookmarkStart w:id="127" w:name="_Toc181201220"/>
      <w:r w:rsidRPr="00B66019">
        <w:rPr>
          <w:b/>
          <w:bCs/>
        </w:rPr>
        <w:t>Исполнители процесса</w:t>
      </w:r>
      <w:bookmarkEnd w:id="126"/>
      <w:bookmarkEnd w:id="127"/>
    </w:p>
    <w:p w14:paraId="13D7A80A" w14:textId="77777777" w:rsidR="00B66019" w:rsidRDefault="00B66019" w:rsidP="00B66019">
      <w:r w:rsidRPr="00C52C9C">
        <w:t>В этом разделе указывается перечень исполнителей</w:t>
      </w:r>
      <w:r w:rsidRPr="00D02E7E">
        <w:t>, ответственных за выполнение каждого этапа процесса.</w:t>
      </w:r>
      <w:r w:rsidRPr="00C52C9C">
        <w:t xml:space="preserve"> Исполнителями могут быть </w:t>
      </w:r>
      <w:r w:rsidRPr="00C52C9C">
        <w:rPr>
          <w:szCs w:val="32"/>
        </w:rPr>
        <w:t>Орг. Единиц</w:t>
      </w:r>
      <w:r w:rsidRPr="00C52C9C">
        <w:t>ы и функциональные объекты.</w:t>
      </w:r>
      <w:r w:rsidRPr="00D02E7E">
        <w:t xml:space="preserve"> </w:t>
      </w:r>
    </w:p>
    <w:p w14:paraId="53564034" w14:textId="77777777" w:rsidR="00B66019" w:rsidRDefault="00B66019" w:rsidP="00B66019">
      <w:r w:rsidRPr="00D02E7E">
        <w:t xml:space="preserve">Важно также определить, кто из исполнителей отвечает за </w:t>
      </w:r>
      <w:r>
        <w:t xml:space="preserve">какую деятельность, согласно классу связи, указанному в Порядке. </w:t>
      </w:r>
      <w:r w:rsidRPr="00D02E7E">
        <w:t xml:space="preserve">Такой подход поможет обеспечить четкость и прозрачность в распределении ответственности внутри </w:t>
      </w:r>
      <w:r>
        <w:t>Университета</w:t>
      </w:r>
      <w:r w:rsidRPr="00D02E7E">
        <w:t>.</w:t>
      </w:r>
    </w:p>
    <w:p w14:paraId="2EE9EA0D" w14:textId="77777777" w:rsidR="00B66019" w:rsidRPr="00C52C9C" w:rsidRDefault="00B66019" w:rsidP="00B66019">
      <w:r w:rsidRPr="00C52C9C">
        <w:t xml:space="preserve">Исполнители </w:t>
      </w:r>
      <w:r w:rsidRPr="00C52C9C">
        <w:rPr>
          <w:rFonts w:cs="Arial"/>
        </w:rPr>
        <w:t xml:space="preserve">– </w:t>
      </w:r>
      <w:r w:rsidRPr="00C52C9C">
        <w:rPr>
          <w:szCs w:val="32"/>
        </w:rPr>
        <w:t>Орг. Единиц</w:t>
      </w:r>
      <w:r w:rsidRPr="00C52C9C">
        <w:t>ы задаются в списке «</w:t>
      </w:r>
      <w:r w:rsidRPr="00C52C9C">
        <w:rPr>
          <w:szCs w:val="32"/>
        </w:rPr>
        <w:t>Орг. Единиц</w:t>
      </w:r>
      <w:r w:rsidRPr="00C52C9C">
        <w:t xml:space="preserve">ы» процесса. Для каждого исполнителя </w:t>
      </w:r>
      <w:r w:rsidRPr="00C52C9C">
        <w:rPr>
          <w:rFonts w:cs="Arial"/>
        </w:rPr>
        <w:t xml:space="preserve">– </w:t>
      </w:r>
      <w:r w:rsidRPr="00C52C9C">
        <w:rPr>
          <w:szCs w:val="32"/>
        </w:rPr>
        <w:t>Орг. Единиц</w:t>
      </w:r>
      <w:r w:rsidRPr="00C52C9C">
        <w:t xml:space="preserve">ы выводится наименование и вышележащее подразделение. Если в качестве исполнителя процесса задана </w:t>
      </w:r>
      <w:r w:rsidRPr="00C52C9C">
        <w:rPr>
          <w:szCs w:val="32"/>
        </w:rPr>
        <w:t>Орг. Единиц</w:t>
      </w:r>
      <w:r w:rsidRPr="00C52C9C">
        <w:t xml:space="preserve">а типа «Роль», то выводится перечень </w:t>
      </w:r>
      <w:r w:rsidRPr="00C52C9C">
        <w:rPr>
          <w:szCs w:val="32"/>
        </w:rPr>
        <w:t>Орг. Единиц</w:t>
      </w:r>
      <w:r w:rsidRPr="00C52C9C">
        <w:t xml:space="preserve"> роли и для каждой </w:t>
      </w:r>
      <w:r w:rsidRPr="00C52C9C">
        <w:rPr>
          <w:szCs w:val="32"/>
        </w:rPr>
        <w:t>Орг. Единиц</w:t>
      </w:r>
      <w:r w:rsidRPr="00C52C9C">
        <w:t xml:space="preserve">ы </w:t>
      </w:r>
      <w:r w:rsidRPr="00C52C9C">
        <w:rPr>
          <w:rFonts w:cs="Arial"/>
        </w:rPr>
        <w:t xml:space="preserve">– </w:t>
      </w:r>
      <w:r w:rsidRPr="00C52C9C">
        <w:t>вышележащее подразделение и предмет деятельности.</w:t>
      </w:r>
    </w:p>
    <w:p w14:paraId="5EC4C26C" w14:textId="77777777" w:rsidR="00B66019" w:rsidRDefault="00B66019" w:rsidP="00B66019">
      <w:r w:rsidRPr="00C52C9C">
        <w:t xml:space="preserve">Исполнители </w:t>
      </w:r>
      <w:r w:rsidRPr="00C52C9C">
        <w:rPr>
          <w:rFonts w:cs="Arial"/>
        </w:rPr>
        <w:t xml:space="preserve">– </w:t>
      </w:r>
      <w:r w:rsidRPr="00C52C9C">
        <w:t>функциональные объекты задаются путем создания между процессом и функциональным объектом связи с категорией типа связи «Исполнитель». Соединение связью соответствующего типа на диаграммах нотаций EPC и BPMN, помещение процесса в дорожку функционального объекта на диаграммах нотаций Процедура и BPMN или создание такой связи через списки у процессов.</w:t>
      </w:r>
    </w:p>
    <w:p w14:paraId="3D6390F0" w14:textId="77777777" w:rsidR="00B66019" w:rsidRPr="00B66019" w:rsidRDefault="00B66019" w:rsidP="00B66019">
      <w:pPr>
        <w:rPr>
          <w:b/>
          <w:bCs/>
        </w:rPr>
      </w:pPr>
      <w:bookmarkStart w:id="128" w:name="_Toc180592932"/>
      <w:bookmarkStart w:id="129" w:name="_Toc181201221"/>
      <w:r w:rsidRPr="00B66019">
        <w:rPr>
          <w:b/>
          <w:bCs/>
        </w:rPr>
        <w:t>Начало выполнения процесса</w:t>
      </w:r>
      <w:bookmarkEnd w:id="128"/>
      <w:bookmarkEnd w:id="129"/>
      <w:r w:rsidRPr="00B66019">
        <w:rPr>
          <w:b/>
          <w:bCs/>
        </w:rPr>
        <w:t xml:space="preserve"> </w:t>
      </w:r>
    </w:p>
    <w:p w14:paraId="2FBC09A6" w14:textId="77777777" w:rsidR="00B66019" w:rsidRDefault="00B66019" w:rsidP="00B66019">
      <w:r>
        <w:t xml:space="preserve">В этом пункте следует описать все </w:t>
      </w:r>
      <w:r w:rsidRPr="00E72474">
        <w:t xml:space="preserve">условия и требования, необходимые для запуска процесса. Важно </w:t>
      </w:r>
      <w:r>
        <w:t>указать</w:t>
      </w:r>
      <w:r w:rsidRPr="00E72474">
        <w:t xml:space="preserve">, какие входные данные, ресурсы и документы нужны для старта, а также указать ответственных за подготовку этих материалов. </w:t>
      </w:r>
    </w:p>
    <w:p w14:paraId="5BCB0390" w14:textId="77777777" w:rsidR="00B66019" w:rsidRDefault="00B66019" w:rsidP="00B66019">
      <w:r>
        <w:t>Для этого необходимо заполнить</w:t>
      </w:r>
      <w:r w:rsidRPr="00D02E7E">
        <w:t xml:space="preserve"> значение параметра «</w:t>
      </w:r>
      <w:r>
        <w:t>Начало</w:t>
      </w:r>
      <w:r w:rsidRPr="00D02E7E">
        <w:t xml:space="preserve">» </w:t>
      </w:r>
      <w:r>
        <w:t xml:space="preserve">в карточке </w:t>
      </w:r>
      <w:r w:rsidRPr="00D02E7E">
        <w:t>процесса</w:t>
      </w:r>
      <w:r>
        <w:t xml:space="preserve"> в </w:t>
      </w:r>
      <w:r w:rsidRPr="00D02E7E">
        <w:t>Business Studio.</w:t>
      </w:r>
    </w:p>
    <w:p w14:paraId="1654987C" w14:textId="77777777" w:rsidR="00B66019" w:rsidRPr="00B66019" w:rsidRDefault="00B66019" w:rsidP="00B66019">
      <w:pPr>
        <w:rPr>
          <w:b/>
          <w:bCs/>
        </w:rPr>
      </w:pPr>
      <w:bookmarkStart w:id="130" w:name="_Toc180592933"/>
      <w:bookmarkStart w:id="131" w:name="_Toc181201222"/>
      <w:r w:rsidRPr="00B66019">
        <w:rPr>
          <w:b/>
          <w:bCs/>
        </w:rPr>
        <w:t>Требования к срокам процесса</w:t>
      </w:r>
      <w:bookmarkEnd w:id="130"/>
      <w:bookmarkEnd w:id="131"/>
    </w:p>
    <w:p w14:paraId="466A9979" w14:textId="77777777" w:rsidR="00B66019" w:rsidRDefault="00B66019" w:rsidP="00B66019">
      <w:r>
        <w:t>В данном пункте необходимо о</w:t>
      </w:r>
      <w:r w:rsidRPr="00E72474">
        <w:t xml:space="preserve">пределить временные рамки для </w:t>
      </w:r>
      <w:r>
        <w:t>всего БП</w:t>
      </w:r>
      <w:r w:rsidRPr="00E72474">
        <w:t xml:space="preserve">. </w:t>
      </w:r>
    </w:p>
    <w:p w14:paraId="028E9B4A" w14:textId="77777777" w:rsidR="00B66019" w:rsidRDefault="00B66019" w:rsidP="00B66019">
      <w:r>
        <w:t>Для этого необходимо заполнить</w:t>
      </w:r>
      <w:r w:rsidRPr="00D02E7E">
        <w:t xml:space="preserve"> значение параметра «Требования к срокам» </w:t>
      </w:r>
      <w:r>
        <w:t xml:space="preserve">в карточке </w:t>
      </w:r>
      <w:r w:rsidRPr="00D02E7E">
        <w:t>процесса</w:t>
      </w:r>
      <w:r>
        <w:t xml:space="preserve"> в </w:t>
      </w:r>
      <w:r w:rsidRPr="00D02E7E">
        <w:t>Business Studio.</w:t>
      </w:r>
    </w:p>
    <w:p w14:paraId="33E821AD" w14:textId="77777777" w:rsidR="00B66019" w:rsidRPr="00B66019" w:rsidRDefault="00B66019" w:rsidP="00B66019">
      <w:pPr>
        <w:rPr>
          <w:b/>
          <w:bCs/>
        </w:rPr>
      </w:pPr>
      <w:bookmarkStart w:id="132" w:name="_Toc180592934"/>
      <w:bookmarkStart w:id="133" w:name="_Toc181201223"/>
      <w:r w:rsidRPr="00B66019">
        <w:rPr>
          <w:b/>
          <w:bCs/>
        </w:rPr>
        <w:t>Результат процесса</w:t>
      </w:r>
      <w:bookmarkEnd w:id="132"/>
      <w:bookmarkEnd w:id="133"/>
      <w:r w:rsidRPr="00B66019">
        <w:rPr>
          <w:b/>
          <w:bCs/>
        </w:rPr>
        <w:t xml:space="preserve"> </w:t>
      </w:r>
    </w:p>
    <w:p w14:paraId="6B60C1BD" w14:textId="77777777" w:rsidR="00B66019" w:rsidRDefault="00B66019" w:rsidP="00B66019">
      <w:r>
        <w:t>В данном пункте необходимо определить выходные данные процесса, которые должны быть получены при завершении БП. Кри</w:t>
      </w:r>
      <w:r w:rsidRPr="00C52C9C">
        <w:t>терии оценки успешности выполнения.</w:t>
      </w:r>
    </w:p>
    <w:p w14:paraId="79F562F9" w14:textId="77777777" w:rsidR="00B66019" w:rsidRDefault="00B66019" w:rsidP="00B66019">
      <w:r>
        <w:t>Для этого необходимо заполнить</w:t>
      </w:r>
      <w:r w:rsidRPr="00D02E7E">
        <w:t xml:space="preserve"> значение параметра «</w:t>
      </w:r>
      <w:r>
        <w:t>Результат</w:t>
      </w:r>
      <w:r w:rsidRPr="00D02E7E">
        <w:t xml:space="preserve">» </w:t>
      </w:r>
      <w:r>
        <w:t xml:space="preserve">в карточке </w:t>
      </w:r>
      <w:r w:rsidRPr="00D02E7E">
        <w:t>процесса</w:t>
      </w:r>
      <w:r>
        <w:t xml:space="preserve"> в </w:t>
      </w:r>
      <w:r w:rsidRPr="00D02E7E">
        <w:t>Business Studio.</w:t>
      </w:r>
    </w:p>
    <w:p w14:paraId="55E2D946" w14:textId="77777777" w:rsidR="00B66019" w:rsidRPr="00B66019" w:rsidRDefault="00B66019" w:rsidP="00B66019">
      <w:pPr>
        <w:rPr>
          <w:b/>
          <w:bCs/>
        </w:rPr>
      </w:pPr>
      <w:bookmarkStart w:id="134" w:name="Outputs_9c21c724"/>
      <w:bookmarkStart w:id="135" w:name="_Toc180592935"/>
      <w:bookmarkStart w:id="136" w:name="_Toc181201224"/>
      <w:bookmarkEnd w:id="134"/>
      <w:r w:rsidRPr="00B66019">
        <w:rPr>
          <w:b/>
          <w:bCs/>
        </w:rPr>
        <w:t>Документы процесса</w:t>
      </w:r>
      <w:bookmarkEnd w:id="135"/>
      <w:bookmarkEnd w:id="136"/>
      <w:r w:rsidRPr="00B66019">
        <w:rPr>
          <w:b/>
          <w:bCs/>
        </w:rPr>
        <w:t xml:space="preserve"> </w:t>
      </w:r>
    </w:p>
    <w:p w14:paraId="7AB64524" w14:textId="77777777" w:rsidR="00B66019" w:rsidRDefault="00B66019" w:rsidP="002D27A7">
      <w:r>
        <w:t>В данном пункте необходимо</w:t>
      </w:r>
      <w:r w:rsidRPr="00E72474">
        <w:t xml:space="preserve"> </w:t>
      </w:r>
      <w:r>
        <w:t>п</w:t>
      </w:r>
      <w:r w:rsidRPr="00E72474">
        <w:t>еречислить все документ</w:t>
      </w:r>
      <w:r>
        <w:t>ы, которые используются в</w:t>
      </w:r>
      <w:r w:rsidRPr="00E72474">
        <w:t xml:space="preserve"> </w:t>
      </w:r>
      <w:r>
        <w:t>этом БП.</w:t>
      </w:r>
    </w:p>
    <w:p w14:paraId="3D8779CD" w14:textId="77777777" w:rsidR="00B66019" w:rsidRPr="00B66019" w:rsidRDefault="00B66019" w:rsidP="002D27A7">
      <w:pPr>
        <w:rPr>
          <w:b/>
          <w:bCs/>
        </w:rPr>
      </w:pPr>
      <w:bookmarkStart w:id="137" w:name="_Toc180592936"/>
      <w:bookmarkStart w:id="138" w:name="_Toc181201225"/>
      <w:r w:rsidRPr="00B66019">
        <w:rPr>
          <w:b/>
          <w:bCs/>
        </w:rPr>
        <w:t>Используемое ПО</w:t>
      </w:r>
      <w:bookmarkEnd w:id="137"/>
      <w:bookmarkEnd w:id="138"/>
    </w:p>
    <w:p w14:paraId="115893E7" w14:textId="77777777" w:rsidR="00B66019" w:rsidRPr="00C52C9C" w:rsidRDefault="00B66019" w:rsidP="002D27A7">
      <w:r w:rsidRPr="00C52C9C">
        <w:t xml:space="preserve">В данном пункте </w:t>
      </w:r>
      <w:r>
        <w:t xml:space="preserve">необходимо </w:t>
      </w:r>
      <w:r w:rsidRPr="00EC4647">
        <w:t xml:space="preserve">перечислить </w:t>
      </w:r>
      <w:r>
        <w:t>ПО</w:t>
      </w:r>
      <w:r w:rsidRPr="00EC4647">
        <w:t xml:space="preserve">, которые задействованы </w:t>
      </w:r>
      <w:r>
        <w:t xml:space="preserve">при </w:t>
      </w:r>
      <w:r w:rsidRPr="00EC4647">
        <w:t xml:space="preserve">выполнения </w:t>
      </w:r>
      <w:r>
        <w:t>БП</w:t>
      </w:r>
      <w:r w:rsidRPr="00EC4647">
        <w:t>.</w:t>
      </w:r>
      <w:r w:rsidRPr="00C52C9C">
        <w:t xml:space="preserve"> Выводятся:</w:t>
      </w:r>
    </w:p>
    <w:p w14:paraId="0E2EC403" w14:textId="77777777" w:rsidR="00B66019" w:rsidRPr="00C52C9C" w:rsidRDefault="00B66019" w:rsidP="002D27A7">
      <w:pPr>
        <w:pStyle w:val="Markedstyle"/>
        <w:numPr>
          <w:ilvl w:val="0"/>
          <w:numId w:val="66"/>
        </w:numPr>
        <w:tabs>
          <w:tab w:val="clear" w:pos="0"/>
          <w:tab w:val="clear" w:pos="1349"/>
          <w:tab w:val="left" w:pos="851"/>
        </w:tabs>
        <w:contextualSpacing w:val="0"/>
      </w:pPr>
      <w:r>
        <w:t>п</w:t>
      </w:r>
      <w:r w:rsidRPr="00C52C9C">
        <w:t xml:space="preserve">еречень функций процесса, выполнение которых поддерживается </w:t>
      </w:r>
      <w:r>
        <w:t>ПО</w:t>
      </w:r>
      <w:r w:rsidRPr="00C52C9C">
        <w:t>;</w:t>
      </w:r>
    </w:p>
    <w:p w14:paraId="33225852" w14:textId="77777777" w:rsidR="00B66019" w:rsidRPr="00C52C9C" w:rsidRDefault="00B66019" w:rsidP="002D27A7">
      <w:pPr>
        <w:pStyle w:val="Markedstyle"/>
        <w:numPr>
          <w:ilvl w:val="0"/>
          <w:numId w:val="66"/>
        </w:numPr>
        <w:tabs>
          <w:tab w:val="clear" w:pos="0"/>
          <w:tab w:val="clear" w:pos="1349"/>
          <w:tab w:val="left" w:pos="851"/>
        </w:tabs>
        <w:contextualSpacing w:val="0"/>
      </w:pPr>
      <w:r>
        <w:t>н</w:t>
      </w:r>
      <w:r w:rsidRPr="00C52C9C">
        <w:t xml:space="preserve">аименование </w:t>
      </w:r>
      <w:r>
        <w:t>ПО</w:t>
      </w:r>
      <w:r w:rsidRPr="00C52C9C">
        <w:t>, поддерживающего выполнение функции процесса;</w:t>
      </w:r>
    </w:p>
    <w:p w14:paraId="47A3023A" w14:textId="5D6CA750" w:rsidR="00B66019" w:rsidRDefault="00B66019" w:rsidP="002D27A7">
      <w:pPr>
        <w:pStyle w:val="Markedstyle"/>
        <w:numPr>
          <w:ilvl w:val="0"/>
          <w:numId w:val="66"/>
        </w:numPr>
        <w:tabs>
          <w:tab w:val="clear" w:pos="0"/>
          <w:tab w:val="clear" w:pos="1349"/>
          <w:tab w:val="left" w:pos="851"/>
        </w:tabs>
        <w:contextualSpacing w:val="0"/>
      </w:pPr>
      <w:r>
        <w:t>т</w:t>
      </w:r>
      <w:r w:rsidRPr="00C52C9C">
        <w:t xml:space="preserve">ип </w:t>
      </w:r>
      <w:r>
        <w:t>ПО</w:t>
      </w:r>
      <w:r w:rsidRPr="00C52C9C">
        <w:t>.</w:t>
      </w:r>
    </w:p>
    <w:p w14:paraId="2C5B808E" w14:textId="77777777" w:rsidR="00B66019" w:rsidRPr="00C52C9C" w:rsidRDefault="00B66019" w:rsidP="002D27A7">
      <w:pPr>
        <w:pStyle w:val="Markedstyle"/>
        <w:numPr>
          <w:ilvl w:val="0"/>
          <w:numId w:val="0"/>
        </w:numPr>
        <w:tabs>
          <w:tab w:val="clear" w:pos="0"/>
          <w:tab w:val="clear" w:pos="1349"/>
          <w:tab w:val="left" w:pos="851"/>
        </w:tabs>
        <w:ind w:left="709"/>
        <w:contextualSpacing w:val="0"/>
      </w:pPr>
    </w:p>
    <w:p w14:paraId="51ABFDD1" w14:textId="77777777" w:rsidR="00B66019" w:rsidRDefault="00B66019" w:rsidP="002D27A7">
      <w:pPr>
        <w:pStyle w:val="2"/>
        <w:numPr>
          <w:ilvl w:val="0"/>
          <w:numId w:val="70"/>
        </w:numPr>
      </w:pPr>
      <w:bookmarkStart w:id="139" w:name="_Toc181356164"/>
      <w:r>
        <w:t>Диаграмма процесса</w:t>
      </w:r>
      <w:bookmarkEnd w:id="139"/>
    </w:p>
    <w:p w14:paraId="1D975902" w14:textId="388BF952" w:rsidR="00B66019" w:rsidRDefault="00B66019" w:rsidP="002D27A7">
      <w:pPr>
        <w:rPr>
          <w:rFonts w:eastAsiaTheme="majorEastAsia"/>
        </w:rPr>
      </w:pPr>
      <w:r w:rsidRPr="00C52C9C">
        <w:rPr>
          <w:rFonts w:eastAsiaTheme="majorEastAsia"/>
        </w:rPr>
        <w:t>В данном пункте должна быть</w:t>
      </w:r>
      <w:r>
        <w:rPr>
          <w:rFonts w:eastAsiaTheme="majorEastAsia"/>
        </w:rPr>
        <w:t xml:space="preserve"> изображена</w:t>
      </w:r>
      <w:r w:rsidRPr="00C52C9C">
        <w:rPr>
          <w:rFonts w:eastAsiaTheme="majorEastAsia"/>
        </w:rPr>
        <w:t xml:space="preserve"> диаграмма процесса, отрисованная </w:t>
      </w:r>
      <w:r>
        <w:rPr>
          <w:rFonts w:eastAsiaTheme="majorEastAsia"/>
        </w:rPr>
        <w:t xml:space="preserve">в </w:t>
      </w:r>
      <w:r w:rsidRPr="00D02E7E">
        <w:t>Business Studio</w:t>
      </w:r>
      <w:r>
        <w:rPr>
          <w:rFonts w:eastAsiaTheme="majorEastAsia"/>
        </w:rPr>
        <w:t xml:space="preserve"> в любой из нотаций</w:t>
      </w:r>
      <w:r w:rsidRPr="00C52C9C">
        <w:rPr>
          <w:rFonts w:eastAsiaTheme="majorEastAsia"/>
        </w:rPr>
        <w:t>.</w:t>
      </w:r>
    </w:p>
    <w:p w14:paraId="6CE8A3A4" w14:textId="33DAB726" w:rsidR="00B66019" w:rsidRDefault="00B66019" w:rsidP="002D27A7">
      <w:pPr>
        <w:rPr>
          <w:rFonts w:eastAsiaTheme="majorEastAsia"/>
        </w:rPr>
      </w:pPr>
    </w:p>
    <w:p w14:paraId="00C0D361" w14:textId="77777777" w:rsidR="00B66019" w:rsidRDefault="00B66019" w:rsidP="002D27A7">
      <w:pPr>
        <w:pStyle w:val="2"/>
        <w:numPr>
          <w:ilvl w:val="0"/>
          <w:numId w:val="70"/>
        </w:numPr>
      </w:pPr>
      <w:bookmarkStart w:id="140" w:name="_Toc181356165"/>
      <w:r>
        <w:t>Описание операций процесса</w:t>
      </w:r>
      <w:bookmarkEnd w:id="140"/>
      <w:r>
        <w:t xml:space="preserve"> </w:t>
      </w:r>
    </w:p>
    <w:p w14:paraId="5B5E169B" w14:textId="77777777" w:rsidR="00B66019" w:rsidRDefault="00B66019" w:rsidP="002D27A7">
      <w:r w:rsidRPr="00C52C9C">
        <w:t>В данном разделе выводятся перечень всех функций процесса и значения их параметров.</w:t>
      </w:r>
      <w:r>
        <w:t xml:space="preserve"> </w:t>
      </w:r>
      <w:r w:rsidRPr="00D02E7E">
        <w:t>Кажд</w:t>
      </w:r>
      <w:r>
        <w:t xml:space="preserve">ая операция </w:t>
      </w:r>
      <w:r w:rsidRPr="00D02E7E">
        <w:t xml:space="preserve">процесса описывается </w:t>
      </w:r>
      <w:r>
        <w:t>подпорядку в соответствии со своим порядковым номером</w:t>
      </w:r>
      <w:r w:rsidRPr="00D02E7E">
        <w:t>, с акцентом на действия, которые необходимо выполнить. При этом важно уточнить, какие участники задействованы на каждом этапе и как они взаимодействуют друг с другом.</w:t>
      </w:r>
      <w:r>
        <w:t xml:space="preserve"> </w:t>
      </w:r>
      <w:r w:rsidRPr="00D02E7E">
        <w:t>Также следует указать, как будет измеряться успех процесса, то есть какие показатели использовать для оценки его эффективности. В завершение каждого этапа описываются ожидаемые результаты и выходные данные.</w:t>
      </w:r>
    </w:p>
    <w:p w14:paraId="439623AE" w14:textId="77777777" w:rsidR="00B66019" w:rsidRPr="00B66019" w:rsidRDefault="00B66019" w:rsidP="00B66019">
      <w:pPr>
        <w:rPr>
          <w:b/>
          <w:bCs/>
        </w:rPr>
      </w:pPr>
      <w:bookmarkStart w:id="141" w:name="_Toc180592939"/>
      <w:bookmarkStart w:id="142" w:name="_Toc181201228"/>
      <w:r w:rsidRPr="00B66019">
        <w:rPr>
          <w:b/>
          <w:bCs/>
        </w:rPr>
        <w:t>Название операции процесса</w:t>
      </w:r>
      <w:bookmarkEnd w:id="141"/>
      <w:bookmarkEnd w:id="142"/>
      <w:r w:rsidRPr="00B66019">
        <w:rPr>
          <w:b/>
          <w:bCs/>
        </w:rPr>
        <w:t xml:space="preserve"> </w:t>
      </w:r>
    </w:p>
    <w:p w14:paraId="71E3AF36" w14:textId="77777777" w:rsidR="00B66019" w:rsidRPr="00243331" w:rsidRDefault="00B66019" w:rsidP="00B66019">
      <w:r w:rsidRPr="00C52C9C">
        <w:t xml:space="preserve">«Название операции процесса …» является типовым процессом, </w:t>
      </w:r>
      <w:r>
        <w:t xml:space="preserve">имеет название и порядковый номер. </w:t>
      </w:r>
      <w:r w:rsidRPr="00243331">
        <w:t xml:space="preserve">Названия </w:t>
      </w:r>
      <w:r>
        <w:t xml:space="preserve">операции или </w:t>
      </w:r>
      <w:r w:rsidRPr="00243331">
        <w:t>задач</w:t>
      </w:r>
      <w:r>
        <w:t xml:space="preserve"> или функций</w:t>
      </w:r>
      <w:r w:rsidRPr="00243331">
        <w:t xml:space="preserve"> в нотации BPMN и EPC желательно формировать по принципу «отглагольное существительное + наименование объекта действия».</w:t>
      </w:r>
    </w:p>
    <w:p w14:paraId="46C5A520" w14:textId="77777777" w:rsidR="00B66019" w:rsidRDefault="00B66019" w:rsidP="00B66019">
      <w:r w:rsidRPr="00243331">
        <w:t>Название блоков процессов в VAD должно чётко отражать содержание действия, желательно использовать формулировку «глагол в настоящем времени + существительное».</w:t>
      </w:r>
    </w:p>
    <w:p w14:paraId="275C95DE" w14:textId="77777777" w:rsidR="00B66019" w:rsidRPr="00B66019" w:rsidRDefault="00B66019" w:rsidP="00B66019">
      <w:pPr>
        <w:rPr>
          <w:b/>
          <w:bCs/>
        </w:rPr>
      </w:pPr>
      <w:bookmarkStart w:id="143" w:name="_Toc180592940"/>
      <w:bookmarkStart w:id="144" w:name="_Toc181201229"/>
      <w:r w:rsidRPr="00B66019">
        <w:rPr>
          <w:b/>
          <w:bCs/>
        </w:rPr>
        <w:t>Орг. Единицы, принимающие участие в выполнении функции</w:t>
      </w:r>
      <w:bookmarkEnd w:id="143"/>
      <w:bookmarkEnd w:id="144"/>
      <w:r w:rsidRPr="00B66019">
        <w:rPr>
          <w:b/>
          <w:bCs/>
        </w:rPr>
        <w:t xml:space="preserve"> </w:t>
      </w:r>
    </w:p>
    <w:p w14:paraId="25EE25F0" w14:textId="77777777" w:rsidR="00B66019" w:rsidRPr="00243331" w:rsidRDefault="00B66019" w:rsidP="00B66019">
      <w:r w:rsidRPr="00243331">
        <w:t>Перечень Орг. Единиц</w:t>
      </w:r>
      <w:r w:rsidRPr="00A847BA">
        <w:t xml:space="preserve"> – </w:t>
      </w:r>
      <w:r w:rsidRPr="00243331">
        <w:t>участников функции. Для каждой Орг. Единицы выводится наименование, тип участия Орг. Единицы в функции и вышележащее подразделение.</w:t>
      </w:r>
    </w:p>
    <w:p w14:paraId="3C323C2F" w14:textId="77777777" w:rsidR="00B66019" w:rsidRPr="00243331" w:rsidRDefault="00B66019" w:rsidP="00B66019">
      <w:r w:rsidRPr="00243331">
        <w:t>Участники функции задаются в списке «Орг. Единицы» функции. Если в качестве участника функции задана Орг. Единица типа «Роль», то выводится перечень Орг. Единиц роли и для каждой Орг. Единицы</w:t>
      </w:r>
      <w:r w:rsidRPr="00CA4C4A">
        <w:t xml:space="preserve"> – </w:t>
      </w:r>
      <w:r w:rsidRPr="00243331">
        <w:t>тип участия в функции, вышележащее подразделение и предмет деятельности. Если функция является ссылкой на единицу деятельности, то выводится перечень участников функции и типовой единицы деятельности.</w:t>
      </w:r>
    </w:p>
    <w:p w14:paraId="6E3BA24D" w14:textId="77777777" w:rsidR="00B66019" w:rsidRPr="00B66019" w:rsidRDefault="00B66019" w:rsidP="00B66019">
      <w:pPr>
        <w:rPr>
          <w:b/>
          <w:bCs/>
        </w:rPr>
      </w:pPr>
      <w:bookmarkStart w:id="145" w:name="_Toc180592941"/>
      <w:bookmarkStart w:id="146" w:name="_Toc181201230"/>
      <w:r w:rsidRPr="00B66019">
        <w:rPr>
          <w:b/>
          <w:bCs/>
        </w:rPr>
        <w:t>Требования к срокам</w:t>
      </w:r>
      <w:bookmarkEnd w:id="145"/>
      <w:bookmarkEnd w:id="146"/>
    </w:p>
    <w:p w14:paraId="00CE4BE7" w14:textId="77777777" w:rsidR="00B66019" w:rsidRDefault="00B66019" w:rsidP="00B66019">
      <w:r>
        <w:t xml:space="preserve">В </w:t>
      </w:r>
      <w:r w:rsidRPr="00EC4647">
        <w:t>данном пункте необходимо определить временные рамки для каждо</w:t>
      </w:r>
      <w:r>
        <w:t>й</w:t>
      </w:r>
      <w:r w:rsidRPr="00EC4647">
        <w:t xml:space="preserve"> </w:t>
      </w:r>
      <w:r>
        <w:t xml:space="preserve">операции или </w:t>
      </w:r>
      <w:r w:rsidRPr="00243331">
        <w:t>задач</w:t>
      </w:r>
      <w:r>
        <w:t>и или функции</w:t>
      </w:r>
      <w:r w:rsidRPr="00EC4647">
        <w:t>. Каждому этапу следует присвоить конкретные временные промежутки.</w:t>
      </w:r>
    </w:p>
    <w:p w14:paraId="05428E00" w14:textId="77777777" w:rsidR="00B66019" w:rsidRPr="00C52C9C" w:rsidRDefault="00B66019" w:rsidP="002D27A7">
      <w:r w:rsidRPr="00D02E7E">
        <w:t xml:space="preserve">Ориентировочные временные </w:t>
      </w:r>
      <w:r w:rsidRPr="00C52C9C">
        <w:t>рамки для каждого этапа</w:t>
      </w:r>
      <w:r>
        <w:t xml:space="preserve"> процесса</w:t>
      </w:r>
      <w:r w:rsidRPr="00C52C9C">
        <w:t>. Сроки зарегламентированные в процессе значение параметра «Требования к срокам» функции.</w:t>
      </w:r>
    </w:p>
    <w:p w14:paraId="654E4880" w14:textId="77777777" w:rsidR="00B66019" w:rsidRPr="00B66019" w:rsidRDefault="00B66019" w:rsidP="002D27A7">
      <w:pPr>
        <w:rPr>
          <w:b/>
          <w:bCs/>
        </w:rPr>
      </w:pPr>
      <w:bookmarkStart w:id="147" w:name="_Toc180592942"/>
      <w:bookmarkStart w:id="148" w:name="_Toc181201231"/>
      <w:r w:rsidRPr="00B66019">
        <w:rPr>
          <w:b/>
          <w:bCs/>
        </w:rPr>
        <w:t>Исполнители получают</w:t>
      </w:r>
      <w:bookmarkEnd w:id="147"/>
      <w:bookmarkEnd w:id="148"/>
    </w:p>
    <w:p w14:paraId="07404C2D" w14:textId="77777777" w:rsidR="00B66019" w:rsidRPr="00C52C9C" w:rsidRDefault="00B66019" w:rsidP="002D27A7">
      <w:bookmarkStart w:id="149" w:name="S_Documentation_4422b5ca"/>
      <w:bookmarkStart w:id="150" w:name="S_Inputs_8bed27ce"/>
      <w:r>
        <w:t>В данном пункте выводятся перечень документов, которые используются в этой операции, также нужно указать от какого участника процесса получен данный документ. Н</w:t>
      </w:r>
      <w:r w:rsidRPr="00C52C9C">
        <w:t>ормативно-методические документы функции:</w:t>
      </w:r>
    </w:p>
    <w:p w14:paraId="48B6FD44" w14:textId="77777777" w:rsidR="00B66019" w:rsidRPr="00C52C9C" w:rsidRDefault="00B66019" w:rsidP="002D27A7">
      <w:pPr>
        <w:pStyle w:val="Markedstyle"/>
        <w:numPr>
          <w:ilvl w:val="0"/>
          <w:numId w:val="64"/>
        </w:numPr>
        <w:tabs>
          <w:tab w:val="clear" w:pos="0"/>
          <w:tab w:val="clear" w:pos="1349"/>
          <w:tab w:val="left" w:pos="993"/>
        </w:tabs>
        <w:contextualSpacing w:val="0"/>
      </w:pPr>
      <w:r>
        <w:t>о</w:t>
      </w:r>
      <w:r w:rsidRPr="00C52C9C">
        <w:t>бъекты, входящие в функцию;</w:t>
      </w:r>
    </w:p>
    <w:p w14:paraId="2F1EE5E8" w14:textId="77777777" w:rsidR="00B66019" w:rsidRPr="00C52C9C" w:rsidRDefault="00B66019" w:rsidP="00B66019">
      <w:pPr>
        <w:pStyle w:val="Markedstyle"/>
        <w:numPr>
          <w:ilvl w:val="0"/>
          <w:numId w:val="64"/>
        </w:numPr>
        <w:tabs>
          <w:tab w:val="clear" w:pos="0"/>
          <w:tab w:val="clear" w:pos="1349"/>
          <w:tab w:val="left" w:pos="993"/>
        </w:tabs>
        <w:contextualSpacing w:val="0"/>
      </w:pPr>
      <w:r>
        <w:t>и</w:t>
      </w:r>
      <w:r w:rsidRPr="00C52C9C">
        <w:t>сполнитель процесса-поставщика объекта.</w:t>
      </w:r>
    </w:p>
    <w:p w14:paraId="4F66C4B4" w14:textId="15BFCDEA" w:rsidR="00B66019" w:rsidRDefault="00B66019" w:rsidP="002D27A7">
      <w:pPr>
        <w:pStyle w:val="Markedstyle"/>
        <w:numPr>
          <w:ilvl w:val="0"/>
          <w:numId w:val="0"/>
        </w:numPr>
        <w:tabs>
          <w:tab w:val="clear" w:pos="1349"/>
          <w:tab w:val="left" w:pos="993"/>
        </w:tabs>
        <w:ind w:firstLine="709"/>
      </w:pPr>
    </w:p>
    <w:p w14:paraId="34951BE9" w14:textId="77777777" w:rsidR="00B66019" w:rsidRPr="00C52C9C" w:rsidRDefault="00B66019" w:rsidP="00B66019">
      <w:pPr>
        <w:pStyle w:val="Markedstyle"/>
        <w:numPr>
          <w:ilvl w:val="0"/>
          <w:numId w:val="0"/>
        </w:numPr>
        <w:tabs>
          <w:tab w:val="clear" w:pos="1349"/>
          <w:tab w:val="left" w:pos="993"/>
        </w:tabs>
        <w:rPr>
          <w:sz w:val="20"/>
        </w:rPr>
      </w:pPr>
      <w:r w:rsidRPr="00C52C9C">
        <w:t xml:space="preserve">Таблица </w:t>
      </w:r>
      <w:r>
        <w:t>2</w:t>
      </w:r>
      <w:r w:rsidRPr="00C52C9C">
        <w:t xml:space="preserve"> – Исполнители и получаемые документы</w:t>
      </w:r>
    </w:p>
    <w:tbl>
      <w:tblPr>
        <w:tblW w:w="5000" w:type="pct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3976"/>
        <w:gridCol w:w="4508"/>
      </w:tblGrid>
      <w:tr w:rsidR="00B66019" w:rsidRPr="00C52C9C" w14:paraId="363024B6" w14:textId="77777777" w:rsidTr="00D34321">
        <w:trPr>
          <w:trHeight w:val="181"/>
        </w:trPr>
        <w:tc>
          <w:tcPr>
            <w:tcW w:w="4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75C9069" w14:textId="77777777" w:rsidR="00B66019" w:rsidRPr="009F04EA" w:rsidRDefault="00B66019" w:rsidP="00D34321">
            <w:pPr>
              <w:pStyle w:val="af5"/>
              <w:jc w:val="center"/>
              <w:rPr>
                <w:b/>
                <w:bCs/>
              </w:rPr>
            </w:pPr>
            <w:bookmarkStart w:id="151" w:name="Inputs_8bed27ce"/>
            <w:bookmarkEnd w:id="149"/>
            <w:bookmarkEnd w:id="151"/>
            <w:r w:rsidRPr="009F04EA">
              <w:rPr>
                <w:b/>
                <w:bCs/>
              </w:rPr>
              <w:t>№</w:t>
            </w:r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F306" w14:textId="77777777" w:rsidR="00B66019" w:rsidRPr="009F04EA" w:rsidRDefault="00B66019" w:rsidP="00D34321">
            <w:pPr>
              <w:pStyle w:val="af5"/>
              <w:jc w:val="center"/>
              <w:rPr>
                <w:b/>
                <w:bCs/>
              </w:rPr>
            </w:pPr>
            <w:r w:rsidRPr="009F04EA">
              <w:rPr>
                <w:b/>
                <w:bCs/>
              </w:rPr>
              <w:t>Объекты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2A3EFB8" w14:textId="77777777" w:rsidR="00B66019" w:rsidRPr="009F04EA" w:rsidRDefault="00B66019" w:rsidP="00D34321">
            <w:pPr>
              <w:pStyle w:val="af5"/>
              <w:jc w:val="center"/>
              <w:rPr>
                <w:b/>
                <w:bCs/>
              </w:rPr>
            </w:pPr>
            <w:r w:rsidRPr="009F04EA">
              <w:rPr>
                <w:b/>
                <w:bCs/>
              </w:rPr>
              <w:t>От</w:t>
            </w:r>
          </w:p>
        </w:tc>
      </w:tr>
      <w:tr w:rsidR="00B66019" w:rsidRPr="00C52C9C" w14:paraId="2A8BB89A" w14:textId="77777777" w:rsidTr="00D34321">
        <w:trPr>
          <w:trHeight w:val="181"/>
        </w:trPr>
        <w:tc>
          <w:tcPr>
            <w:tcW w:w="4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6FFD1CCD" w14:textId="77777777" w:rsidR="00B66019" w:rsidRPr="00C52C9C" w:rsidRDefault="00B66019" w:rsidP="00D34321">
            <w:pPr>
              <w:pStyle w:val="af5"/>
            </w:pPr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D7A3" w14:textId="77777777" w:rsidR="00B66019" w:rsidRPr="00C52C9C" w:rsidRDefault="00B66019" w:rsidP="00D34321">
            <w:pPr>
              <w:pStyle w:val="af5"/>
            </w:pP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4CB6919" w14:textId="77777777" w:rsidR="00B66019" w:rsidRPr="00C52C9C" w:rsidRDefault="00B66019" w:rsidP="00D34321">
            <w:pPr>
              <w:pStyle w:val="af5"/>
            </w:pPr>
          </w:p>
        </w:tc>
      </w:tr>
    </w:tbl>
    <w:p w14:paraId="4D35C196" w14:textId="77777777" w:rsidR="00B66019" w:rsidRDefault="00B66019" w:rsidP="00B66019">
      <w:bookmarkStart w:id="152" w:name="Documentation_4422b5ca"/>
      <w:bookmarkStart w:id="153" w:name="_Toc177993433"/>
      <w:bookmarkStart w:id="154" w:name="_Toc178765466"/>
      <w:bookmarkStart w:id="155" w:name="_Toc177130323"/>
      <w:bookmarkStart w:id="156" w:name="S_Instructions_7d9e9793"/>
      <w:bookmarkEnd w:id="150"/>
      <w:bookmarkEnd w:id="152"/>
    </w:p>
    <w:p w14:paraId="225088F0" w14:textId="77777777" w:rsidR="00B66019" w:rsidRPr="00B66019" w:rsidRDefault="00B66019" w:rsidP="00B66019">
      <w:pPr>
        <w:rPr>
          <w:b/>
          <w:bCs/>
        </w:rPr>
      </w:pPr>
      <w:bookmarkStart w:id="157" w:name="_Toc180592943"/>
      <w:bookmarkStart w:id="158" w:name="_Toc181201232"/>
      <w:r w:rsidRPr="00B66019">
        <w:rPr>
          <w:b/>
          <w:bCs/>
        </w:rPr>
        <w:t>Нормативно-методические документы функции</w:t>
      </w:r>
      <w:bookmarkEnd w:id="157"/>
      <w:bookmarkEnd w:id="158"/>
      <w:r w:rsidRPr="00B66019">
        <w:rPr>
          <w:b/>
          <w:bCs/>
        </w:rPr>
        <w:t xml:space="preserve"> </w:t>
      </w:r>
    </w:p>
    <w:bookmarkEnd w:id="153"/>
    <w:bookmarkEnd w:id="154"/>
    <w:p w14:paraId="06A212D1" w14:textId="77777777" w:rsidR="00B66019" w:rsidRDefault="00B66019" w:rsidP="00B66019">
      <w:r w:rsidRPr="00C52C9C">
        <w:rPr>
          <w:rFonts w:cs="Arial"/>
          <w:shd w:val="clear" w:color="auto" w:fill="FFFFFF"/>
        </w:rPr>
        <w:t xml:space="preserve">Нормативно-справочные документы, регламентирующие выполнение </w:t>
      </w:r>
      <w:r>
        <w:rPr>
          <w:rFonts w:cs="Arial"/>
          <w:shd w:val="clear" w:color="auto" w:fill="FFFFFF"/>
        </w:rPr>
        <w:t>операции</w:t>
      </w:r>
      <w:r w:rsidRPr="00C52C9C">
        <w:rPr>
          <w:rFonts w:cs="Arial"/>
          <w:shd w:val="clear" w:color="auto" w:fill="FFFFFF"/>
        </w:rPr>
        <w:t xml:space="preserve">. Если </w:t>
      </w:r>
      <w:r>
        <w:rPr>
          <w:rFonts w:cs="Arial"/>
          <w:shd w:val="clear" w:color="auto" w:fill="FFFFFF"/>
        </w:rPr>
        <w:t>операция</w:t>
      </w:r>
      <w:r w:rsidRPr="00C52C9C">
        <w:rPr>
          <w:rFonts w:cs="Arial"/>
          <w:shd w:val="clear" w:color="auto" w:fill="FFFFFF"/>
        </w:rPr>
        <w:t xml:space="preserve"> является ссылкой на единицу деятельности, то выводятся нормативно-справочные документы и типовая единица деятельности, а также объекты справочников группы справочников</w:t>
      </w:r>
      <w:r>
        <w:rPr>
          <w:rFonts w:cs="Arial"/>
          <w:shd w:val="clear" w:color="auto" w:fill="FFFFFF"/>
        </w:rPr>
        <w:t xml:space="preserve"> «</w:t>
      </w:r>
      <w:r w:rsidRPr="00C52C9C">
        <w:rPr>
          <w:rFonts w:cs="Arial"/>
          <w:shd w:val="clear" w:color="auto" w:fill="FFFFFF"/>
        </w:rPr>
        <w:t>Документы</w:t>
      </w:r>
      <w:r>
        <w:rPr>
          <w:rFonts w:cs="Arial"/>
          <w:shd w:val="clear" w:color="auto" w:fill="FFFFFF"/>
        </w:rPr>
        <w:t>»</w:t>
      </w:r>
      <w:r w:rsidRPr="00C52C9C">
        <w:rPr>
          <w:rFonts w:cs="Arial"/>
          <w:shd w:val="clear" w:color="auto" w:fill="FFFFFF"/>
        </w:rPr>
        <w:t xml:space="preserve"> со стрелок управления типового процесса.</w:t>
      </w:r>
      <w:r w:rsidRPr="00EC4647">
        <w:t xml:space="preserve"> </w:t>
      </w:r>
    </w:p>
    <w:p w14:paraId="12B8952D" w14:textId="77777777" w:rsidR="00B66019" w:rsidRDefault="00B66019" w:rsidP="00B66019">
      <w:pPr>
        <w:rPr>
          <w:rFonts w:cs="Arial"/>
          <w:shd w:val="clear" w:color="auto" w:fill="FFFFFF"/>
        </w:rPr>
      </w:pPr>
      <w:r w:rsidRPr="00EC4647">
        <w:rPr>
          <w:rFonts w:cs="Arial"/>
          <w:shd w:val="clear" w:color="auto" w:fill="FFFFFF"/>
        </w:rPr>
        <w:t>В данном пункте необходимо перечислить все документы и их класс связи (изменение на выходе, выход, создание на выходе) в этом этапе БП.</w:t>
      </w:r>
    </w:p>
    <w:p w14:paraId="4E3F8A22" w14:textId="77777777" w:rsidR="00B66019" w:rsidRPr="00B66019" w:rsidRDefault="00B66019" w:rsidP="00B66019">
      <w:pPr>
        <w:rPr>
          <w:b/>
          <w:bCs/>
        </w:rPr>
      </w:pPr>
      <w:bookmarkStart w:id="159" w:name="_Toc180592944"/>
      <w:bookmarkStart w:id="160" w:name="_Toc181201233"/>
      <w:bookmarkStart w:id="161" w:name="_Toc177993435"/>
      <w:bookmarkStart w:id="162" w:name="_Toc178765468"/>
      <w:r w:rsidRPr="00B66019">
        <w:rPr>
          <w:b/>
          <w:bCs/>
        </w:rPr>
        <w:t>Исполнители передают</w:t>
      </w:r>
      <w:bookmarkEnd w:id="159"/>
      <w:bookmarkEnd w:id="160"/>
      <w:r w:rsidRPr="00B66019">
        <w:rPr>
          <w:b/>
          <w:bCs/>
        </w:rPr>
        <w:t xml:space="preserve"> </w:t>
      </w:r>
    </w:p>
    <w:bookmarkEnd w:id="155"/>
    <w:bookmarkEnd w:id="161"/>
    <w:bookmarkEnd w:id="162"/>
    <w:p w14:paraId="76A30953" w14:textId="77777777" w:rsidR="00B66019" w:rsidRPr="00C52C9C" w:rsidRDefault="00B66019" w:rsidP="00B66019">
      <w:pPr>
        <w:rPr>
          <w:shd w:val="clear" w:color="auto" w:fill="FFFFFF"/>
        </w:rPr>
      </w:pPr>
      <w:r w:rsidRPr="00C52C9C">
        <w:t xml:space="preserve">Нормативно-методические документы </w:t>
      </w:r>
      <w:r>
        <w:t>операции</w:t>
      </w:r>
      <w:r w:rsidRPr="00C52C9C">
        <w:rPr>
          <w:shd w:val="clear" w:color="auto" w:fill="FFFFFF"/>
        </w:rPr>
        <w:t>. Выводятся:</w:t>
      </w:r>
    </w:p>
    <w:p w14:paraId="67A9A039" w14:textId="77777777" w:rsidR="00B66019" w:rsidRPr="00C52C9C" w:rsidRDefault="00B66019" w:rsidP="00B66019">
      <w:pPr>
        <w:pStyle w:val="Markedstyle"/>
        <w:numPr>
          <w:ilvl w:val="0"/>
          <w:numId w:val="67"/>
        </w:numPr>
        <w:tabs>
          <w:tab w:val="clear" w:pos="0"/>
          <w:tab w:val="clear" w:pos="1349"/>
          <w:tab w:val="left" w:pos="851"/>
        </w:tabs>
        <w:contextualSpacing w:val="0"/>
        <w:rPr>
          <w:rStyle w:val="Markedstyle0"/>
          <w:rFonts w:eastAsiaTheme="majorEastAsia"/>
        </w:rPr>
      </w:pPr>
      <w:r>
        <w:rPr>
          <w:rStyle w:val="Markedstyle0"/>
          <w:rFonts w:eastAsiaTheme="majorEastAsia"/>
        </w:rPr>
        <w:t>о</w:t>
      </w:r>
      <w:r w:rsidRPr="00C52C9C">
        <w:rPr>
          <w:rStyle w:val="Markedstyle0"/>
          <w:rFonts w:eastAsiaTheme="majorEastAsia"/>
        </w:rPr>
        <w:t>бъекты, исходящие из функции;</w:t>
      </w:r>
    </w:p>
    <w:p w14:paraId="71749A46" w14:textId="77777777" w:rsidR="00B66019" w:rsidRDefault="00B66019" w:rsidP="00B66019">
      <w:pPr>
        <w:pStyle w:val="Markedstyle"/>
        <w:numPr>
          <w:ilvl w:val="0"/>
          <w:numId w:val="67"/>
        </w:numPr>
        <w:tabs>
          <w:tab w:val="clear" w:pos="0"/>
          <w:tab w:val="clear" w:pos="1349"/>
          <w:tab w:val="left" w:pos="851"/>
        </w:tabs>
        <w:contextualSpacing w:val="0"/>
        <w:rPr>
          <w:shd w:val="clear" w:color="auto" w:fill="FFFFFF"/>
        </w:rPr>
      </w:pPr>
      <w:r>
        <w:rPr>
          <w:rStyle w:val="Markedstyle0"/>
          <w:rFonts w:eastAsiaTheme="majorEastAsia"/>
        </w:rPr>
        <w:t>и</w:t>
      </w:r>
      <w:r w:rsidRPr="00C52C9C">
        <w:rPr>
          <w:rStyle w:val="Markedstyle0"/>
          <w:rFonts w:eastAsiaTheme="majorEastAsia"/>
        </w:rPr>
        <w:t>сполнитель</w:t>
      </w:r>
      <w:r w:rsidRPr="00C52C9C">
        <w:rPr>
          <w:shd w:val="clear" w:color="auto" w:fill="FFFFFF"/>
        </w:rPr>
        <w:t xml:space="preserve"> процесса-потребителя объекта.</w:t>
      </w:r>
    </w:p>
    <w:p w14:paraId="214F5B07" w14:textId="77777777" w:rsidR="00B66019" w:rsidRDefault="00B66019" w:rsidP="00B66019"/>
    <w:p w14:paraId="7C63EF16" w14:textId="77777777" w:rsidR="00B66019" w:rsidRPr="00C52C9C" w:rsidRDefault="00B66019" w:rsidP="00B66019">
      <w:pPr>
        <w:pStyle w:val="Markedstyle"/>
        <w:numPr>
          <w:ilvl w:val="0"/>
          <w:numId w:val="0"/>
        </w:numPr>
        <w:rPr>
          <w:sz w:val="20"/>
        </w:rPr>
      </w:pPr>
      <w:r w:rsidRPr="00C52C9C">
        <w:t xml:space="preserve">Таблица </w:t>
      </w:r>
      <w:r>
        <w:t>3</w:t>
      </w:r>
      <w:r w:rsidRPr="00C52C9C">
        <w:t xml:space="preserve"> – Исполнители и передаваемые документы</w:t>
      </w:r>
    </w:p>
    <w:tbl>
      <w:tblPr>
        <w:tblW w:w="5000" w:type="pct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969"/>
        <w:gridCol w:w="4514"/>
      </w:tblGrid>
      <w:tr w:rsidR="00B66019" w:rsidRPr="00C52C9C" w14:paraId="22B03A7E" w14:textId="77777777" w:rsidTr="00D34321">
        <w:trPr>
          <w:trHeight w:val="181"/>
        </w:trPr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0D80D24" w14:textId="77777777" w:rsidR="00B66019" w:rsidRPr="009F04EA" w:rsidRDefault="00B66019" w:rsidP="00D34321">
            <w:pPr>
              <w:pStyle w:val="af5"/>
              <w:jc w:val="center"/>
              <w:rPr>
                <w:b/>
                <w:bCs/>
              </w:rPr>
            </w:pPr>
            <w:bookmarkStart w:id="163" w:name="S_Outputs_b5348161"/>
            <w:bookmarkEnd w:id="156"/>
            <w:r w:rsidRPr="009F04EA">
              <w:rPr>
                <w:b/>
                <w:bCs/>
              </w:rPr>
              <w:t>№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D228" w14:textId="77777777" w:rsidR="00B66019" w:rsidRPr="009F04EA" w:rsidRDefault="00B66019" w:rsidP="00D34321">
            <w:pPr>
              <w:pStyle w:val="af5"/>
              <w:jc w:val="center"/>
              <w:rPr>
                <w:b/>
                <w:bCs/>
              </w:rPr>
            </w:pPr>
            <w:r w:rsidRPr="009F04EA">
              <w:rPr>
                <w:b/>
                <w:bCs/>
              </w:rPr>
              <w:t>Объекты</w:t>
            </w:r>
          </w:p>
        </w:tc>
        <w:tc>
          <w:tcPr>
            <w:tcW w:w="2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E97053A" w14:textId="77777777" w:rsidR="00B66019" w:rsidRPr="009F04EA" w:rsidRDefault="00B66019" w:rsidP="00D34321">
            <w:pPr>
              <w:pStyle w:val="af5"/>
              <w:jc w:val="center"/>
              <w:rPr>
                <w:b/>
                <w:bCs/>
              </w:rPr>
            </w:pPr>
            <w:r w:rsidRPr="009F04EA">
              <w:rPr>
                <w:b/>
                <w:bCs/>
              </w:rPr>
              <w:t>Кому</w:t>
            </w:r>
          </w:p>
        </w:tc>
      </w:tr>
      <w:tr w:rsidR="00B66019" w:rsidRPr="00C52C9C" w14:paraId="24B2E05A" w14:textId="77777777" w:rsidTr="00D34321">
        <w:trPr>
          <w:trHeight w:val="181"/>
        </w:trPr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DC0C4FF" w14:textId="77777777" w:rsidR="00B66019" w:rsidRPr="00C52C9C" w:rsidRDefault="00B66019" w:rsidP="00D34321">
            <w:pPr>
              <w:pStyle w:val="af5"/>
            </w:pP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7524094" w14:textId="77777777" w:rsidR="00B66019" w:rsidRPr="00C52C9C" w:rsidRDefault="00B66019" w:rsidP="00D34321">
            <w:pPr>
              <w:pStyle w:val="af5"/>
            </w:pPr>
          </w:p>
        </w:tc>
        <w:tc>
          <w:tcPr>
            <w:tcW w:w="241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98454B8" w14:textId="77777777" w:rsidR="00B66019" w:rsidRPr="00C52C9C" w:rsidRDefault="00B66019" w:rsidP="00D34321">
            <w:pPr>
              <w:pStyle w:val="af5"/>
            </w:pPr>
          </w:p>
        </w:tc>
      </w:tr>
    </w:tbl>
    <w:p w14:paraId="7D559770" w14:textId="77777777" w:rsidR="00B66019" w:rsidRPr="00B66019" w:rsidRDefault="00B66019" w:rsidP="00B66019">
      <w:pPr>
        <w:rPr>
          <w:b/>
          <w:bCs/>
        </w:rPr>
      </w:pPr>
      <w:bookmarkStart w:id="164" w:name="_Toc177130324"/>
      <w:bookmarkStart w:id="165" w:name="_Toc177993436"/>
      <w:bookmarkStart w:id="166" w:name="_Toc178765469"/>
      <w:bookmarkStart w:id="167" w:name="S_Result_9463fc39"/>
      <w:bookmarkEnd w:id="163"/>
    </w:p>
    <w:p w14:paraId="579F8D1C" w14:textId="77777777" w:rsidR="00B66019" w:rsidRPr="00B66019" w:rsidRDefault="00B66019" w:rsidP="00B66019">
      <w:pPr>
        <w:rPr>
          <w:b/>
          <w:bCs/>
        </w:rPr>
      </w:pPr>
      <w:bookmarkStart w:id="168" w:name="_Toc180592945"/>
      <w:bookmarkStart w:id="169" w:name="_Toc181201234"/>
      <w:r w:rsidRPr="00B66019">
        <w:rPr>
          <w:b/>
          <w:bCs/>
        </w:rPr>
        <w:t>Результат выполнения</w:t>
      </w:r>
      <w:bookmarkEnd w:id="168"/>
      <w:bookmarkEnd w:id="169"/>
      <w:r w:rsidRPr="00B66019">
        <w:rPr>
          <w:b/>
          <w:bCs/>
        </w:rPr>
        <w:t xml:space="preserve"> </w:t>
      </w:r>
    </w:p>
    <w:bookmarkEnd w:id="164"/>
    <w:bookmarkEnd w:id="165"/>
    <w:bookmarkEnd w:id="166"/>
    <w:p w14:paraId="1EF55AE4" w14:textId="77777777" w:rsidR="00B66019" w:rsidRDefault="00B66019" w:rsidP="00B66019">
      <w:r>
        <w:t>В данном пункте указывается ожидаемый результат, который должны быть получены при завершении операции.</w:t>
      </w:r>
    </w:p>
    <w:p w14:paraId="45ACB000" w14:textId="77777777" w:rsidR="00B66019" w:rsidRDefault="00B66019" w:rsidP="00B66019">
      <w:r>
        <w:t>Для этого необходимо заполнить значение параметра «Результат» в карточке процесса в Business Studio.</w:t>
      </w:r>
    </w:p>
    <w:p w14:paraId="0CE8BB4E" w14:textId="77777777" w:rsidR="00B66019" w:rsidRPr="00B66019" w:rsidRDefault="00B66019" w:rsidP="00B66019">
      <w:pPr>
        <w:rPr>
          <w:b/>
          <w:bCs/>
        </w:rPr>
      </w:pPr>
      <w:bookmarkStart w:id="170" w:name="_Toc180592946"/>
      <w:bookmarkStart w:id="171" w:name="_Toc181201235"/>
      <w:r w:rsidRPr="00B66019">
        <w:rPr>
          <w:b/>
          <w:bCs/>
        </w:rPr>
        <w:t>Используемое ПО</w:t>
      </w:r>
      <w:bookmarkEnd w:id="170"/>
      <w:bookmarkEnd w:id="171"/>
    </w:p>
    <w:p w14:paraId="576667DE" w14:textId="77777777" w:rsidR="00B66019" w:rsidRPr="00C52C9C" w:rsidRDefault="00B66019" w:rsidP="00B66019">
      <w:pPr>
        <w:rPr>
          <w:b/>
          <w:sz w:val="2"/>
          <w:szCs w:val="2"/>
        </w:rPr>
      </w:pPr>
      <w:bookmarkStart w:id="172" w:name="Section_Application_used_6ee8b338"/>
      <w:bookmarkEnd w:id="167"/>
    </w:p>
    <w:p w14:paraId="0EAB82E6" w14:textId="77777777" w:rsidR="00B66019" w:rsidRPr="00C52C9C" w:rsidRDefault="00B66019" w:rsidP="00B66019">
      <w:r>
        <w:t>В</w:t>
      </w:r>
      <w:r w:rsidRPr="00C52C9C">
        <w:t xml:space="preserve"> процесс</w:t>
      </w:r>
      <w:r>
        <w:t>е</w:t>
      </w:r>
      <w:r w:rsidRPr="00C52C9C">
        <w:t xml:space="preserve"> используется следующее </w:t>
      </w:r>
      <w:r>
        <w:t>ПО</w:t>
      </w:r>
      <w:r w:rsidRPr="00C52C9C">
        <w:t>:</w:t>
      </w:r>
    </w:p>
    <w:p w14:paraId="64C95D76" w14:textId="3655892D" w:rsidR="00B66019" w:rsidRDefault="002D27A7" w:rsidP="002D27A7">
      <w:pPr>
        <w:pStyle w:val="Markedstyle"/>
      </w:pPr>
      <w:bookmarkStart w:id="173" w:name="Applications_used_ffe702d5"/>
      <w:r>
        <w:t>п</w:t>
      </w:r>
      <w:r w:rsidR="00B66019" w:rsidRPr="00C52C9C">
        <w:t xml:space="preserve">еречень используемого </w:t>
      </w:r>
      <w:bookmarkEnd w:id="172"/>
      <w:bookmarkEnd w:id="173"/>
      <w:r w:rsidR="00B66019" w:rsidRPr="00C52C9C">
        <w:t>ПО</w:t>
      </w:r>
      <w:r w:rsidR="00B66019">
        <w:t>.</w:t>
      </w:r>
    </w:p>
    <w:p w14:paraId="0A7C61FC" w14:textId="77777777" w:rsidR="002D27A7" w:rsidRPr="00C52C9C" w:rsidRDefault="002D27A7" w:rsidP="002D27A7">
      <w:pPr>
        <w:pStyle w:val="Markedstyle"/>
        <w:numPr>
          <w:ilvl w:val="0"/>
          <w:numId w:val="0"/>
        </w:numPr>
        <w:ind w:left="709"/>
      </w:pPr>
    </w:p>
    <w:p w14:paraId="34216377" w14:textId="77777777" w:rsidR="00B66019" w:rsidRDefault="00B66019" w:rsidP="00B66019">
      <w:pPr>
        <w:pStyle w:val="2"/>
        <w:numPr>
          <w:ilvl w:val="0"/>
          <w:numId w:val="70"/>
        </w:numPr>
      </w:pPr>
      <w:bookmarkStart w:id="174" w:name="_Toc181356166"/>
      <w:r>
        <w:t>Управление отклонениями</w:t>
      </w:r>
      <w:bookmarkEnd w:id="174"/>
      <w:r>
        <w:t xml:space="preserve"> </w:t>
      </w:r>
    </w:p>
    <w:p w14:paraId="7D86D046" w14:textId="77777777" w:rsidR="00B66019" w:rsidRPr="00C52C9C" w:rsidRDefault="00B66019" w:rsidP="00B66019">
      <w:r w:rsidRPr="00243331">
        <w:t>В случае возникновения развилки в ходе процесса необходимо обозначит варианты развилок.</w:t>
      </w:r>
    </w:p>
    <w:p w14:paraId="37F109F6" w14:textId="77777777" w:rsidR="00B66019" w:rsidRPr="00C52C9C" w:rsidRDefault="00B66019" w:rsidP="002D27A7">
      <w:r w:rsidRPr="00C52C9C">
        <w:t xml:space="preserve">В данном разделе приведены типовые отклонения от нормального хода выполнения процесса. Описание мер, которые будут предприняты для устранения причин отклонения и предотвращения их повторения. Значения параметров «Отклонение», «Управляющий отклонением» и «Действия при отклонении» из списка «Отклонения» процесса. </w:t>
      </w:r>
    </w:p>
    <w:p w14:paraId="3517F803" w14:textId="77777777" w:rsidR="00B66019" w:rsidRPr="00C52C9C" w:rsidRDefault="00B66019" w:rsidP="00B66019"/>
    <w:p w14:paraId="75A4B8A0" w14:textId="77777777" w:rsidR="00B66019" w:rsidRDefault="00B66019" w:rsidP="00B66019">
      <w:pPr>
        <w:pStyle w:val="2"/>
        <w:numPr>
          <w:ilvl w:val="0"/>
          <w:numId w:val="70"/>
        </w:numPr>
      </w:pPr>
      <w:bookmarkStart w:id="175" w:name="_Toc181356167"/>
      <w:bookmarkStart w:id="176" w:name="_Toc179897225"/>
      <w:bookmarkStart w:id="177" w:name="_Toc180592948"/>
      <w:bookmarkStart w:id="178" w:name="_Toc181201237"/>
      <w:r>
        <w:t>Показатели процесса</w:t>
      </w:r>
      <w:bookmarkEnd w:id="175"/>
    </w:p>
    <w:p w14:paraId="5000899C" w14:textId="77777777" w:rsidR="00B66019" w:rsidRPr="00C52C9C" w:rsidRDefault="00B66019" w:rsidP="00B66019">
      <w:bookmarkStart w:id="179" w:name="S_Measures_fab94850"/>
      <w:bookmarkEnd w:id="100"/>
      <w:bookmarkEnd w:id="101"/>
      <w:bookmarkEnd w:id="176"/>
      <w:bookmarkEnd w:id="177"/>
      <w:bookmarkEnd w:id="178"/>
      <w:r w:rsidRPr="00C52C9C">
        <w:t>В данном пункте должно быть описаны показатели, которые можно численно изменить для оценки эффективность процесса. Перечень показателей, назначенных процессу. Показатели назначаются процессу в списке «Показатели» процесса или в списке «Единицы деятельности» показателя.</w:t>
      </w:r>
    </w:p>
    <w:p w14:paraId="3FAC055B" w14:textId="77777777" w:rsidR="00B66019" w:rsidRPr="00C52C9C" w:rsidRDefault="00B66019" w:rsidP="00B66019">
      <w:r w:rsidRPr="00C52C9C">
        <w:t>Для каждого показателя выводятся:</w:t>
      </w:r>
    </w:p>
    <w:p w14:paraId="45564C2D" w14:textId="77777777" w:rsidR="00B66019" w:rsidRPr="00C52C9C" w:rsidRDefault="00B66019" w:rsidP="00B66019">
      <w:pPr>
        <w:pStyle w:val="ad"/>
        <w:numPr>
          <w:ilvl w:val="0"/>
          <w:numId w:val="65"/>
        </w:numPr>
      </w:pPr>
      <w:r>
        <w:t>н</w:t>
      </w:r>
      <w:r w:rsidRPr="00C52C9C">
        <w:t>аименование;</w:t>
      </w:r>
    </w:p>
    <w:p w14:paraId="1AB52534" w14:textId="77777777" w:rsidR="00B66019" w:rsidRPr="00C52C9C" w:rsidRDefault="00B66019" w:rsidP="00B66019">
      <w:pPr>
        <w:pStyle w:val="ad"/>
        <w:numPr>
          <w:ilvl w:val="0"/>
          <w:numId w:val="65"/>
        </w:numPr>
      </w:pPr>
      <w:r>
        <w:t>е</w:t>
      </w:r>
      <w:r w:rsidRPr="00C52C9C">
        <w:t xml:space="preserve">диница измерения. </w:t>
      </w:r>
    </w:p>
    <w:p w14:paraId="326100FA" w14:textId="77777777" w:rsidR="00B66019" w:rsidRPr="00C52C9C" w:rsidRDefault="00B66019" w:rsidP="00B66019">
      <w:r w:rsidRPr="00C52C9C">
        <w:t xml:space="preserve">Для оценки результатов выполнения процесса используются следующие показатели в </w:t>
      </w:r>
      <w:r>
        <w:t>Т</w:t>
      </w:r>
      <w:r w:rsidRPr="00C52C9C">
        <w:t xml:space="preserve">аблице </w:t>
      </w:r>
      <w:r>
        <w:t>4</w:t>
      </w:r>
      <w:r w:rsidRPr="00C52C9C">
        <w:t>.</w:t>
      </w:r>
    </w:p>
    <w:p w14:paraId="4E6F3C6E" w14:textId="77777777" w:rsidR="00B66019" w:rsidRPr="00C52C9C" w:rsidRDefault="00B66019" w:rsidP="00B66019"/>
    <w:p w14:paraId="1C6E17FD" w14:textId="77777777" w:rsidR="00B66019" w:rsidRPr="00C52C9C" w:rsidRDefault="00B66019" w:rsidP="00B66019">
      <w:pPr>
        <w:pStyle w:val="Markedstyle"/>
        <w:numPr>
          <w:ilvl w:val="0"/>
          <w:numId w:val="0"/>
        </w:numPr>
      </w:pPr>
      <w:r w:rsidRPr="00C52C9C">
        <w:t xml:space="preserve">Таблица </w:t>
      </w:r>
      <w:r>
        <w:t>4</w:t>
      </w:r>
      <w:r w:rsidRPr="00C52C9C">
        <w:t xml:space="preserve"> – Показатели процесса</w:t>
      </w:r>
    </w:p>
    <w:tbl>
      <w:tblPr>
        <w:tblW w:w="4974" w:type="pct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6177"/>
        <w:gridCol w:w="2266"/>
      </w:tblGrid>
      <w:tr w:rsidR="00B66019" w:rsidRPr="00C52C9C" w14:paraId="19A92CBA" w14:textId="77777777" w:rsidTr="00D34321"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9AF816" w14:textId="77777777" w:rsidR="00B66019" w:rsidRPr="009F04EA" w:rsidRDefault="00B66019" w:rsidP="00D34321">
            <w:pPr>
              <w:pStyle w:val="af5"/>
              <w:jc w:val="center"/>
              <w:rPr>
                <w:b/>
                <w:bCs/>
              </w:rPr>
            </w:pPr>
            <w:bookmarkStart w:id="180" w:name="Measures_fab94850"/>
            <w:bookmarkEnd w:id="180"/>
            <w:r w:rsidRPr="009F04EA">
              <w:rPr>
                <w:b/>
                <w:bCs/>
              </w:rPr>
              <w:t>№</w:t>
            </w:r>
          </w:p>
        </w:tc>
        <w:tc>
          <w:tcPr>
            <w:tcW w:w="3323" w:type="pct"/>
            <w:tcBorders>
              <w:top w:val="single" w:sz="4" w:space="0" w:color="auto"/>
              <w:bottom w:val="single" w:sz="4" w:space="0" w:color="auto"/>
            </w:tcBorders>
          </w:tcPr>
          <w:p w14:paraId="422C4027" w14:textId="77777777" w:rsidR="00B66019" w:rsidRPr="009F04EA" w:rsidRDefault="00B66019" w:rsidP="00D34321">
            <w:pPr>
              <w:pStyle w:val="af5"/>
              <w:jc w:val="center"/>
              <w:rPr>
                <w:b/>
                <w:bCs/>
              </w:rPr>
            </w:pPr>
            <w:r w:rsidRPr="009F04EA">
              <w:rPr>
                <w:b/>
                <w:bCs/>
              </w:rPr>
              <w:t>Показатель</w:t>
            </w:r>
          </w:p>
        </w:tc>
        <w:tc>
          <w:tcPr>
            <w:tcW w:w="12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020B" w14:textId="77777777" w:rsidR="00B66019" w:rsidRPr="009F04EA" w:rsidRDefault="00B66019" w:rsidP="00D34321">
            <w:pPr>
              <w:pStyle w:val="af5"/>
              <w:jc w:val="center"/>
              <w:rPr>
                <w:b/>
                <w:bCs/>
              </w:rPr>
            </w:pPr>
            <w:r w:rsidRPr="009F04EA">
              <w:rPr>
                <w:b/>
                <w:bCs/>
              </w:rPr>
              <w:t>Единица измерения</w:t>
            </w:r>
          </w:p>
        </w:tc>
      </w:tr>
      <w:tr w:rsidR="00B66019" w:rsidRPr="00C52C9C" w14:paraId="578E66D5" w14:textId="77777777" w:rsidTr="00D34321">
        <w:tc>
          <w:tcPr>
            <w:tcW w:w="458" w:type="pct"/>
            <w:tcBorders>
              <w:top w:val="single" w:sz="4" w:space="0" w:color="auto"/>
            </w:tcBorders>
          </w:tcPr>
          <w:p w14:paraId="0A258F0D" w14:textId="77777777" w:rsidR="00B66019" w:rsidRPr="00C52C9C" w:rsidRDefault="00B66019" w:rsidP="00D34321">
            <w:pPr>
              <w:pStyle w:val="af5"/>
            </w:pPr>
          </w:p>
        </w:tc>
        <w:tc>
          <w:tcPr>
            <w:tcW w:w="3323" w:type="pct"/>
            <w:tcBorders>
              <w:top w:val="single" w:sz="4" w:space="0" w:color="auto"/>
            </w:tcBorders>
          </w:tcPr>
          <w:p w14:paraId="5DED9108" w14:textId="77777777" w:rsidR="00B66019" w:rsidRPr="00C52C9C" w:rsidRDefault="00B66019" w:rsidP="00D34321">
            <w:pPr>
              <w:pStyle w:val="af5"/>
            </w:pPr>
          </w:p>
        </w:tc>
        <w:tc>
          <w:tcPr>
            <w:tcW w:w="1219" w:type="pct"/>
            <w:tcBorders>
              <w:top w:val="single" w:sz="4" w:space="0" w:color="auto"/>
            </w:tcBorders>
          </w:tcPr>
          <w:p w14:paraId="7DE1B94B" w14:textId="77777777" w:rsidR="00B66019" w:rsidRPr="00C52C9C" w:rsidRDefault="00B66019" w:rsidP="00D34321">
            <w:pPr>
              <w:pStyle w:val="af5"/>
            </w:pPr>
          </w:p>
        </w:tc>
      </w:tr>
      <w:bookmarkEnd w:id="179"/>
    </w:tbl>
    <w:p w14:paraId="0D0BEB80" w14:textId="77777777" w:rsidR="00B66019" w:rsidRPr="00C52C9C" w:rsidRDefault="00B66019" w:rsidP="00B66019">
      <w:pPr>
        <w:rPr>
          <w:sz w:val="2"/>
          <w:szCs w:val="2"/>
        </w:rPr>
      </w:pPr>
    </w:p>
    <w:p w14:paraId="1D56331E" w14:textId="77777777" w:rsidR="00B66019" w:rsidRPr="00C52C9C" w:rsidRDefault="00B66019" w:rsidP="00B66019">
      <w:bookmarkStart w:id="181" w:name="_Toc340699940"/>
      <w:bookmarkStart w:id="182" w:name="_Toc339638596"/>
      <w:bookmarkStart w:id="183" w:name="_Toc340699941"/>
      <w:bookmarkStart w:id="184" w:name="_Toc338687761"/>
      <w:bookmarkStart w:id="185" w:name="_Toc200367532"/>
      <w:bookmarkEnd w:id="181"/>
      <w:bookmarkEnd w:id="182"/>
      <w:bookmarkEnd w:id="183"/>
      <w:bookmarkEnd w:id="184"/>
      <w:bookmarkEnd w:id="185"/>
    </w:p>
    <w:p w14:paraId="0EF3C06C" w14:textId="77777777" w:rsidR="00B66019" w:rsidRPr="00C52C9C" w:rsidRDefault="00B66019" w:rsidP="00B66019"/>
    <w:p w14:paraId="3CFD60AC" w14:textId="77777777" w:rsidR="00290CA4" w:rsidRPr="00F80AF3" w:rsidRDefault="00290CA4" w:rsidP="00FF12CC">
      <w:pPr>
        <w:rPr>
          <w:sz w:val="28"/>
          <w:szCs w:val="28"/>
          <w:u w:val="single"/>
        </w:rPr>
      </w:pPr>
    </w:p>
    <w:sectPr w:rsidR="00290CA4" w:rsidRPr="00F80AF3" w:rsidSect="001A13FA">
      <w:headerReference w:type="default" r:id="rId242"/>
      <w:footerReference w:type="default" r:id="rId243"/>
      <w:headerReference w:type="first" r:id="rId244"/>
      <w:footerReference w:type="first" r:id="rId24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5D9DCA" w14:textId="77777777" w:rsidR="00414A30" w:rsidRDefault="00414A30" w:rsidP="00C076AF">
      <w:r>
        <w:separator/>
      </w:r>
    </w:p>
  </w:endnote>
  <w:endnote w:type="continuationSeparator" w:id="0">
    <w:p w14:paraId="3B86B29B" w14:textId="77777777" w:rsidR="00414A30" w:rsidRDefault="00414A30" w:rsidP="00C07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eeSetCTT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jc w:val="right"/>
      <w:textAlignment w:val="bottom"/>
    </w:pPr>
    <w:r>
      <w:drawing>
        <wp:inline distT="0" distR="0" distB="0" distL="0">
          <wp:extent cx="857250" cy="428625"/>
          <wp:docPr id="222" name="Drawing 222" descr="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2" descr="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jc w:val="right"/>
      <w:textAlignment w:val="bottom"/>
    </w:pPr>
    <w:r>
      <w:drawing>
        <wp:inline distT="0" distR="0" distB="0" distL="0">
          <wp:extent cx="857250" cy="428625"/>
          <wp:docPr id="214" name="Drawing 214" descr="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4" descr="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jc w:val="right"/>
      <w:textAlignment w:val="bottom"/>
    </w:pPr>
    <w:r>
      <w:drawing>
        <wp:inline distT="0" distR="0" distB="0" distL="0">
          <wp:extent cx="857250" cy="428625"/>
          <wp:docPr id="215" name="Drawing 215" descr="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5" descr="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jc w:val="right"/>
      <w:textAlignment w:val="bottom"/>
    </w:pPr>
    <w:r>
      <w:drawing>
        <wp:inline distT="0" distR="0" distB="0" distL="0">
          <wp:extent cx="857250" cy="428625"/>
          <wp:docPr id="220" name="Drawing 220" descr="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0" descr="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jc w:val="right"/>
      <w:textAlignment w:val="bottom"/>
    </w:pPr>
    <w:r>
      <w:drawing>
        <wp:inline distT="0" distR="0" distB="0" distL="0">
          <wp:extent cx="857250" cy="428625"/>
          <wp:docPr id="221" name="Drawing 221" descr="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1" descr="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jc w:val="right"/>
      <w:textAlignment w:val="bottom"/>
    </w:pPr>
    <w:r>
      <w:drawing>
        <wp:inline distT="0" distR="0" distB="0" distL="0">
          <wp:extent cx="857250" cy="428625"/>
          <wp:docPr id="216" name="Drawing 216" descr="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6" descr="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jc w:val="right"/>
      <w:textAlignment w:val="bottom"/>
    </w:pPr>
    <w:r>
      <w:drawing>
        <wp:inline distT="0" distR="0" distB="0" distL="0">
          <wp:extent cx="857250" cy="428625"/>
          <wp:docPr id="217" name="Drawing 217" descr="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7" descr="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jc w:val="right"/>
      <w:textAlignment w:val="bottom"/>
    </w:pPr>
    <w:r>
      <w:drawing>
        <wp:inline distT="0" distR="0" distB="0" distL="0">
          <wp:extent cx="857250" cy="428625"/>
          <wp:docPr id="218" name="Drawing 218" descr="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8" descr="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jc w:val="right"/>
      <w:textAlignment w:val="bottom"/>
    </w:pPr>
    <w:r>
      <w:drawing>
        <wp:inline distT="0" distR="0" distB="0" distL="0">
          <wp:extent cx="857250" cy="428625"/>
          <wp:docPr id="219" name="Drawing 219" descr="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9" descr="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55D955" w14:textId="77777777" w:rsidR="00414A30" w:rsidRDefault="00414A30" w:rsidP="00C076AF">
      <w:r>
        <w:separator/>
      </w:r>
    </w:p>
  </w:footnote>
  <w:footnote w:type="continuationSeparator" w:id="0">
    <w:p w14:paraId="40A49462" w14:textId="77777777" w:rsidR="00414A30" w:rsidRDefault="00414A30" w:rsidP="00C07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3" w:type="pct"/>
      <w:tblInd w:w="-3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ook w:val="01E0" w:firstRow="1" w:lastRow="1" w:firstColumn="1" w:lastColumn="1" w:noHBand="0" w:noVBand="0"/>
    </w:tblPr>
    <w:tblGrid>
      <w:gridCol w:w="1778"/>
      <w:gridCol w:w="1945"/>
      <w:gridCol w:w="5583"/>
    </w:tblGrid>
    <w:tr w:rsidR="004950A9" w14:paraId="7D8B885F" w14:textId="77777777" w:rsidTr="007C686F">
      <w:trPr>
        <w:trHeight w:val="619"/>
      </w:trPr>
      <w:tc>
        <w:tcPr>
          <w:tcW w:w="762" w:type="pct"/>
          <w:vMerge w:val="restart"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hideMark/>
        </w:tcPr>
        <w:p w14:paraId="7735D6B5" w14:textId="77777777" w:rsidR="004950A9" w:rsidRPr="00953715" w:rsidRDefault="004950A9" w:rsidP="00C076AF">
          <w:pPr>
            <w:tabs>
              <w:tab w:val="center" w:pos="4677"/>
              <w:tab w:val="right" w:pos="9355"/>
            </w:tabs>
            <w:spacing w:before="60" w:line="254" w:lineRule="auto"/>
            <w:ind w:firstLine="0"/>
            <w:jc w:val="center"/>
            <w:rPr>
              <w:rFonts w:ascii="Times New Roman" w:hAnsi="Times New Roman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noProof/>
              <w:sz w:val="20"/>
              <w:szCs w:val="20"/>
            </w:rPr>
            <w:drawing>
              <wp:inline distT="0" distB="0" distL="0" distR="0" wp14:anchorId="4A248846" wp14:editId="768CC39D">
                <wp:extent cx="991870" cy="50927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870" cy="5092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77AE18D" w14:textId="77777777" w:rsidR="004950A9" w:rsidRPr="00953715" w:rsidRDefault="004950A9" w:rsidP="00C076AF">
          <w:pPr>
            <w:spacing w:line="254" w:lineRule="auto"/>
            <w:ind w:firstLine="0"/>
            <w:jc w:val="center"/>
            <w:rPr>
              <w:rFonts w:cs="Arial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rFonts w:cs="Arial"/>
              <w:bCs/>
              <w:color w:val="000000"/>
              <w:sz w:val="20"/>
              <w:szCs w:val="20"/>
              <w:lang w:eastAsia="en-US"/>
            </w:rPr>
            <w:t>ФГАОУ ВО НИ ТПУ</w:t>
          </w:r>
        </w:p>
      </w:tc>
      <w:tc>
        <w:tcPr>
          <w:tcW w:w="3096" w:type="pct"/>
          <w:vMerge w:val="restar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3DC1274E" w14:textId="77777777" w:rsidR="001C0F6D" w:rsidRPr="002D27A7" w:rsidRDefault="004950A9" w:rsidP="003B3534">
          <w:pPr>
            <w:ind w:firstLine="0"/>
            <w:jc w:val="center"/>
          </w:pPr>
          <w:bookmarkStart w:id="40" w:name="_Hlk181260835"/>
          <w:r w:rsidRPr="002D27A7">
            <w:t xml:space="preserve">Порядок </w:t>
          </w:r>
        </w:p>
        <w:p w14:paraId="702BCB8A" w14:textId="3CF84900" w:rsidR="004950A9" w:rsidRPr="002D27A7" w:rsidRDefault="004950A9" w:rsidP="003B3534">
          <w:pPr>
            <w:ind w:firstLine="0"/>
            <w:jc w:val="center"/>
          </w:pPr>
          <w:r w:rsidRPr="002D27A7">
            <w:t>моделирования</w:t>
          </w:r>
          <w:r w:rsidR="000A313F" w:rsidRPr="002D27A7">
            <w:t xml:space="preserve"> бизнес-процессов</w:t>
          </w:r>
          <w:r w:rsidRPr="002D27A7">
            <w:t xml:space="preserve"> </w:t>
          </w:r>
        </w:p>
        <w:p w14:paraId="527F6D28" w14:textId="0728D8DF" w:rsidR="004950A9" w:rsidRPr="00B66019" w:rsidRDefault="004950A9" w:rsidP="00B66019">
          <w:pPr>
            <w:ind w:firstLine="0"/>
            <w:jc w:val="center"/>
            <w:rPr>
              <w:sz w:val="20"/>
              <w:szCs w:val="20"/>
            </w:rPr>
          </w:pPr>
          <w:r w:rsidRPr="002D27A7">
            <w:t xml:space="preserve">в среде </w:t>
          </w:r>
          <w:r w:rsidRPr="002D27A7">
            <w:rPr>
              <w:lang w:val="en-US"/>
            </w:rPr>
            <w:t>B</w:t>
          </w:r>
          <w:r w:rsidRPr="002D27A7">
            <w:t xml:space="preserve">usiness </w:t>
          </w:r>
          <w:r w:rsidRPr="002D27A7">
            <w:rPr>
              <w:lang w:val="en-US"/>
            </w:rPr>
            <w:t>S</w:t>
          </w:r>
          <w:r w:rsidRPr="002D27A7">
            <w:t>tudio</w:t>
          </w:r>
          <w:bookmarkEnd w:id="40"/>
        </w:p>
      </w:tc>
    </w:tr>
    <w:tr w:rsidR="004950A9" w14:paraId="5E54A64C" w14:textId="77777777" w:rsidTr="007C686F">
      <w:trPr>
        <w:trHeight w:val="184"/>
      </w:trPr>
      <w:tc>
        <w:tcPr>
          <w:tcW w:w="0" w:type="auto"/>
          <w:vMerge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6CFB937A" w14:textId="77777777" w:rsidR="004950A9" w:rsidRDefault="004950A9" w:rsidP="00C076AF">
          <w:pPr>
            <w:jc w:val="left"/>
            <w:rPr>
              <w:rFonts w:ascii="Times New Roman" w:hAnsi="Times New Roman"/>
              <w:bCs/>
              <w:color w:val="000000"/>
              <w:szCs w:val="20"/>
              <w:lang w:eastAsia="en-US"/>
            </w:rPr>
          </w:pP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0A55AFFA" w14:textId="154749BB" w:rsidR="004950A9" w:rsidRPr="00FE169A" w:rsidRDefault="004950A9" w:rsidP="00C076AF">
          <w:pPr>
            <w:tabs>
              <w:tab w:val="center" w:pos="4677"/>
              <w:tab w:val="right" w:pos="9355"/>
            </w:tabs>
            <w:spacing w:line="254" w:lineRule="auto"/>
            <w:ind w:left="89" w:hanging="142"/>
            <w:jc w:val="center"/>
            <w:rPr>
              <w:rFonts w:cs="Arial"/>
              <w:sz w:val="20"/>
              <w:szCs w:val="20"/>
              <w:lang w:eastAsia="en-US"/>
            </w:rPr>
          </w:pPr>
          <w:r w:rsidRPr="00FE169A">
            <w:rPr>
              <w:rFonts w:cs="Arial"/>
              <w:noProof/>
              <w:sz w:val="20"/>
              <w:szCs w:val="20"/>
              <w:lang w:eastAsia="en-US"/>
            </w:rPr>
            <w:t xml:space="preserve">стр. </w:t>
          </w:r>
          <w:r w:rsidRPr="00FE169A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FE169A">
            <w:rPr>
              <w:rFonts w:cs="Arial"/>
              <w:noProof/>
              <w:sz w:val="20"/>
              <w:szCs w:val="20"/>
              <w:lang w:eastAsia="en-US"/>
            </w:rPr>
            <w:instrText xml:space="preserve"> PAGE </w:instrText>
          </w:r>
          <w:r w:rsidRPr="00FE169A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A30B08">
            <w:rPr>
              <w:rFonts w:cs="Arial"/>
              <w:noProof/>
              <w:sz w:val="20"/>
              <w:szCs w:val="20"/>
              <w:lang w:eastAsia="en-US"/>
            </w:rPr>
            <w:t>2</w:t>
          </w:r>
          <w:r w:rsidRPr="00FE169A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  <w:r w:rsidRPr="00FE169A">
            <w:rPr>
              <w:rFonts w:cs="Arial"/>
              <w:noProof/>
              <w:sz w:val="20"/>
              <w:szCs w:val="20"/>
              <w:lang w:eastAsia="en-US"/>
            </w:rPr>
            <w:t xml:space="preserve"> из </w:t>
          </w:r>
          <w:r w:rsidRPr="00FE169A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FE169A">
            <w:rPr>
              <w:rFonts w:cs="Arial"/>
              <w:noProof/>
              <w:sz w:val="20"/>
              <w:szCs w:val="20"/>
              <w:lang w:eastAsia="en-US"/>
            </w:rPr>
            <w:instrText xml:space="preserve"> NUMPAGES </w:instrText>
          </w:r>
          <w:r w:rsidRPr="00FE169A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A30B08">
            <w:rPr>
              <w:rFonts w:cs="Arial"/>
              <w:noProof/>
              <w:sz w:val="20"/>
              <w:szCs w:val="20"/>
              <w:lang w:eastAsia="en-US"/>
            </w:rPr>
            <w:t>43</w:t>
          </w:r>
          <w:r w:rsidRPr="00FE169A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144CB8A7" w14:textId="77777777" w:rsidR="004950A9" w:rsidRDefault="004950A9" w:rsidP="00C076AF">
          <w:pPr>
            <w:jc w:val="left"/>
            <w:rPr>
              <w:rFonts w:cs="Arial"/>
              <w:bCs/>
              <w:color w:val="000000"/>
              <w:lang w:eastAsia="en-US"/>
            </w:rPr>
          </w:pPr>
        </w:p>
      </w:tc>
    </w:tr>
  </w:tbl>
  <w:p w14:paraId="707CA452" w14:textId="77777777" w:rsidR="004950A9" w:rsidRDefault="004950A9" w:rsidP="00C076AF">
    <w:pPr>
      <w:pStyle w:val="a5"/>
      <w:ind w:hanging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3" w:type="pct"/>
      <w:tblInd w:w="-3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ook w:val="01E0" w:firstRow="1" w:lastRow="1" w:firstColumn="1" w:lastColumn="1" w:noHBand="0" w:noVBand="0"/>
    </w:tblPr>
    <w:tblGrid>
      <w:gridCol w:w="2212"/>
      <w:gridCol w:w="3315"/>
      <w:gridCol w:w="8988"/>
    </w:tblGrid>
    <w:tr w:rsidR="004950A9" w14:paraId="2D1FE38E" w14:textId="77777777" w:rsidTr="007C686F">
      <w:trPr>
        <w:trHeight w:val="619"/>
      </w:trPr>
      <w:tc>
        <w:tcPr>
          <w:tcW w:w="762" w:type="pct"/>
          <w:vMerge w:val="restart"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hideMark/>
        </w:tcPr>
        <w:p w14:paraId="75EB5223" w14:textId="77777777" w:rsidR="004950A9" w:rsidRPr="00953715" w:rsidRDefault="004950A9" w:rsidP="00C076AF">
          <w:pPr>
            <w:tabs>
              <w:tab w:val="center" w:pos="4677"/>
              <w:tab w:val="right" w:pos="9355"/>
            </w:tabs>
            <w:spacing w:before="60" w:line="254" w:lineRule="auto"/>
            <w:ind w:firstLine="0"/>
            <w:jc w:val="center"/>
            <w:rPr>
              <w:rFonts w:ascii="Times New Roman" w:hAnsi="Times New Roman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noProof/>
              <w:sz w:val="20"/>
              <w:szCs w:val="20"/>
            </w:rPr>
            <w:drawing>
              <wp:inline distT="0" distB="0" distL="0" distR="0" wp14:anchorId="1139443E" wp14:editId="5CFBA8B5">
                <wp:extent cx="991870" cy="509270"/>
                <wp:effectExtent l="0" t="0" r="0" b="0"/>
                <wp:docPr id="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870" cy="5092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FBAFAAE" w14:textId="77777777" w:rsidR="004950A9" w:rsidRPr="00953715" w:rsidRDefault="004950A9" w:rsidP="00C076AF">
          <w:pPr>
            <w:spacing w:line="254" w:lineRule="auto"/>
            <w:ind w:firstLine="0"/>
            <w:jc w:val="center"/>
            <w:rPr>
              <w:rFonts w:cs="Arial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rFonts w:cs="Arial"/>
              <w:bCs/>
              <w:color w:val="000000"/>
              <w:sz w:val="20"/>
              <w:szCs w:val="20"/>
              <w:lang w:eastAsia="en-US"/>
            </w:rPr>
            <w:t>ФГАОУ ВО НИ ТПУ</w:t>
          </w:r>
        </w:p>
      </w:tc>
      <w:tc>
        <w:tcPr>
          <w:tcW w:w="3096" w:type="pct"/>
          <w:vMerge w:val="restar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5AAAC86A" w14:textId="77777777" w:rsidR="002D27A7" w:rsidRPr="002D27A7" w:rsidRDefault="000A313F" w:rsidP="000A313F">
          <w:pPr>
            <w:ind w:firstLine="0"/>
            <w:jc w:val="center"/>
          </w:pPr>
          <w:r w:rsidRPr="002D27A7">
            <w:t xml:space="preserve">Порядок </w:t>
          </w:r>
        </w:p>
        <w:p w14:paraId="24957B14" w14:textId="7A9C5661" w:rsidR="000A313F" w:rsidRPr="002D27A7" w:rsidRDefault="000A313F" w:rsidP="000A313F">
          <w:pPr>
            <w:ind w:firstLine="0"/>
            <w:jc w:val="center"/>
          </w:pPr>
          <w:r w:rsidRPr="002D27A7">
            <w:t xml:space="preserve">моделирования бизнес-процессов </w:t>
          </w:r>
        </w:p>
        <w:p w14:paraId="7B595507" w14:textId="159F7CA5" w:rsidR="004950A9" w:rsidRPr="00B66019" w:rsidRDefault="000A313F" w:rsidP="000A313F">
          <w:pPr>
            <w:ind w:firstLine="0"/>
            <w:jc w:val="center"/>
            <w:rPr>
              <w:sz w:val="20"/>
              <w:szCs w:val="20"/>
            </w:rPr>
          </w:pPr>
          <w:r w:rsidRPr="002D27A7">
            <w:t xml:space="preserve">в среде </w:t>
          </w:r>
          <w:r w:rsidRPr="002D27A7">
            <w:rPr>
              <w:lang w:val="en-US"/>
            </w:rPr>
            <w:t>B</w:t>
          </w:r>
          <w:r w:rsidRPr="002D27A7">
            <w:t xml:space="preserve">usiness </w:t>
          </w:r>
          <w:r w:rsidRPr="002D27A7">
            <w:rPr>
              <w:lang w:val="en-US"/>
            </w:rPr>
            <w:t>S</w:t>
          </w:r>
          <w:r w:rsidRPr="002D27A7">
            <w:t>tudio</w:t>
          </w:r>
        </w:p>
      </w:tc>
    </w:tr>
    <w:tr w:rsidR="004950A9" w14:paraId="4D4726A6" w14:textId="77777777" w:rsidTr="007C686F">
      <w:trPr>
        <w:trHeight w:val="184"/>
      </w:trPr>
      <w:tc>
        <w:tcPr>
          <w:tcW w:w="0" w:type="auto"/>
          <w:vMerge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3B699BB9" w14:textId="77777777" w:rsidR="004950A9" w:rsidRDefault="004950A9" w:rsidP="00C076AF">
          <w:pPr>
            <w:jc w:val="left"/>
            <w:rPr>
              <w:rFonts w:ascii="Times New Roman" w:hAnsi="Times New Roman"/>
              <w:bCs/>
              <w:color w:val="000000"/>
              <w:szCs w:val="20"/>
              <w:lang w:eastAsia="en-US"/>
            </w:rPr>
          </w:pP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5D87D994" w14:textId="13AB3243" w:rsidR="004950A9" w:rsidRDefault="004950A9" w:rsidP="00C076AF">
          <w:pPr>
            <w:tabs>
              <w:tab w:val="center" w:pos="4677"/>
              <w:tab w:val="right" w:pos="9355"/>
            </w:tabs>
            <w:spacing w:line="254" w:lineRule="auto"/>
            <w:ind w:left="89" w:hanging="142"/>
            <w:jc w:val="center"/>
            <w:rPr>
              <w:rFonts w:cs="Arial"/>
              <w:szCs w:val="20"/>
              <w:lang w:eastAsia="en-US"/>
            </w:rPr>
          </w:pPr>
          <w:r w:rsidRPr="00B66019">
            <w:rPr>
              <w:rFonts w:cs="Arial"/>
              <w:noProof/>
              <w:sz w:val="20"/>
              <w:szCs w:val="20"/>
              <w:lang w:eastAsia="en-US"/>
            </w:rPr>
            <w:t xml:space="preserve">стр. 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instrText xml:space="preserve"> PAGE </w:instrTex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A30B08">
            <w:rPr>
              <w:rFonts w:cs="Arial"/>
              <w:noProof/>
              <w:sz w:val="20"/>
              <w:szCs w:val="20"/>
              <w:lang w:eastAsia="en-US"/>
            </w:rPr>
            <w:t>7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t xml:space="preserve"> из 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instrText xml:space="preserve"> NUMPAGES </w:instrTex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A30B08">
            <w:rPr>
              <w:rFonts w:cs="Arial"/>
              <w:noProof/>
              <w:sz w:val="20"/>
              <w:szCs w:val="20"/>
              <w:lang w:eastAsia="en-US"/>
            </w:rPr>
            <w:t>9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3FB2E6A5" w14:textId="77777777" w:rsidR="004950A9" w:rsidRDefault="004950A9" w:rsidP="00C076AF">
          <w:pPr>
            <w:jc w:val="left"/>
            <w:rPr>
              <w:rFonts w:cs="Arial"/>
              <w:bCs/>
              <w:color w:val="000000"/>
              <w:lang w:eastAsia="en-US"/>
            </w:rPr>
          </w:pPr>
        </w:p>
      </w:tc>
    </w:tr>
  </w:tbl>
  <w:p w14:paraId="3DA29EEC" w14:textId="77777777" w:rsidR="004950A9" w:rsidRDefault="004950A9" w:rsidP="00C076AF">
    <w:pPr>
      <w:pStyle w:val="a5"/>
      <w:ind w:hanging="14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3" w:type="pct"/>
      <w:tblInd w:w="-3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ook w:val="01E0" w:firstRow="1" w:lastRow="1" w:firstColumn="1" w:lastColumn="1" w:noHBand="0" w:noVBand="0"/>
    </w:tblPr>
    <w:tblGrid>
      <w:gridCol w:w="2212"/>
      <w:gridCol w:w="3315"/>
      <w:gridCol w:w="8988"/>
    </w:tblGrid>
    <w:tr w:rsidR="004950A9" w14:paraId="0EAA9745" w14:textId="77777777" w:rsidTr="00FD19F8">
      <w:trPr>
        <w:trHeight w:val="619"/>
      </w:trPr>
      <w:tc>
        <w:tcPr>
          <w:tcW w:w="762" w:type="pct"/>
          <w:vMerge w:val="restart"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hideMark/>
        </w:tcPr>
        <w:p w14:paraId="30649ED1" w14:textId="77777777" w:rsidR="004950A9" w:rsidRPr="00953715" w:rsidRDefault="004950A9" w:rsidP="00D2532B">
          <w:pPr>
            <w:tabs>
              <w:tab w:val="center" w:pos="4677"/>
              <w:tab w:val="right" w:pos="9355"/>
            </w:tabs>
            <w:spacing w:before="60" w:line="254" w:lineRule="auto"/>
            <w:ind w:firstLine="0"/>
            <w:jc w:val="center"/>
            <w:rPr>
              <w:rFonts w:ascii="Times New Roman" w:hAnsi="Times New Roman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noProof/>
              <w:sz w:val="20"/>
              <w:szCs w:val="20"/>
            </w:rPr>
            <w:drawing>
              <wp:inline distT="0" distB="0" distL="0" distR="0" wp14:anchorId="3D840BB5" wp14:editId="0DC2046F">
                <wp:extent cx="991870" cy="509270"/>
                <wp:effectExtent l="0" t="0" r="0" b="0"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870" cy="5092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F2D92D1" w14:textId="77777777" w:rsidR="004950A9" w:rsidRPr="00953715" w:rsidRDefault="004950A9" w:rsidP="00D2532B">
          <w:pPr>
            <w:spacing w:line="254" w:lineRule="auto"/>
            <w:ind w:firstLine="0"/>
            <w:jc w:val="center"/>
            <w:rPr>
              <w:rFonts w:cs="Arial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rFonts w:cs="Arial"/>
              <w:bCs/>
              <w:color w:val="000000"/>
              <w:sz w:val="20"/>
              <w:szCs w:val="20"/>
              <w:lang w:eastAsia="en-US"/>
            </w:rPr>
            <w:t>ФГАОУ ВО НИ ТПУ</w:t>
          </w:r>
        </w:p>
      </w:tc>
      <w:tc>
        <w:tcPr>
          <w:tcW w:w="3096" w:type="pct"/>
          <w:vMerge w:val="restar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370BF22D" w14:textId="77777777" w:rsidR="002D27A7" w:rsidRPr="002D27A7" w:rsidRDefault="000A313F" w:rsidP="000A313F">
          <w:pPr>
            <w:ind w:firstLine="0"/>
            <w:jc w:val="center"/>
          </w:pPr>
          <w:r w:rsidRPr="002D27A7">
            <w:t xml:space="preserve">Порядок </w:t>
          </w:r>
        </w:p>
        <w:p w14:paraId="69E5CDA9" w14:textId="64D76A0A" w:rsidR="000A313F" w:rsidRPr="002D27A7" w:rsidRDefault="000A313F" w:rsidP="000A313F">
          <w:pPr>
            <w:ind w:firstLine="0"/>
            <w:jc w:val="center"/>
          </w:pPr>
          <w:r w:rsidRPr="002D27A7">
            <w:t xml:space="preserve">моделирования бизнес-процессов </w:t>
          </w:r>
        </w:p>
        <w:p w14:paraId="124F7E3D" w14:textId="300FBA3E" w:rsidR="004950A9" w:rsidRPr="00B66019" w:rsidRDefault="000A313F" w:rsidP="000A313F">
          <w:pPr>
            <w:ind w:firstLine="0"/>
            <w:jc w:val="center"/>
            <w:rPr>
              <w:sz w:val="20"/>
              <w:szCs w:val="20"/>
            </w:rPr>
          </w:pPr>
          <w:r w:rsidRPr="002D27A7">
            <w:t xml:space="preserve">в среде </w:t>
          </w:r>
          <w:r w:rsidRPr="002D27A7">
            <w:rPr>
              <w:lang w:val="en-US"/>
            </w:rPr>
            <w:t>B</w:t>
          </w:r>
          <w:r w:rsidRPr="002D27A7">
            <w:t xml:space="preserve">usiness </w:t>
          </w:r>
          <w:r w:rsidRPr="002D27A7">
            <w:rPr>
              <w:lang w:val="en-US"/>
            </w:rPr>
            <w:t>S</w:t>
          </w:r>
          <w:r w:rsidRPr="002D27A7">
            <w:t>tudio</w:t>
          </w:r>
        </w:p>
      </w:tc>
    </w:tr>
    <w:tr w:rsidR="004950A9" w14:paraId="5984137B" w14:textId="77777777" w:rsidTr="00FD19F8">
      <w:trPr>
        <w:trHeight w:val="184"/>
      </w:trPr>
      <w:tc>
        <w:tcPr>
          <w:tcW w:w="0" w:type="auto"/>
          <w:vMerge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4179F2E1" w14:textId="77777777" w:rsidR="004950A9" w:rsidRDefault="004950A9" w:rsidP="00D2532B">
          <w:pPr>
            <w:jc w:val="left"/>
            <w:rPr>
              <w:rFonts w:ascii="Times New Roman" w:hAnsi="Times New Roman"/>
              <w:bCs/>
              <w:color w:val="000000"/>
              <w:szCs w:val="20"/>
              <w:lang w:eastAsia="en-US"/>
            </w:rPr>
          </w:pP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7E678025" w14:textId="21C8F1B1" w:rsidR="004950A9" w:rsidRPr="00B66019" w:rsidRDefault="004950A9" w:rsidP="00D2532B">
          <w:pPr>
            <w:tabs>
              <w:tab w:val="center" w:pos="4677"/>
              <w:tab w:val="right" w:pos="9355"/>
            </w:tabs>
            <w:spacing w:line="254" w:lineRule="auto"/>
            <w:ind w:left="89" w:hanging="142"/>
            <w:jc w:val="center"/>
            <w:rPr>
              <w:rFonts w:cs="Arial"/>
              <w:sz w:val="20"/>
              <w:szCs w:val="20"/>
              <w:lang w:eastAsia="en-US"/>
            </w:rPr>
          </w:pPr>
          <w:r w:rsidRPr="00B66019">
            <w:rPr>
              <w:rFonts w:cs="Arial"/>
              <w:noProof/>
              <w:sz w:val="20"/>
              <w:szCs w:val="20"/>
              <w:lang w:eastAsia="en-US"/>
            </w:rPr>
            <w:t xml:space="preserve">стр. 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instrText xml:space="preserve"> PAGE </w:instrTex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A30B08">
            <w:rPr>
              <w:rFonts w:cs="Arial"/>
              <w:noProof/>
              <w:sz w:val="20"/>
              <w:szCs w:val="20"/>
              <w:lang w:eastAsia="en-US"/>
            </w:rPr>
            <w:t>6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t xml:space="preserve"> из 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instrText xml:space="preserve"> NUMPAGES </w:instrTex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A30B08">
            <w:rPr>
              <w:rFonts w:cs="Arial"/>
              <w:noProof/>
              <w:sz w:val="20"/>
              <w:szCs w:val="20"/>
              <w:lang w:eastAsia="en-US"/>
            </w:rPr>
            <w:t>9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63AC068C" w14:textId="77777777" w:rsidR="004950A9" w:rsidRDefault="004950A9" w:rsidP="00D2532B">
          <w:pPr>
            <w:jc w:val="left"/>
            <w:rPr>
              <w:rFonts w:cs="Arial"/>
              <w:bCs/>
              <w:color w:val="000000"/>
              <w:lang w:eastAsia="en-US"/>
            </w:rPr>
          </w:pPr>
        </w:p>
      </w:tc>
    </w:tr>
  </w:tbl>
  <w:p w14:paraId="3AEC41BB" w14:textId="77777777" w:rsidR="004950A9" w:rsidRDefault="004950A9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3" w:type="pct"/>
      <w:tblInd w:w="-3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ook w:val="01E0" w:firstRow="1" w:lastRow="1" w:firstColumn="1" w:lastColumn="1" w:noHBand="0" w:noVBand="0"/>
    </w:tblPr>
    <w:tblGrid>
      <w:gridCol w:w="1778"/>
      <w:gridCol w:w="1945"/>
      <w:gridCol w:w="5583"/>
    </w:tblGrid>
    <w:tr w:rsidR="004950A9" w14:paraId="0ADB91B7" w14:textId="77777777" w:rsidTr="007C686F">
      <w:trPr>
        <w:trHeight w:val="619"/>
      </w:trPr>
      <w:tc>
        <w:tcPr>
          <w:tcW w:w="762" w:type="pct"/>
          <w:vMerge w:val="restart"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hideMark/>
        </w:tcPr>
        <w:p w14:paraId="382C4E84" w14:textId="77777777" w:rsidR="004950A9" w:rsidRPr="00953715" w:rsidRDefault="004950A9" w:rsidP="00C076AF">
          <w:pPr>
            <w:tabs>
              <w:tab w:val="center" w:pos="4677"/>
              <w:tab w:val="right" w:pos="9355"/>
            </w:tabs>
            <w:spacing w:before="60" w:line="254" w:lineRule="auto"/>
            <w:ind w:firstLine="0"/>
            <w:jc w:val="center"/>
            <w:rPr>
              <w:rFonts w:ascii="Times New Roman" w:hAnsi="Times New Roman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noProof/>
              <w:sz w:val="20"/>
              <w:szCs w:val="20"/>
            </w:rPr>
            <w:drawing>
              <wp:inline distT="0" distB="0" distL="0" distR="0" wp14:anchorId="6730DC74" wp14:editId="58864EF1">
                <wp:extent cx="991870" cy="509270"/>
                <wp:effectExtent l="0" t="0" r="0" b="0"/>
                <wp:docPr id="2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870" cy="5092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6CCFA7E" w14:textId="77777777" w:rsidR="004950A9" w:rsidRPr="00953715" w:rsidRDefault="004950A9" w:rsidP="00C076AF">
          <w:pPr>
            <w:spacing w:line="254" w:lineRule="auto"/>
            <w:ind w:firstLine="0"/>
            <w:jc w:val="center"/>
            <w:rPr>
              <w:rFonts w:cs="Arial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rFonts w:cs="Arial"/>
              <w:bCs/>
              <w:color w:val="000000"/>
              <w:sz w:val="20"/>
              <w:szCs w:val="20"/>
              <w:lang w:eastAsia="en-US"/>
            </w:rPr>
            <w:t>ФГАОУ ВО НИ ТПУ</w:t>
          </w:r>
        </w:p>
      </w:tc>
      <w:tc>
        <w:tcPr>
          <w:tcW w:w="3096" w:type="pct"/>
          <w:vMerge w:val="restar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6FC88937" w14:textId="77777777" w:rsidR="002D27A7" w:rsidRPr="002D27A7" w:rsidRDefault="000A313F" w:rsidP="000A313F">
          <w:pPr>
            <w:ind w:firstLine="0"/>
            <w:jc w:val="center"/>
          </w:pPr>
          <w:r w:rsidRPr="002D27A7">
            <w:t xml:space="preserve">Порядок </w:t>
          </w:r>
        </w:p>
        <w:p w14:paraId="117C5A78" w14:textId="7B44F3E5" w:rsidR="000A313F" w:rsidRPr="002D27A7" w:rsidRDefault="000A313F" w:rsidP="000A313F">
          <w:pPr>
            <w:ind w:firstLine="0"/>
            <w:jc w:val="center"/>
          </w:pPr>
          <w:r w:rsidRPr="002D27A7">
            <w:t xml:space="preserve">моделирования бизнес-процессов </w:t>
          </w:r>
        </w:p>
        <w:p w14:paraId="20D0F1DE" w14:textId="6AA7650A" w:rsidR="004950A9" w:rsidRPr="00953715" w:rsidRDefault="000A313F" w:rsidP="000A313F">
          <w:pPr>
            <w:spacing w:line="254" w:lineRule="auto"/>
            <w:ind w:firstLine="0"/>
            <w:jc w:val="center"/>
            <w:rPr>
              <w:rFonts w:cs="Arial"/>
              <w:bCs/>
              <w:color w:val="000000"/>
              <w:sz w:val="20"/>
              <w:szCs w:val="20"/>
              <w:lang w:eastAsia="en-US"/>
            </w:rPr>
          </w:pPr>
          <w:r w:rsidRPr="002D27A7">
            <w:t xml:space="preserve">в среде </w:t>
          </w:r>
          <w:r w:rsidRPr="002D27A7">
            <w:rPr>
              <w:lang w:val="en-US"/>
            </w:rPr>
            <w:t>B</w:t>
          </w:r>
          <w:r w:rsidRPr="002D27A7">
            <w:t xml:space="preserve">usiness </w:t>
          </w:r>
          <w:r w:rsidRPr="002D27A7">
            <w:rPr>
              <w:lang w:val="en-US"/>
            </w:rPr>
            <w:t>S</w:t>
          </w:r>
          <w:r w:rsidRPr="002D27A7">
            <w:t>tudio</w:t>
          </w:r>
        </w:p>
      </w:tc>
    </w:tr>
    <w:tr w:rsidR="004950A9" w14:paraId="5DA933D0" w14:textId="77777777" w:rsidTr="007C686F">
      <w:trPr>
        <w:trHeight w:val="184"/>
      </w:trPr>
      <w:tc>
        <w:tcPr>
          <w:tcW w:w="0" w:type="auto"/>
          <w:vMerge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2471D892" w14:textId="77777777" w:rsidR="004950A9" w:rsidRDefault="004950A9" w:rsidP="00C076AF">
          <w:pPr>
            <w:jc w:val="left"/>
            <w:rPr>
              <w:rFonts w:ascii="Times New Roman" w:hAnsi="Times New Roman"/>
              <w:bCs/>
              <w:color w:val="000000"/>
              <w:szCs w:val="20"/>
              <w:lang w:eastAsia="en-US"/>
            </w:rPr>
          </w:pP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3E8E30A1" w14:textId="57266313" w:rsidR="004950A9" w:rsidRDefault="004950A9" w:rsidP="00C076AF">
          <w:pPr>
            <w:tabs>
              <w:tab w:val="center" w:pos="4677"/>
              <w:tab w:val="right" w:pos="9355"/>
            </w:tabs>
            <w:spacing w:line="254" w:lineRule="auto"/>
            <w:ind w:left="89" w:hanging="142"/>
            <w:jc w:val="center"/>
            <w:rPr>
              <w:rFonts w:cs="Arial"/>
              <w:szCs w:val="20"/>
              <w:lang w:eastAsia="en-US"/>
            </w:rPr>
          </w:pPr>
          <w:r w:rsidRPr="00B66019">
            <w:rPr>
              <w:rFonts w:cs="Arial"/>
              <w:noProof/>
              <w:sz w:val="20"/>
              <w:szCs w:val="20"/>
              <w:lang w:eastAsia="en-US"/>
            </w:rPr>
            <w:t xml:space="preserve">стр. 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instrText xml:space="preserve"> PAGE </w:instrTex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A30B08">
            <w:rPr>
              <w:rFonts w:cs="Arial"/>
              <w:noProof/>
              <w:sz w:val="20"/>
              <w:szCs w:val="20"/>
              <w:lang w:eastAsia="en-US"/>
            </w:rPr>
            <w:t>11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t xml:space="preserve"> из 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instrText xml:space="preserve"> NUMPAGES </w:instrTex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A30B08">
            <w:rPr>
              <w:rFonts w:cs="Arial"/>
              <w:noProof/>
              <w:sz w:val="20"/>
              <w:szCs w:val="20"/>
              <w:lang w:eastAsia="en-US"/>
            </w:rPr>
            <w:t>15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6FEC774A" w14:textId="77777777" w:rsidR="004950A9" w:rsidRDefault="004950A9" w:rsidP="00C076AF">
          <w:pPr>
            <w:jc w:val="left"/>
            <w:rPr>
              <w:rFonts w:cs="Arial"/>
              <w:bCs/>
              <w:color w:val="000000"/>
              <w:lang w:eastAsia="en-US"/>
            </w:rPr>
          </w:pPr>
        </w:p>
      </w:tc>
    </w:tr>
  </w:tbl>
  <w:p w14:paraId="3F359BFD" w14:textId="77777777" w:rsidR="004950A9" w:rsidRDefault="004950A9" w:rsidP="00C076AF">
    <w:pPr>
      <w:pStyle w:val="a5"/>
      <w:ind w:hanging="142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3" w:type="pct"/>
      <w:tblInd w:w="-3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ook w:val="01E0" w:firstRow="1" w:lastRow="1" w:firstColumn="1" w:lastColumn="1" w:noHBand="0" w:noVBand="0"/>
    </w:tblPr>
    <w:tblGrid>
      <w:gridCol w:w="1778"/>
      <w:gridCol w:w="1945"/>
      <w:gridCol w:w="5583"/>
    </w:tblGrid>
    <w:tr w:rsidR="004950A9" w14:paraId="3DE42DDB" w14:textId="77777777" w:rsidTr="00FD19F8">
      <w:trPr>
        <w:trHeight w:val="619"/>
      </w:trPr>
      <w:tc>
        <w:tcPr>
          <w:tcW w:w="762" w:type="pct"/>
          <w:vMerge w:val="restart"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hideMark/>
        </w:tcPr>
        <w:p w14:paraId="11985C8B" w14:textId="77777777" w:rsidR="004950A9" w:rsidRPr="00953715" w:rsidRDefault="004950A9" w:rsidP="00D2532B">
          <w:pPr>
            <w:tabs>
              <w:tab w:val="center" w:pos="4677"/>
              <w:tab w:val="right" w:pos="9355"/>
            </w:tabs>
            <w:spacing w:before="60" w:line="254" w:lineRule="auto"/>
            <w:ind w:firstLine="0"/>
            <w:jc w:val="center"/>
            <w:rPr>
              <w:rFonts w:ascii="Times New Roman" w:hAnsi="Times New Roman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noProof/>
              <w:sz w:val="20"/>
              <w:szCs w:val="20"/>
            </w:rPr>
            <w:drawing>
              <wp:inline distT="0" distB="0" distL="0" distR="0" wp14:anchorId="338F569B" wp14:editId="1CFA5718">
                <wp:extent cx="991870" cy="509270"/>
                <wp:effectExtent l="0" t="0" r="0" b="0"/>
                <wp:docPr id="6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870" cy="5092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D22F0E7" w14:textId="77777777" w:rsidR="004950A9" w:rsidRPr="00953715" w:rsidRDefault="004950A9" w:rsidP="00D2532B">
          <w:pPr>
            <w:spacing w:line="254" w:lineRule="auto"/>
            <w:ind w:firstLine="0"/>
            <w:jc w:val="center"/>
            <w:rPr>
              <w:rFonts w:cs="Arial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rFonts w:cs="Arial"/>
              <w:bCs/>
              <w:color w:val="000000"/>
              <w:sz w:val="20"/>
              <w:szCs w:val="20"/>
              <w:lang w:eastAsia="en-US"/>
            </w:rPr>
            <w:t>ФГАОУ ВО НИ ТПУ</w:t>
          </w:r>
        </w:p>
      </w:tc>
      <w:tc>
        <w:tcPr>
          <w:tcW w:w="3096" w:type="pct"/>
          <w:vMerge w:val="restar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70CA88BF" w14:textId="77777777" w:rsidR="002D27A7" w:rsidRPr="002D27A7" w:rsidRDefault="000A313F" w:rsidP="000A313F">
          <w:pPr>
            <w:ind w:firstLine="0"/>
            <w:jc w:val="center"/>
          </w:pPr>
          <w:r w:rsidRPr="002D27A7">
            <w:t xml:space="preserve">Порядок </w:t>
          </w:r>
        </w:p>
        <w:p w14:paraId="10B57B8A" w14:textId="24ECFA67" w:rsidR="000A313F" w:rsidRPr="002D27A7" w:rsidRDefault="000A313F" w:rsidP="000A313F">
          <w:pPr>
            <w:ind w:firstLine="0"/>
            <w:jc w:val="center"/>
          </w:pPr>
          <w:r w:rsidRPr="002D27A7">
            <w:t xml:space="preserve">моделирования бизнес-процессов </w:t>
          </w:r>
        </w:p>
        <w:p w14:paraId="7178AF26" w14:textId="1D510BE4" w:rsidR="004950A9" w:rsidRPr="00B66019" w:rsidRDefault="000A313F" w:rsidP="000A313F">
          <w:pPr>
            <w:spacing w:line="254" w:lineRule="auto"/>
            <w:ind w:firstLine="0"/>
            <w:jc w:val="center"/>
            <w:rPr>
              <w:sz w:val="20"/>
              <w:szCs w:val="20"/>
            </w:rPr>
          </w:pPr>
          <w:r w:rsidRPr="002D27A7">
            <w:t xml:space="preserve">в среде </w:t>
          </w:r>
          <w:r w:rsidRPr="002D27A7">
            <w:rPr>
              <w:lang w:val="en-US"/>
            </w:rPr>
            <w:t>B</w:t>
          </w:r>
          <w:r w:rsidRPr="002D27A7">
            <w:t xml:space="preserve">usiness </w:t>
          </w:r>
          <w:r w:rsidRPr="002D27A7">
            <w:rPr>
              <w:lang w:val="en-US"/>
            </w:rPr>
            <w:t>S</w:t>
          </w:r>
          <w:r w:rsidRPr="002D27A7">
            <w:t>tudio</w:t>
          </w:r>
        </w:p>
      </w:tc>
    </w:tr>
    <w:tr w:rsidR="004950A9" w14:paraId="572EDE75" w14:textId="77777777" w:rsidTr="00FD19F8">
      <w:trPr>
        <w:trHeight w:val="184"/>
      </w:trPr>
      <w:tc>
        <w:tcPr>
          <w:tcW w:w="0" w:type="auto"/>
          <w:vMerge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75BFF782" w14:textId="77777777" w:rsidR="004950A9" w:rsidRDefault="004950A9" w:rsidP="00D2532B">
          <w:pPr>
            <w:jc w:val="left"/>
            <w:rPr>
              <w:rFonts w:ascii="Times New Roman" w:hAnsi="Times New Roman"/>
              <w:bCs/>
              <w:color w:val="000000"/>
              <w:szCs w:val="20"/>
              <w:lang w:eastAsia="en-US"/>
            </w:rPr>
          </w:pP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608724F8" w14:textId="0525D576" w:rsidR="004950A9" w:rsidRDefault="004950A9" w:rsidP="00D2532B">
          <w:pPr>
            <w:tabs>
              <w:tab w:val="center" w:pos="4677"/>
              <w:tab w:val="right" w:pos="9355"/>
            </w:tabs>
            <w:spacing w:line="254" w:lineRule="auto"/>
            <w:ind w:left="89" w:hanging="142"/>
            <w:jc w:val="center"/>
            <w:rPr>
              <w:rFonts w:cs="Arial"/>
              <w:szCs w:val="20"/>
              <w:lang w:eastAsia="en-US"/>
            </w:rPr>
          </w:pPr>
          <w:r w:rsidRPr="00B66019">
            <w:rPr>
              <w:rFonts w:cs="Arial"/>
              <w:noProof/>
              <w:sz w:val="20"/>
              <w:szCs w:val="20"/>
              <w:lang w:eastAsia="en-US"/>
            </w:rPr>
            <w:t xml:space="preserve">стр. 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instrText xml:space="preserve"> PAGE </w:instrTex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A30B08">
            <w:rPr>
              <w:rFonts w:cs="Arial"/>
              <w:noProof/>
              <w:sz w:val="20"/>
              <w:szCs w:val="20"/>
              <w:lang w:eastAsia="en-US"/>
            </w:rPr>
            <w:t>8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t xml:space="preserve"> из 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instrText xml:space="preserve"> NUMPAGES </w:instrTex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A30B08">
            <w:rPr>
              <w:rFonts w:cs="Arial"/>
              <w:noProof/>
              <w:sz w:val="20"/>
              <w:szCs w:val="20"/>
              <w:lang w:eastAsia="en-US"/>
            </w:rPr>
            <w:t>10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3BA229EB" w14:textId="77777777" w:rsidR="004950A9" w:rsidRDefault="004950A9" w:rsidP="00D2532B">
          <w:pPr>
            <w:jc w:val="left"/>
            <w:rPr>
              <w:rFonts w:cs="Arial"/>
              <w:bCs/>
              <w:color w:val="000000"/>
              <w:lang w:eastAsia="en-US"/>
            </w:rPr>
          </w:pPr>
        </w:p>
      </w:tc>
    </w:tr>
  </w:tbl>
  <w:p w14:paraId="3C191049" w14:textId="77777777" w:rsidR="004950A9" w:rsidRDefault="004950A9">
    <w:pPr>
      <w:pStyle w:val="a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Ind w:w="-3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ook w:val="01E0" w:firstRow="1" w:lastRow="1" w:firstColumn="1" w:lastColumn="1" w:noHBand="0" w:noVBand="0"/>
    </w:tblPr>
    <w:tblGrid>
      <w:gridCol w:w="2171"/>
      <w:gridCol w:w="3253"/>
      <w:gridCol w:w="9111"/>
    </w:tblGrid>
    <w:tr w:rsidR="004950A9" w14:paraId="4857E83C" w14:textId="77777777" w:rsidTr="002836A5">
      <w:trPr>
        <w:trHeight w:val="619"/>
      </w:trPr>
      <w:tc>
        <w:tcPr>
          <w:tcW w:w="747" w:type="pct"/>
          <w:vMerge w:val="restart"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hideMark/>
        </w:tcPr>
        <w:p w14:paraId="78B8B3A7" w14:textId="77777777" w:rsidR="004950A9" w:rsidRPr="00953715" w:rsidRDefault="004950A9" w:rsidP="006E5E1B">
          <w:pPr>
            <w:tabs>
              <w:tab w:val="center" w:pos="4677"/>
              <w:tab w:val="right" w:pos="9355"/>
            </w:tabs>
            <w:spacing w:before="60" w:line="254" w:lineRule="auto"/>
            <w:ind w:firstLine="0"/>
            <w:jc w:val="center"/>
            <w:rPr>
              <w:rFonts w:ascii="Times New Roman" w:hAnsi="Times New Roman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noProof/>
              <w:sz w:val="20"/>
              <w:szCs w:val="20"/>
            </w:rPr>
            <w:drawing>
              <wp:inline distT="0" distB="0" distL="0" distR="0" wp14:anchorId="4AEC04F1" wp14:editId="5B86677E">
                <wp:extent cx="991870" cy="509270"/>
                <wp:effectExtent l="0" t="0" r="0" b="0"/>
                <wp:docPr id="70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870" cy="5092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0D102A1" w14:textId="77777777" w:rsidR="004950A9" w:rsidRPr="00953715" w:rsidRDefault="004950A9" w:rsidP="006E5E1B">
          <w:pPr>
            <w:spacing w:line="254" w:lineRule="auto"/>
            <w:ind w:firstLine="0"/>
            <w:jc w:val="center"/>
            <w:rPr>
              <w:rFonts w:cs="Arial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rFonts w:cs="Arial"/>
              <w:bCs/>
              <w:color w:val="000000"/>
              <w:sz w:val="20"/>
              <w:szCs w:val="20"/>
              <w:lang w:eastAsia="en-US"/>
            </w:rPr>
            <w:t>ФГАОУ ВО НИ ТПУ</w:t>
          </w:r>
        </w:p>
      </w:tc>
      <w:tc>
        <w:tcPr>
          <w:tcW w:w="3134" w:type="pct"/>
          <w:vMerge w:val="restar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1ECD108C" w14:textId="77777777" w:rsidR="002D27A7" w:rsidRPr="002D27A7" w:rsidRDefault="000A313F" w:rsidP="000A313F">
          <w:pPr>
            <w:ind w:firstLine="0"/>
            <w:jc w:val="center"/>
          </w:pPr>
          <w:r w:rsidRPr="002D27A7">
            <w:t xml:space="preserve">Порядок </w:t>
          </w:r>
        </w:p>
        <w:p w14:paraId="40CD256E" w14:textId="324F145D" w:rsidR="000A313F" w:rsidRPr="002D27A7" w:rsidRDefault="000A313F" w:rsidP="000A313F">
          <w:pPr>
            <w:ind w:firstLine="0"/>
            <w:jc w:val="center"/>
          </w:pPr>
          <w:r w:rsidRPr="002D27A7">
            <w:t xml:space="preserve">моделирования бизнес-процессов </w:t>
          </w:r>
        </w:p>
        <w:p w14:paraId="4D5EC928" w14:textId="1921C23B" w:rsidR="004950A9" w:rsidRPr="00953715" w:rsidRDefault="000A313F" w:rsidP="000A313F">
          <w:pPr>
            <w:spacing w:line="254" w:lineRule="auto"/>
            <w:ind w:firstLine="0"/>
            <w:jc w:val="center"/>
            <w:rPr>
              <w:rFonts w:cs="Arial"/>
              <w:bCs/>
              <w:color w:val="000000"/>
              <w:sz w:val="20"/>
              <w:szCs w:val="20"/>
              <w:lang w:eastAsia="en-US"/>
            </w:rPr>
          </w:pPr>
          <w:r w:rsidRPr="002D27A7">
            <w:t xml:space="preserve">в среде </w:t>
          </w:r>
          <w:r w:rsidRPr="002D27A7">
            <w:rPr>
              <w:lang w:val="en-US"/>
            </w:rPr>
            <w:t>B</w:t>
          </w:r>
          <w:r w:rsidRPr="002D27A7">
            <w:t xml:space="preserve">usiness </w:t>
          </w:r>
          <w:r w:rsidRPr="002D27A7">
            <w:rPr>
              <w:lang w:val="en-US"/>
            </w:rPr>
            <w:t>S</w:t>
          </w:r>
          <w:r w:rsidRPr="002D27A7">
            <w:t>tudio</w:t>
          </w:r>
        </w:p>
      </w:tc>
    </w:tr>
    <w:tr w:rsidR="004950A9" w14:paraId="0EA0FE95" w14:textId="77777777" w:rsidTr="002836A5">
      <w:trPr>
        <w:trHeight w:val="184"/>
      </w:trPr>
      <w:tc>
        <w:tcPr>
          <w:tcW w:w="0" w:type="auto"/>
          <w:vMerge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6F75246E" w14:textId="77777777" w:rsidR="004950A9" w:rsidRDefault="004950A9" w:rsidP="006E5E1B">
          <w:pPr>
            <w:jc w:val="left"/>
            <w:rPr>
              <w:rFonts w:ascii="Times New Roman" w:hAnsi="Times New Roman"/>
              <w:bCs/>
              <w:color w:val="000000"/>
              <w:szCs w:val="20"/>
              <w:lang w:eastAsia="en-US"/>
            </w:rPr>
          </w:pPr>
        </w:p>
      </w:tc>
      <w:tc>
        <w:tcPr>
          <w:tcW w:w="1119" w:type="pc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7C03799B" w14:textId="3CFE9738" w:rsidR="004950A9" w:rsidRPr="001A0897" w:rsidRDefault="004950A9" w:rsidP="006E5E1B">
          <w:pPr>
            <w:tabs>
              <w:tab w:val="center" w:pos="4677"/>
              <w:tab w:val="right" w:pos="9355"/>
            </w:tabs>
            <w:spacing w:line="254" w:lineRule="auto"/>
            <w:ind w:left="89" w:hanging="142"/>
            <w:jc w:val="center"/>
            <w:rPr>
              <w:rFonts w:cs="Arial"/>
              <w:sz w:val="20"/>
              <w:szCs w:val="20"/>
              <w:lang w:eastAsia="en-US"/>
            </w:rPr>
          </w:pPr>
          <w:r w:rsidRPr="001A0897">
            <w:rPr>
              <w:rFonts w:cs="Arial"/>
              <w:noProof/>
              <w:sz w:val="20"/>
              <w:szCs w:val="20"/>
              <w:lang w:eastAsia="en-US"/>
            </w:rPr>
            <w:t xml:space="preserve">стр. </w:t>
          </w:r>
          <w:r w:rsidRPr="001A0897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1A0897">
            <w:rPr>
              <w:rFonts w:cs="Arial"/>
              <w:noProof/>
              <w:sz w:val="20"/>
              <w:szCs w:val="20"/>
              <w:lang w:eastAsia="en-US"/>
            </w:rPr>
            <w:instrText xml:space="preserve"> PAGE </w:instrText>
          </w:r>
          <w:r w:rsidRPr="001A0897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A30B08">
            <w:rPr>
              <w:rFonts w:cs="Arial"/>
              <w:noProof/>
              <w:sz w:val="20"/>
              <w:szCs w:val="20"/>
              <w:lang w:eastAsia="en-US"/>
            </w:rPr>
            <w:t>42</w:t>
          </w:r>
          <w:r w:rsidRPr="001A0897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  <w:r w:rsidRPr="001A0897">
            <w:rPr>
              <w:rFonts w:cs="Arial"/>
              <w:noProof/>
              <w:sz w:val="20"/>
              <w:szCs w:val="20"/>
              <w:lang w:eastAsia="en-US"/>
            </w:rPr>
            <w:t xml:space="preserve"> из </w:t>
          </w:r>
          <w:r w:rsidRPr="001A0897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1A0897">
            <w:rPr>
              <w:rFonts w:cs="Arial"/>
              <w:noProof/>
              <w:sz w:val="20"/>
              <w:szCs w:val="20"/>
              <w:lang w:eastAsia="en-US"/>
            </w:rPr>
            <w:instrText xml:space="preserve"> NUMPAGES </w:instrText>
          </w:r>
          <w:r w:rsidRPr="001A0897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A30B08">
            <w:rPr>
              <w:rFonts w:cs="Arial"/>
              <w:noProof/>
              <w:sz w:val="20"/>
              <w:szCs w:val="20"/>
              <w:lang w:eastAsia="en-US"/>
            </w:rPr>
            <w:t>42</w:t>
          </w:r>
          <w:r w:rsidRPr="001A0897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</w:p>
      </w:tc>
      <w:tc>
        <w:tcPr>
          <w:tcW w:w="3134" w:type="pct"/>
          <w:vMerge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2C5D3402" w14:textId="77777777" w:rsidR="004950A9" w:rsidRDefault="004950A9" w:rsidP="006E5E1B">
          <w:pPr>
            <w:jc w:val="left"/>
            <w:rPr>
              <w:rFonts w:cs="Arial"/>
              <w:bCs/>
              <w:color w:val="000000"/>
              <w:lang w:eastAsia="en-US"/>
            </w:rPr>
          </w:pPr>
        </w:p>
      </w:tc>
    </w:tr>
  </w:tbl>
  <w:p w14:paraId="5153430A" w14:textId="77777777" w:rsidR="004950A9" w:rsidRDefault="004950A9" w:rsidP="00C076AF">
    <w:pPr>
      <w:pStyle w:val="a5"/>
      <w:ind w:hanging="142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97F37" w14:textId="77777777" w:rsidR="004950A9" w:rsidRDefault="004950A9" w:rsidP="00882A44">
    <w:pPr>
      <w:pStyle w:val="a5"/>
      <w:tabs>
        <w:tab w:val="clear" w:pos="4677"/>
        <w:tab w:val="clear" w:pos="9355"/>
        <w:tab w:val="left" w:pos="2512"/>
      </w:tabs>
    </w:pPr>
    <w:r>
      <w:tab/>
    </w:r>
  </w:p>
  <w:tbl>
    <w:tblPr>
      <w:tblW w:w="4993" w:type="pct"/>
      <w:tblInd w:w="-3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ook w:val="01E0" w:firstRow="1" w:lastRow="1" w:firstColumn="1" w:lastColumn="1" w:noHBand="0" w:noVBand="0"/>
    </w:tblPr>
    <w:tblGrid>
      <w:gridCol w:w="2212"/>
      <w:gridCol w:w="3315"/>
      <w:gridCol w:w="8988"/>
    </w:tblGrid>
    <w:tr w:rsidR="004950A9" w14:paraId="1616C9CA" w14:textId="77777777" w:rsidTr="001C4F6F">
      <w:trPr>
        <w:trHeight w:val="619"/>
      </w:trPr>
      <w:tc>
        <w:tcPr>
          <w:tcW w:w="762" w:type="pct"/>
          <w:vMerge w:val="restart"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hideMark/>
        </w:tcPr>
        <w:p w14:paraId="11F24011" w14:textId="77777777" w:rsidR="004950A9" w:rsidRPr="00953715" w:rsidRDefault="004950A9" w:rsidP="00882A44">
          <w:pPr>
            <w:tabs>
              <w:tab w:val="center" w:pos="4677"/>
              <w:tab w:val="right" w:pos="9355"/>
            </w:tabs>
            <w:spacing w:before="60" w:line="254" w:lineRule="auto"/>
            <w:ind w:firstLine="0"/>
            <w:jc w:val="center"/>
            <w:rPr>
              <w:rFonts w:ascii="Times New Roman" w:hAnsi="Times New Roman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noProof/>
              <w:sz w:val="20"/>
              <w:szCs w:val="20"/>
            </w:rPr>
            <w:drawing>
              <wp:inline distT="0" distB="0" distL="0" distR="0" wp14:anchorId="4E3D33B9" wp14:editId="1CF63014">
                <wp:extent cx="991870" cy="509270"/>
                <wp:effectExtent l="0" t="0" r="0" b="0"/>
                <wp:docPr id="7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870" cy="5092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59092FC" w14:textId="77777777" w:rsidR="004950A9" w:rsidRPr="00953715" w:rsidRDefault="004950A9" w:rsidP="00882A44">
          <w:pPr>
            <w:spacing w:line="254" w:lineRule="auto"/>
            <w:ind w:firstLine="0"/>
            <w:jc w:val="center"/>
            <w:rPr>
              <w:rFonts w:cs="Arial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rFonts w:cs="Arial"/>
              <w:bCs/>
              <w:color w:val="000000"/>
              <w:sz w:val="20"/>
              <w:szCs w:val="20"/>
              <w:lang w:eastAsia="en-US"/>
            </w:rPr>
            <w:t>ФГАОУ ВО НИ ТПУ</w:t>
          </w:r>
        </w:p>
      </w:tc>
      <w:tc>
        <w:tcPr>
          <w:tcW w:w="3096" w:type="pct"/>
          <w:vMerge w:val="restar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16BAEC0A" w14:textId="77777777" w:rsidR="002D27A7" w:rsidRDefault="000A313F" w:rsidP="000A313F">
          <w:pPr>
            <w:ind w:firstLine="0"/>
            <w:jc w:val="center"/>
          </w:pPr>
          <w:r w:rsidRPr="002D27A7">
            <w:t>Порядок</w:t>
          </w:r>
        </w:p>
        <w:p w14:paraId="2ADB294B" w14:textId="1BFE01EB" w:rsidR="000A313F" w:rsidRPr="002D27A7" w:rsidRDefault="000A313F" w:rsidP="000A313F">
          <w:pPr>
            <w:ind w:firstLine="0"/>
            <w:jc w:val="center"/>
          </w:pPr>
          <w:r w:rsidRPr="002D27A7">
            <w:t xml:space="preserve"> моделирования бизнес-процессов </w:t>
          </w:r>
        </w:p>
        <w:p w14:paraId="666399F9" w14:textId="34CBFC29" w:rsidR="004950A9" w:rsidRPr="00953715" w:rsidRDefault="000A313F" w:rsidP="000A313F">
          <w:pPr>
            <w:spacing w:line="254" w:lineRule="auto"/>
            <w:ind w:firstLine="0"/>
            <w:jc w:val="center"/>
            <w:rPr>
              <w:rFonts w:cs="Arial"/>
              <w:bCs/>
              <w:color w:val="000000"/>
              <w:sz w:val="20"/>
              <w:szCs w:val="20"/>
              <w:lang w:eastAsia="en-US"/>
            </w:rPr>
          </w:pPr>
          <w:r w:rsidRPr="002D27A7">
            <w:t xml:space="preserve">в среде </w:t>
          </w:r>
          <w:r w:rsidRPr="002D27A7">
            <w:rPr>
              <w:lang w:val="en-US"/>
            </w:rPr>
            <w:t>B</w:t>
          </w:r>
          <w:r w:rsidRPr="002D27A7">
            <w:t xml:space="preserve">usiness </w:t>
          </w:r>
          <w:r w:rsidRPr="002D27A7">
            <w:rPr>
              <w:lang w:val="en-US"/>
            </w:rPr>
            <w:t>S</w:t>
          </w:r>
          <w:r w:rsidRPr="002D27A7">
            <w:t>tudio</w:t>
          </w:r>
        </w:p>
      </w:tc>
    </w:tr>
    <w:tr w:rsidR="004950A9" w14:paraId="1F53EE7C" w14:textId="77777777" w:rsidTr="001C4F6F">
      <w:trPr>
        <w:trHeight w:val="184"/>
      </w:trPr>
      <w:tc>
        <w:tcPr>
          <w:tcW w:w="0" w:type="auto"/>
          <w:vMerge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0348062E" w14:textId="77777777" w:rsidR="004950A9" w:rsidRDefault="004950A9" w:rsidP="00882A44">
          <w:pPr>
            <w:jc w:val="left"/>
            <w:rPr>
              <w:rFonts w:ascii="Times New Roman" w:hAnsi="Times New Roman"/>
              <w:bCs/>
              <w:color w:val="000000"/>
              <w:szCs w:val="20"/>
              <w:lang w:eastAsia="en-US"/>
            </w:rPr>
          </w:pP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7D21C43C" w14:textId="1A87249D" w:rsidR="004950A9" w:rsidRPr="000A313F" w:rsidRDefault="004950A9" w:rsidP="00882A44">
          <w:pPr>
            <w:tabs>
              <w:tab w:val="center" w:pos="4677"/>
              <w:tab w:val="right" w:pos="9355"/>
            </w:tabs>
            <w:spacing w:line="254" w:lineRule="auto"/>
            <w:ind w:left="89" w:hanging="142"/>
            <w:jc w:val="center"/>
            <w:rPr>
              <w:rFonts w:cs="Arial"/>
              <w:sz w:val="20"/>
              <w:szCs w:val="20"/>
              <w:lang w:eastAsia="en-US"/>
            </w:rPr>
          </w:pPr>
          <w:r w:rsidRPr="000A313F">
            <w:rPr>
              <w:rFonts w:cs="Arial"/>
              <w:noProof/>
              <w:sz w:val="20"/>
              <w:szCs w:val="20"/>
              <w:lang w:eastAsia="en-US"/>
            </w:rPr>
            <w:t xml:space="preserve">стр. </w:t>
          </w:r>
          <w:r w:rsidRPr="000A313F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0A313F">
            <w:rPr>
              <w:rFonts w:cs="Arial"/>
              <w:noProof/>
              <w:sz w:val="20"/>
              <w:szCs w:val="20"/>
              <w:lang w:eastAsia="en-US"/>
            </w:rPr>
            <w:instrText xml:space="preserve"> PAGE </w:instrText>
          </w:r>
          <w:r w:rsidRPr="000A313F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A30B08">
            <w:rPr>
              <w:rFonts w:cs="Arial"/>
              <w:noProof/>
              <w:sz w:val="20"/>
              <w:szCs w:val="20"/>
              <w:lang w:eastAsia="en-US"/>
            </w:rPr>
            <w:t>12</w:t>
          </w:r>
          <w:r w:rsidRPr="000A313F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  <w:r w:rsidRPr="000A313F">
            <w:rPr>
              <w:rFonts w:cs="Arial"/>
              <w:noProof/>
              <w:sz w:val="20"/>
              <w:szCs w:val="20"/>
              <w:lang w:eastAsia="en-US"/>
            </w:rPr>
            <w:t xml:space="preserve"> из </w:t>
          </w:r>
          <w:r w:rsidRPr="000A313F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0A313F">
            <w:rPr>
              <w:rFonts w:cs="Arial"/>
              <w:noProof/>
              <w:sz w:val="20"/>
              <w:szCs w:val="20"/>
              <w:lang w:eastAsia="en-US"/>
            </w:rPr>
            <w:instrText xml:space="preserve"> NUMPAGES </w:instrText>
          </w:r>
          <w:r w:rsidRPr="000A313F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A30B08">
            <w:rPr>
              <w:rFonts w:cs="Arial"/>
              <w:noProof/>
              <w:sz w:val="20"/>
              <w:szCs w:val="20"/>
              <w:lang w:eastAsia="en-US"/>
            </w:rPr>
            <w:t>15</w:t>
          </w:r>
          <w:r w:rsidRPr="000A313F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1372347A" w14:textId="77777777" w:rsidR="004950A9" w:rsidRDefault="004950A9" w:rsidP="00882A44">
          <w:pPr>
            <w:jc w:val="left"/>
            <w:rPr>
              <w:rFonts w:cs="Arial"/>
              <w:bCs/>
              <w:color w:val="000000"/>
              <w:lang w:eastAsia="en-US"/>
            </w:rPr>
          </w:pPr>
        </w:p>
      </w:tc>
    </w:tr>
  </w:tbl>
  <w:p w14:paraId="71F0CD6E" w14:textId="77777777" w:rsidR="004950A9" w:rsidRDefault="004950A9" w:rsidP="00882A44">
    <w:pPr>
      <w:pStyle w:val="a5"/>
      <w:tabs>
        <w:tab w:val="clear" w:pos="4677"/>
        <w:tab w:val="clear" w:pos="9355"/>
        <w:tab w:val="left" w:pos="2512"/>
      </w:tabs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3" w:type="pct"/>
      <w:tblInd w:w="-3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ook w:val="01E0" w:firstRow="1" w:lastRow="1" w:firstColumn="1" w:lastColumn="1" w:noHBand="0" w:noVBand="0"/>
    </w:tblPr>
    <w:tblGrid>
      <w:gridCol w:w="1778"/>
      <w:gridCol w:w="1945"/>
      <w:gridCol w:w="5583"/>
    </w:tblGrid>
    <w:tr w:rsidR="004950A9" w14:paraId="453EF587" w14:textId="77777777" w:rsidTr="007C686F">
      <w:trPr>
        <w:trHeight w:val="619"/>
      </w:trPr>
      <w:tc>
        <w:tcPr>
          <w:tcW w:w="762" w:type="pct"/>
          <w:vMerge w:val="restart"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hideMark/>
        </w:tcPr>
        <w:p w14:paraId="3B95986B" w14:textId="77777777" w:rsidR="004950A9" w:rsidRPr="00953715" w:rsidRDefault="004950A9" w:rsidP="00C076AF">
          <w:pPr>
            <w:tabs>
              <w:tab w:val="center" w:pos="4677"/>
              <w:tab w:val="right" w:pos="9355"/>
            </w:tabs>
            <w:spacing w:before="60" w:line="254" w:lineRule="auto"/>
            <w:ind w:firstLine="0"/>
            <w:jc w:val="center"/>
            <w:rPr>
              <w:rFonts w:ascii="Times New Roman" w:hAnsi="Times New Roman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noProof/>
              <w:sz w:val="20"/>
              <w:szCs w:val="20"/>
            </w:rPr>
            <w:drawing>
              <wp:inline distT="0" distB="0" distL="0" distR="0" wp14:anchorId="2B9F2A03" wp14:editId="141B7827">
                <wp:extent cx="991870" cy="509270"/>
                <wp:effectExtent l="0" t="0" r="0" b="0"/>
                <wp:docPr id="10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870" cy="5092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50511A4" w14:textId="77777777" w:rsidR="004950A9" w:rsidRPr="00953715" w:rsidRDefault="004950A9" w:rsidP="00C076AF">
          <w:pPr>
            <w:spacing w:line="254" w:lineRule="auto"/>
            <w:ind w:firstLine="0"/>
            <w:jc w:val="center"/>
            <w:rPr>
              <w:rFonts w:cs="Arial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rFonts w:cs="Arial"/>
              <w:bCs/>
              <w:color w:val="000000"/>
              <w:sz w:val="20"/>
              <w:szCs w:val="20"/>
              <w:lang w:eastAsia="en-US"/>
            </w:rPr>
            <w:t>ФГАОУ ВО НИ ТПУ</w:t>
          </w:r>
        </w:p>
      </w:tc>
      <w:tc>
        <w:tcPr>
          <w:tcW w:w="3096" w:type="pct"/>
          <w:vMerge w:val="restar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618A235A" w14:textId="77777777" w:rsidR="002D27A7" w:rsidRPr="002D27A7" w:rsidRDefault="000A313F" w:rsidP="000A313F">
          <w:pPr>
            <w:ind w:firstLine="0"/>
            <w:jc w:val="center"/>
          </w:pPr>
          <w:r w:rsidRPr="002D27A7">
            <w:t xml:space="preserve">Порядок </w:t>
          </w:r>
        </w:p>
        <w:p w14:paraId="729695F1" w14:textId="0B7B0CCA" w:rsidR="000A313F" w:rsidRPr="002D27A7" w:rsidRDefault="000A313F" w:rsidP="000A313F">
          <w:pPr>
            <w:ind w:firstLine="0"/>
            <w:jc w:val="center"/>
          </w:pPr>
          <w:r w:rsidRPr="002D27A7">
            <w:t xml:space="preserve">моделирования бизнес-процессов </w:t>
          </w:r>
        </w:p>
        <w:p w14:paraId="1917E87E" w14:textId="16033DB5" w:rsidR="004950A9" w:rsidRPr="00953715" w:rsidRDefault="000A313F" w:rsidP="000A313F">
          <w:pPr>
            <w:spacing w:line="254" w:lineRule="auto"/>
            <w:ind w:firstLine="0"/>
            <w:jc w:val="center"/>
            <w:rPr>
              <w:rFonts w:cs="Arial"/>
              <w:bCs/>
              <w:color w:val="000000"/>
              <w:sz w:val="20"/>
              <w:szCs w:val="20"/>
              <w:lang w:eastAsia="en-US"/>
            </w:rPr>
          </w:pPr>
          <w:r w:rsidRPr="002D27A7">
            <w:t xml:space="preserve">в среде </w:t>
          </w:r>
          <w:r w:rsidRPr="002D27A7">
            <w:rPr>
              <w:lang w:val="en-US"/>
            </w:rPr>
            <w:t>B</w:t>
          </w:r>
          <w:r w:rsidRPr="002D27A7">
            <w:t xml:space="preserve">usiness </w:t>
          </w:r>
          <w:r w:rsidRPr="002D27A7">
            <w:rPr>
              <w:lang w:val="en-US"/>
            </w:rPr>
            <w:t>S</w:t>
          </w:r>
          <w:r w:rsidRPr="002D27A7">
            <w:t>tudio</w:t>
          </w:r>
        </w:p>
      </w:tc>
    </w:tr>
    <w:tr w:rsidR="004950A9" w14:paraId="1F3C4382" w14:textId="77777777" w:rsidTr="007C686F">
      <w:trPr>
        <w:trHeight w:val="184"/>
      </w:trPr>
      <w:tc>
        <w:tcPr>
          <w:tcW w:w="0" w:type="auto"/>
          <w:vMerge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1B5E0806" w14:textId="77777777" w:rsidR="004950A9" w:rsidRDefault="004950A9" w:rsidP="00C076AF">
          <w:pPr>
            <w:jc w:val="left"/>
            <w:rPr>
              <w:rFonts w:ascii="Times New Roman" w:hAnsi="Times New Roman"/>
              <w:bCs/>
              <w:color w:val="000000"/>
              <w:szCs w:val="20"/>
              <w:lang w:eastAsia="en-US"/>
            </w:rPr>
          </w:pP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016688B4" w14:textId="2EC86B73" w:rsidR="004950A9" w:rsidRDefault="004950A9" w:rsidP="00C076AF">
          <w:pPr>
            <w:tabs>
              <w:tab w:val="center" w:pos="4677"/>
              <w:tab w:val="right" w:pos="9355"/>
            </w:tabs>
            <w:spacing w:line="254" w:lineRule="auto"/>
            <w:ind w:left="89" w:hanging="142"/>
            <w:jc w:val="center"/>
            <w:rPr>
              <w:rFonts w:cs="Arial"/>
              <w:szCs w:val="20"/>
              <w:lang w:eastAsia="en-US"/>
            </w:rPr>
          </w:pPr>
          <w:r w:rsidRPr="00B66019">
            <w:rPr>
              <w:rFonts w:cs="Arial"/>
              <w:noProof/>
              <w:sz w:val="20"/>
              <w:szCs w:val="20"/>
              <w:lang w:eastAsia="en-US"/>
            </w:rPr>
            <w:t xml:space="preserve">стр. 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instrText xml:space="preserve"> PAGE </w:instrTex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F236F1">
            <w:rPr>
              <w:rFonts w:cs="Arial"/>
              <w:noProof/>
              <w:sz w:val="20"/>
              <w:szCs w:val="20"/>
              <w:lang w:eastAsia="en-US"/>
            </w:rPr>
            <w:t>64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t xml:space="preserve"> из 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instrText xml:space="preserve"> NUMPAGES </w:instrTex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F236F1">
            <w:rPr>
              <w:rFonts w:cs="Arial"/>
              <w:noProof/>
              <w:sz w:val="20"/>
              <w:szCs w:val="20"/>
              <w:lang w:eastAsia="en-US"/>
            </w:rPr>
            <w:t>64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55970F8C" w14:textId="77777777" w:rsidR="004950A9" w:rsidRDefault="004950A9" w:rsidP="00C076AF">
          <w:pPr>
            <w:jc w:val="left"/>
            <w:rPr>
              <w:rFonts w:cs="Arial"/>
              <w:bCs/>
              <w:color w:val="000000"/>
              <w:lang w:eastAsia="en-US"/>
            </w:rPr>
          </w:pPr>
        </w:p>
      </w:tc>
    </w:tr>
  </w:tbl>
  <w:p w14:paraId="65F68267" w14:textId="77777777" w:rsidR="004950A9" w:rsidRDefault="004950A9" w:rsidP="00C076AF">
    <w:pPr>
      <w:pStyle w:val="a5"/>
      <w:ind w:hanging="142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3" w:type="pct"/>
      <w:tblInd w:w="-3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ook w:val="01E0" w:firstRow="1" w:lastRow="1" w:firstColumn="1" w:lastColumn="1" w:noHBand="0" w:noVBand="0"/>
    </w:tblPr>
    <w:tblGrid>
      <w:gridCol w:w="1778"/>
      <w:gridCol w:w="1944"/>
      <w:gridCol w:w="5584"/>
    </w:tblGrid>
    <w:tr w:rsidR="004950A9" w14:paraId="50B5A27E" w14:textId="77777777" w:rsidTr="000A313F">
      <w:trPr>
        <w:trHeight w:val="619"/>
      </w:trPr>
      <w:tc>
        <w:tcPr>
          <w:tcW w:w="955" w:type="pct"/>
          <w:vMerge w:val="restart"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hideMark/>
        </w:tcPr>
        <w:p w14:paraId="6F8A6CD6" w14:textId="77777777" w:rsidR="004950A9" w:rsidRPr="00953715" w:rsidRDefault="004950A9" w:rsidP="00882A44">
          <w:pPr>
            <w:tabs>
              <w:tab w:val="center" w:pos="4677"/>
              <w:tab w:val="right" w:pos="9355"/>
            </w:tabs>
            <w:spacing w:before="60" w:line="254" w:lineRule="auto"/>
            <w:ind w:firstLine="0"/>
            <w:jc w:val="center"/>
            <w:rPr>
              <w:rFonts w:ascii="Times New Roman" w:hAnsi="Times New Roman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noProof/>
              <w:sz w:val="20"/>
              <w:szCs w:val="20"/>
            </w:rPr>
            <w:drawing>
              <wp:inline distT="0" distB="0" distL="0" distR="0" wp14:anchorId="7CDD3972" wp14:editId="4DF1BCFB">
                <wp:extent cx="991870" cy="509270"/>
                <wp:effectExtent l="0" t="0" r="0" b="0"/>
                <wp:docPr id="10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870" cy="5092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C7E2FE6" w14:textId="77777777" w:rsidR="004950A9" w:rsidRPr="00953715" w:rsidRDefault="004950A9" w:rsidP="00882A44">
          <w:pPr>
            <w:spacing w:line="254" w:lineRule="auto"/>
            <w:ind w:firstLine="0"/>
            <w:jc w:val="center"/>
            <w:rPr>
              <w:rFonts w:cs="Arial"/>
              <w:bCs/>
              <w:color w:val="000000"/>
              <w:sz w:val="20"/>
              <w:szCs w:val="20"/>
              <w:lang w:eastAsia="en-US"/>
            </w:rPr>
          </w:pPr>
          <w:r w:rsidRPr="00953715">
            <w:rPr>
              <w:rFonts w:cs="Arial"/>
              <w:bCs/>
              <w:color w:val="000000"/>
              <w:sz w:val="20"/>
              <w:szCs w:val="20"/>
              <w:lang w:eastAsia="en-US"/>
            </w:rPr>
            <w:t>ФГАОУ ВО НИ ТПУ</w:t>
          </w:r>
        </w:p>
      </w:tc>
      <w:tc>
        <w:tcPr>
          <w:tcW w:w="3000" w:type="pct"/>
          <w:vMerge w:val="restar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7EFD813B" w14:textId="77777777" w:rsidR="002D27A7" w:rsidRPr="002D27A7" w:rsidRDefault="000A313F" w:rsidP="000A313F">
          <w:pPr>
            <w:ind w:firstLine="0"/>
            <w:jc w:val="center"/>
          </w:pPr>
          <w:r w:rsidRPr="002D27A7">
            <w:t xml:space="preserve">Порядок </w:t>
          </w:r>
        </w:p>
        <w:p w14:paraId="60F2F092" w14:textId="5E53B7A2" w:rsidR="000A313F" w:rsidRPr="002D27A7" w:rsidRDefault="000A313F" w:rsidP="000A313F">
          <w:pPr>
            <w:ind w:firstLine="0"/>
            <w:jc w:val="center"/>
          </w:pPr>
          <w:r w:rsidRPr="002D27A7">
            <w:t xml:space="preserve">моделирования бизнес-процессов </w:t>
          </w:r>
        </w:p>
        <w:p w14:paraId="2A0303CD" w14:textId="6303F06C" w:rsidR="004950A9" w:rsidRPr="00B66019" w:rsidRDefault="000A313F" w:rsidP="000A313F">
          <w:pPr>
            <w:spacing w:line="254" w:lineRule="auto"/>
            <w:ind w:firstLine="0"/>
            <w:jc w:val="center"/>
            <w:rPr>
              <w:sz w:val="20"/>
              <w:szCs w:val="20"/>
            </w:rPr>
          </w:pPr>
          <w:r w:rsidRPr="002D27A7">
            <w:t xml:space="preserve">в среде </w:t>
          </w:r>
          <w:r w:rsidRPr="002D27A7">
            <w:rPr>
              <w:lang w:val="en-US"/>
            </w:rPr>
            <w:t>B</w:t>
          </w:r>
          <w:r w:rsidRPr="002D27A7">
            <w:t xml:space="preserve">usiness </w:t>
          </w:r>
          <w:r w:rsidRPr="002D27A7">
            <w:rPr>
              <w:lang w:val="en-US"/>
            </w:rPr>
            <w:t>S</w:t>
          </w:r>
          <w:r w:rsidRPr="002D27A7">
            <w:t>tudio</w:t>
          </w:r>
        </w:p>
      </w:tc>
    </w:tr>
    <w:tr w:rsidR="004950A9" w14:paraId="12962A70" w14:textId="77777777" w:rsidTr="000A313F">
      <w:trPr>
        <w:trHeight w:val="184"/>
      </w:trPr>
      <w:tc>
        <w:tcPr>
          <w:tcW w:w="0" w:type="auto"/>
          <w:vMerge/>
          <w:tcBorders>
            <w:top w:val="single" w:sz="4" w:space="0" w:color="auto"/>
            <w:left w:val="threeDEmboss" w:sz="12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63279F80" w14:textId="77777777" w:rsidR="004950A9" w:rsidRDefault="004950A9" w:rsidP="00882A44">
          <w:pPr>
            <w:jc w:val="left"/>
            <w:rPr>
              <w:rFonts w:ascii="Times New Roman" w:hAnsi="Times New Roman"/>
              <w:bCs/>
              <w:color w:val="000000"/>
              <w:szCs w:val="20"/>
              <w:lang w:eastAsia="en-US"/>
            </w:rPr>
          </w:pPr>
        </w:p>
      </w:tc>
      <w:tc>
        <w:tcPr>
          <w:tcW w:w="1045" w:type="pct"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021EE8A4" w14:textId="50A45A55" w:rsidR="004950A9" w:rsidRPr="00B66019" w:rsidRDefault="004950A9" w:rsidP="00882A44">
          <w:pPr>
            <w:tabs>
              <w:tab w:val="center" w:pos="4677"/>
              <w:tab w:val="right" w:pos="9355"/>
            </w:tabs>
            <w:spacing w:line="254" w:lineRule="auto"/>
            <w:ind w:left="89" w:hanging="142"/>
            <w:jc w:val="center"/>
            <w:rPr>
              <w:rFonts w:cs="Arial"/>
              <w:sz w:val="20"/>
              <w:szCs w:val="20"/>
              <w:lang w:eastAsia="en-US"/>
            </w:rPr>
          </w:pPr>
          <w:r w:rsidRPr="00B66019">
            <w:rPr>
              <w:rFonts w:cs="Arial"/>
              <w:noProof/>
              <w:sz w:val="20"/>
              <w:szCs w:val="20"/>
              <w:lang w:eastAsia="en-US"/>
            </w:rPr>
            <w:t xml:space="preserve">стр. 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instrText xml:space="preserve"> PAGE </w:instrTex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F236F1">
            <w:rPr>
              <w:rFonts w:cs="Arial"/>
              <w:noProof/>
              <w:sz w:val="20"/>
              <w:szCs w:val="20"/>
              <w:lang w:eastAsia="en-US"/>
            </w:rPr>
            <w:t>54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t xml:space="preserve"> из 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begin"/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instrText xml:space="preserve"> NUMPAGES </w:instrTex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separate"/>
          </w:r>
          <w:r w:rsidR="00F236F1">
            <w:rPr>
              <w:rFonts w:cs="Arial"/>
              <w:noProof/>
              <w:sz w:val="20"/>
              <w:szCs w:val="20"/>
              <w:lang w:eastAsia="en-US"/>
            </w:rPr>
            <w:t>64</w:t>
          </w:r>
          <w:r w:rsidRPr="00B66019">
            <w:rPr>
              <w:rFonts w:cs="Arial"/>
              <w:noProof/>
              <w:sz w:val="20"/>
              <w:szCs w:val="20"/>
              <w:lang w:eastAsia="en-US"/>
            </w:rPr>
            <w:fldChar w:fldCharType="end"/>
          </w: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threeDEmboss" w:sz="12" w:space="0" w:color="auto"/>
            <w:right w:val="single" w:sz="4" w:space="0" w:color="auto"/>
          </w:tcBorders>
          <w:vAlign w:val="center"/>
          <w:hideMark/>
        </w:tcPr>
        <w:p w14:paraId="76CF87B5" w14:textId="77777777" w:rsidR="004950A9" w:rsidRDefault="004950A9" w:rsidP="00882A44">
          <w:pPr>
            <w:jc w:val="left"/>
            <w:rPr>
              <w:rFonts w:cs="Arial"/>
              <w:bCs/>
              <w:color w:val="000000"/>
              <w:lang w:eastAsia="en-US"/>
            </w:rPr>
          </w:pPr>
        </w:p>
      </w:tc>
    </w:tr>
  </w:tbl>
  <w:p w14:paraId="25E6C2A9" w14:textId="77777777" w:rsidR="004950A9" w:rsidRDefault="004950A9" w:rsidP="000A313F">
    <w:pPr>
      <w:pStyle w:val="a5"/>
      <w:tabs>
        <w:tab w:val="clear" w:pos="4677"/>
        <w:tab w:val="clear" w:pos="9355"/>
        <w:tab w:val="left" w:pos="2512"/>
      </w:tabs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31EB1"/>
    <w:multiLevelType w:val="hybridMultilevel"/>
    <w:tmpl w:val="CFD011E0"/>
    <w:lvl w:ilvl="0" w:tplc="92C296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1" w15:restartNumberingAfterBreak="0">
    <w:nsid w:val="11791049"/>
    <w:multiLevelType w:val="hybridMultilevel"/>
    <w:tmpl w:val="7A34B866"/>
    <w:lvl w:ilvl="0" w:tplc="68061F8A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  <w:sz w:val="24"/>
        <w:szCs w:val="32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2DB11B4"/>
    <w:multiLevelType w:val="hybridMultilevel"/>
    <w:tmpl w:val="034CF186"/>
    <w:lvl w:ilvl="0" w:tplc="0DEED132">
      <w:start w:val="1"/>
      <w:numFmt w:val="decimal"/>
      <w:suff w:val="space"/>
      <w:lvlText w:val="%1)"/>
      <w:lvlJc w:val="left"/>
      <w:pPr>
        <w:ind w:left="1134" w:hanging="425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3" w15:restartNumberingAfterBreak="0">
    <w:nsid w:val="13B64F9F"/>
    <w:multiLevelType w:val="hybridMultilevel"/>
    <w:tmpl w:val="54E0B0C2"/>
    <w:lvl w:ilvl="0" w:tplc="9AAE9A48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724BD"/>
    <w:multiLevelType w:val="hybridMultilevel"/>
    <w:tmpl w:val="33222436"/>
    <w:lvl w:ilvl="0" w:tplc="701A09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41BA6"/>
    <w:multiLevelType w:val="hybridMultilevel"/>
    <w:tmpl w:val="1C6CA7FA"/>
    <w:lvl w:ilvl="0" w:tplc="AB240D4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29BEE8EE">
      <w:start w:val="1"/>
      <w:numFmt w:val="bullet"/>
      <w:pStyle w:val="Markednestedstyle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14A94028"/>
    <w:multiLevelType w:val="hybridMultilevel"/>
    <w:tmpl w:val="369EDC7A"/>
    <w:lvl w:ilvl="0" w:tplc="605E4EE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5977FBA"/>
    <w:multiLevelType w:val="hybridMultilevel"/>
    <w:tmpl w:val="B4F48DAE"/>
    <w:lvl w:ilvl="0" w:tplc="D2B86D08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0842F1"/>
    <w:multiLevelType w:val="multilevel"/>
    <w:tmpl w:val="0409001D"/>
    <w:styleLink w:val="Numberedstyle-Doc"/>
    <w:lvl w:ilvl="0">
      <w:start w:val="1"/>
      <w:numFmt w:val="decimal"/>
      <w:lvlText w:val="%1."/>
      <w:lvlJc w:val="left"/>
      <w:pPr>
        <w:tabs>
          <w:tab w:val="num" w:pos="1435"/>
        </w:tabs>
        <w:ind w:left="1435" w:hanging="358"/>
      </w:pPr>
      <w:rPr>
        <w:rFonts w:ascii="Arial" w:hAnsi="Arial" w:hint="default"/>
      </w:rPr>
    </w:lvl>
    <w:lvl w:ilvl="1">
      <w:start w:val="1"/>
      <w:numFmt w:val="decimal"/>
      <w:lvlText w:val="%1.%2."/>
      <w:lvlJc w:val="left"/>
      <w:pPr>
        <w:tabs>
          <w:tab w:val="num" w:pos="1860"/>
        </w:tabs>
        <w:ind w:left="186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08"/>
        </w:tabs>
        <w:ind w:left="2292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88"/>
        </w:tabs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08"/>
        </w:tabs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28"/>
        </w:tabs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88"/>
        </w:tabs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08"/>
        </w:tabs>
        <w:ind w:left="5388" w:hanging="1440"/>
      </w:pPr>
      <w:rPr>
        <w:rFonts w:hint="default"/>
      </w:rPr>
    </w:lvl>
  </w:abstractNum>
  <w:abstractNum w:abstractNumId="9" w15:restartNumberingAfterBreak="0">
    <w:nsid w:val="17A37729"/>
    <w:multiLevelType w:val="hybridMultilevel"/>
    <w:tmpl w:val="6876F342"/>
    <w:lvl w:ilvl="0" w:tplc="0DD62E8A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A2F8C"/>
    <w:multiLevelType w:val="hybridMultilevel"/>
    <w:tmpl w:val="81227170"/>
    <w:lvl w:ilvl="0" w:tplc="1A32742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AB240D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73962"/>
    <w:multiLevelType w:val="hybridMultilevel"/>
    <w:tmpl w:val="CFC8CFEA"/>
    <w:lvl w:ilvl="0" w:tplc="277C2898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423EC570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 w15:restartNumberingAfterBreak="0">
    <w:nsid w:val="1FFD75C3"/>
    <w:multiLevelType w:val="hybridMultilevel"/>
    <w:tmpl w:val="0E74DF84"/>
    <w:lvl w:ilvl="0" w:tplc="1C6CB74A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5D06F0"/>
    <w:multiLevelType w:val="hybridMultilevel"/>
    <w:tmpl w:val="5ED2F0D6"/>
    <w:lvl w:ilvl="0" w:tplc="363E739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91369"/>
    <w:multiLevelType w:val="hybridMultilevel"/>
    <w:tmpl w:val="E7DA5486"/>
    <w:lvl w:ilvl="0" w:tplc="EE70C0DC">
      <w:start w:val="1"/>
      <w:numFmt w:val="bullet"/>
      <w:pStyle w:val="MarkedstyleRepor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28270936"/>
    <w:multiLevelType w:val="hybridMultilevel"/>
    <w:tmpl w:val="CE9A74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12965CCE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4C0D59"/>
    <w:multiLevelType w:val="hybridMultilevel"/>
    <w:tmpl w:val="FEA811D4"/>
    <w:lvl w:ilvl="0" w:tplc="522E397A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9B677D8"/>
    <w:multiLevelType w:val="hybridMultilevel"/>
    <w:tmpl w:val="F9887A0E"/>
    <w:lvl w:ilvl="0" w:tplc="CAD0073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701A090C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F66C38"/>
    <w:multiLevelType w:val="hybridMultilevel"/>
    <w:tmpl w:val="ED22AFCC"/>
    <w:lvl w:ilvl="0" w:tplc="E878D048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2C306C2E"/>
    <w:multiLevelType w:val="hybridMultilevel"/>
    <w:tmpl w:val="F9887A0E"/>
    <w:lvl w:ilvl="0" w:tplc="CAD0073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701A090C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B5157C"/>
    <w:multiLevelType w:val="hybridMultilevel"/>
    <w:tmpl w:val="F9887A0E"/>
    <w:lvl w:ilvl="0" w:tplc="CAD0073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701A090C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D118C8"/>
    <w:multiLevelType w:val="multilevel"/>
    <w:tmpl w:val="0409001D"/>
    <w:styleLink w:val="Markedstyle-Doc"/>
    <w:lvl w:ilvl="0">
      <w:start w:val="1"/>
      <w:numFmt w:val="bullet"/>
      <w:lvlText w:val=""/>
      <w:lvlJc w:val="left"/>
      <w:pPr>
        <w:tabs>
          <w:tab w:val="num" w:pos="1435"/>
        </w:tabs>
        <w:ind w:left="1435" w:hanging="355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EB0C5B"/>
    <w:multiLevelType w:val="hybridMultilevel"/>
    <w:tmpl w:val="BFCEDFD2"/>
    <w:lvl w:ilvl="0" w:tplc="14A44C9E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724883"/>
    <w:multiLevelType w:val="hybridMultilevel"/>
    <w:tmpl w:val="5ED2F0D6"/>
    <w:lvl w:ilvl="0" w:tplc="363E739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DE6DEC"/>
    <w:multiLevelType w:val="hybridMultilevel"/>
    <w:tmpl w:val="3E34C53C"/>
    <w:lvl w:ilvl="0" w:tplc="93026174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393C02A8"/>
    <w:multiLevelType w:val="hybridMultilevel"/>
    <w:tmpl w:val="0F0ED79C"/>
    <w:lvl w:ilvl="0" w:tplc="B7163A62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EC7D26"/>
    <w:multiLevelType w:val="hybridMultilevel"/>
    <w:tmpl w:val="5ED2F0D6"/>
    <w:lvl w:ilvl="0" w:tplc="363E739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4F3C78"/>
    <w:multiLevelType w:val="hybridMultilevel"/>
    <w:tmpl w:val="0F84821C"/>
    <w:lvl w:ilvl="0" w:tplc="54B64A76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  <w:sz w:val="24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9D7844"/>
    <w:multiLevelType w:val="hybridMultilevel"/>
    <w:tmpl w:val="3D44B40C"/>
    <w:lvl w:ilvl="0" w:tplc="19A8BB0C">
      <w:start w:val="1"/>
      <w:numFmt w:val="decimal"/>
      <w:suff w:val="space"/>
      <w:lvlText w:val="%1)"/>
      <w:lvlJc w:val="left"/>
      <w:pPr>
        <w:ind w:left="0" w:firstLine="71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9" w15:restartNumberingAfterBreak="0">
    <w:nsid w:val="3EDA5F83"/>
    <w:multiLevelType w:val="hybridMultilevel"/>
    <w:tmpl w:val="FEB03354"/>
    <w:lvl w:ilvl="0" w:tplc="423EC57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FA0735"/>
    <w:multiLevelType w:val="hybridMultilevel"/>
    <w:tmpl w:val="5DAAA770"/>
    <w:lvl w:ilvl="0" w:tplc="35A0CD3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044D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2795E24"/>
    <w:multiLevelType w:val="hybridMultilevel"/>
    <w:tmpl w:val="0E74DF84"/>
    <w:lvl w:ilvl="0" w:tplc="1C6CB74A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3D24F4"/>
    <w:multiLevelType w:val="hybridMultilevel"/>
    <w:tmpl w:val="BB508744"/>
    <w:lvl w:ilvl="0" w:tplc="620CBF7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DD62E8A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4" w15:restartNumberingAfterBreak="0">
    <w:nsid w:val="49754D3E"/>
    <w:multiLevelType w:val="hybridMultilevel"/>
    <w:tmpl w:val="58F40BF8"/>
    <w:lvl w:ilvl="0" w:tplc="CDF4B64E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3" w:hanging="360"/>
      </w:pPr>
    </w:lvl>
    <w:lvl w:ilvl="2" w:tplc="0419001B" w:tentative="1">
      <w:start w:val="1"/>
      <w:numFmt w:val="lowerRoman"/>
      <w:lvlText w:val="%3."/>
      <w:lvlJc w:val="right"/>
      <w:pPr>
        <w:ind w:left="2173" w:hanging="180"/>
      </w:pPr>
    </w:lvl>
    <w:lvl w:ilvl="3" w:tplc="0419000F" w:tentative="1">
      <w:start w:val="1"/>
      <w:numFmt w:val="decimal"/>
      <w:lvlText w:val="%4."/>
      <w:lvlJc w:val="left"/>
      <w:pPr>
        <w:ind w:left="2893" w:hanging="360"/>
      </w:pPr>
    </w:lvl>
    <w:lvl w:ilvl="4" w:tplc="04190019" w:tentative="1">
      <w:start w:val="1"/>
      <w:numFmt w:val="lowerLetter"/>
      <w:lvlText w:val="%5."/>
      <w:lvlJc w:val="left"/>
      <w:pPr>
        <w:ind w:left="3613" w:hanging="360"/>
      </w:pPr>
    </w:lvl>
    <w:lvl w:ilvl="5" w:tplc="0419001B" w:tentative="1">
      <w:start w:val="1"/>
      <w:numFmt w:val="lowerRoman"/>
      <w:lvlText w:val="%6."/>
      <w:lvlJc w:val="right"/>
      <w:pPr>
        <w:ind w:left="4333" w:hanging="180"/>
      </w:pPr>
    </w:lvl>
    <w:lvl w:ilvl="6" w:tplc="0419000F" w:tentative="1">
      <w:start w:val="1"/>
      <w:numFmt w:val="decimal"/>
      <w:lvlText w:val="%7."/>
      <w:lvlJc w:val="left"/>
      <w:pPr>
        <w:ind w:left="5053" w:hanging="360"/>
      </w:pPr>
    </w:lvl>
    <w:lvl w:ilvl="7" w:tplc="04190019" w:tentative="1">
      <w:start w:val="1"/>
      <w:numFmt w:val="lowerLetter"/>
      <w:lvlText w:val="%8."/>
      <w:lvlJc w:val="left"/>
      <w:pPr>
        <w:ind w:left="5773" w:hanging="360"/>
      </w:pPr>
    </w:lvl>
    <w:lvl w:ilvl="8" w:tplc="041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35" w15:restartNumberingAfterBreak="0">
    <w:nsid w:val="4ABA7D93"/>
    <w:multiLevelType w:val="multilevel"/>
    <w:tmpl w:val="C58E8B2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b w:val="0"/>
        <w:bCs/>
        <w:strike w:val="0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4F71722B"/>
    <w:multiLevelType w:val="hybridMultilevel"/>
    <w:tmpl w:val="D9123ABE"/>
    <w:lvl w:ilvl="0" w:tplc="AAFE6A98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4F22F5"/>
    <w:multiLevelType w:val="hybridMultilevel"/>
    <w:tmpl w:val="99B09A56"/>
    <w:lvl w:ilvl="0" w:tplc="C956818E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1C09430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65265A"/>
    <w:multiLevelType w:val="hybridMultilevel"/>
    <w:tmpl w:val="9A5E7E36"/>
    <w:lvl w:ilvl="0" w:tplc="76089E38">
      <w:start w:val="1"/>
      <w:numFmt w:val="decimal"/>
      <w:pStyle w:val="NumberedstyleReport"/>
      <w:lvlText w:val="%1."/>
      <w:lvlJc w:val="left"/>
      <w:pPr>
        <w:ind w:left="717" w:hanging="360"/>
      </w:p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>
      <w:start w:val="1"/>
      <w:numFmt w:val="lowerRoman"/>
      <w:lvlText w:val="%3."/>
      <w:lvlJc w:val="right"/>
      <w:pPr>
        <w:ind w:left="2157" w:hanging="180"/>
      </w:pPr>
    </w:lvl>
    <w:lvl w:ilvl="3" w:tplc="0419000F">
      <w:start w:val="1"/>
      <w:numFmt w:val="decimal"/>
      <w:lvlText w:val="%4."/>
      <w:lvlJc w:val="left"/>
      <w:pPr>
        <w:ind w:left="2877" w:hanging="360"/>
      </w:pPr>
    </w:lvl>
    <w:lvl w:ilvl="4" w:tplc="04190019">
      <w:start w:val="1"/>
      <w:numFmt w:val="lowerLetter"/>
      <w:lvlText w:val="%5."/>
      <w:lvlJc w:val="left"/>
      <w:pPr>
        <w:ind w:left="3597" w:hanging="360"/>
      </w:pPr>
    </w:lvl>
    <w:lvl w:ilvl="5" w:tplc="0419001B">
      <w:start w:val="1"/>
      <w:numFmt w:val="lowerRoman"/>
      <w:lvlText w:val="%6."/>
      <w:lvlJc w:val="right"/>
      <w:pPr>
        <w:ind w:left="4317" w:hanging="180"/>
      </w:pPr>
    </w:lvl>
    <w:lvl w:ilvl="6" w:tplc="0419000F">
      <w:start w:val="1"/>
      <w:numFmt w:val="decimal"/>
      <w:lvlText w:val="%7."/>
      <w:lvlJc w:val="left"/>
      <w:pPr>
        <w:ind w:left="5037" w:hanging="360"/>
      </w:pPr>
    </w:lvl>
    <w:lvl w:ilvl="7" w:tplc="04190019">
      <w:start w:val="1"/>
      <w:numFmt w:val="lowerLetter"/>
      <w:lvlText w:val="%8."/>
      <w:lvlJc w:val="left"/>
      <w:pPr>
        <w:ind w:left="5757" w:hanging="360"/>
      </w:pPr>
    </w:lvl>
    <w:lvl w:ilvl="8" w:tplc="0419001B">
      <w:start w:val="1"/>
      <w:numFmt w:val="lowerRoman"/>
      <w:lvlText w:val="%9."/>
      <w:lvlJc w:val="right"/>
      <w:pPr>
        <w:ind w:left="6477" w:hanging="180"/>
      </w:pPr>
    </w:lvl>
  </w:abstractNum>
  <w:abstractNum w:abstractNumId="39" w15:restartNumberingAfterBreak="0">
    <w:nsid w:val="55712926"/>
    <w:multiLevelType w:val="multilevel"/>
    <w:tmpl w:val="9F5C058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576C0647"/>
    <w:multiLevelType w:val="hybridMultilevel"/>
    <w:tmpl w:val="041CE1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A85EC5AC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EF2C91"/>
    <w:multiLevelType w:val="hybridMultilevel"/>
    <w:tmpl w:val="5ED2F0D6"/>
    <w:lvl w:ilvl="0" w:tplc="363E739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8417C83"/>
    <w:multiLevelType w:val="multilevel"/>
    <w:tmpl w:val="C776932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08" w:firstLine="7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47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98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8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8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9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73" w:hanging="1440"/>
      </w:pPr>
      <w:rPr>
        <w:rFonts w:hint="default"/>
      </w:rPr>
    </w:lvl>
  </w:abstractNum>
  <w:abstractNum w:abstractNumId="43" w15:restartNumberingAfterBreak="0">
    <w:nsid w:val="5DB95BBA"/>
    <w:multiLevelType w:val="hybridMultilevel"/>
    <w:tmpl w:val="D382C798"/>
    <w:lvl w:ilvl="0" w:tplc="97EA5B04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5DD32E82"/>
    <w:multiLevelType w:val="hybridMultilevel"/>
    <w:tmpl w:val="721888D2"/>
    <w:lvl w:ilvl="0" w:tplc="DF38F85C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  <w:sz w:val="24"/>
        <w:szCs w:val="32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5" w15:restartNumberingAfterBreak="0">
    <w:nsid w:val="5EB466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60491A12"/>
    <w:multiLevelType w:val="hybridMultilevel"/>
    <w:tmpl w:val="6876F342"/>
    <w:lvl w:ilvl="0" w:tplc="0DD62E8A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05F64FF"/>
    <w:multiLevelType w:val="multilevel"/>
    <w:tmpl w:val="D500DC98"/>
    <w:lvl w:ilvl="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08" w:firstLine="7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47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98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8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8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9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73" w:hanging="1440"/>
      </w:pPr>
      <w:rPr>
        <w:rFonts w:hint="default"/>
      </w:rPr>
    </w:lvl>
  </w:abstractNum>
  <w:abstractNum w:abstractNumId="48" w15:restartNumberingAfterBreak="0">
    <w:nsid w:val="627333CB"/>
    <w:multiLevelType w:val="multilevel"/>
    <w:tmpl w:val="B6F69450"/>
    <w:lvl w:ilvl="0">
      <w:start w:val="1"/>
      <w:numFmt w:val="decimal"/>
      <w:pStyle w:val="a"/>
      <w:lvlText w:val="%1."/>
      <w:lvlJc w:val="left"/>
      <w:pPr>
        <w:tabs>
          <w:tab w:val="num" w:pos="1069"/>
        </w:tabs>
        <w:ind w:left="1069" w:hanging="360"/>
      </w:pPr>
      <w:rPr>
        <w:rFonts w:ascii="Arial" w:eastAsia="Times New Roman" w:hAnsi="Arial" w:cs="Arial" w:hint="default"/>
        <w:b/>
        <w:i w:val="0"/>
        <w:color w:val="000000" w:themeColor="text1"/>
      </w:rPr>
    </w:lvl>
    <w:lvl w:ilvl="1">
      <w:start w:val="1"/>
      <w:numFmt w:val="decimal"/>
      <w:pStyle w:val="a0"/>
      <w:lvlText w:val="%1.%2."/>
      <w:lvlJc w:val="left"/>
      <w:pPr>
        <w:tabs>
          <w:tab w:val="num" w:pos="8087"/>
        </w:tabs>
        <w:ind w:left="8087" w:hanging="432"/>
      </w:pPr>
      <w:rPr>
        <w:rFonts w:ascii="Arial" w:hAnsi="Arial" w:cs="Arial" w:hint="default"/>
        <w:b w:val="0"/>
        <w:i w:val="0"/>
        <w:color w:val="000000"/>
        <w:sz w:val="24"/>
        <w:szCs w:val="24"/>
        <w:u w:val="none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214" w:hanging="504"/>
      </w:pPr>
      <w:rPr>
        <w:b/>
        <w:i w:val="0"/>
        <w:color w:val="auto"/>
        <w:sz w:val="24"/>
        <w:szCs w:val="24"/>
        <w:u w:val="none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1855"/>
        </w:tabs>
        <w:ind w:left="1783" w:hanging="648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775"/>
        </w:tabs>
        <w:ind w:left="3487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3306"/>
        </w:tabs>
        <w:ind w:left="3162" w:hanging="936"/>
      </w:pPr>
    </w:lvl>
    <w:lvl w:ilvl="6">
      <w:start w:val="1"/>
      <w:numFmt w:val="decimal"/>
      <w:lvlText w:val="%1.%2.%3.%4.%5.%6.%7."/>
      <w:lvlJc w:val="left"/>
      <w:pPr>
        <w:tabs>
          <w:tab w:val="num" w:pos="4026"/>
        </w:tabs>
        <w:ind w:left="3666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86"/>
        </w:tabs>
        <w:ind w:left="4170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106"/>
        </w:tabs>
        <w:ind w:left="4746" w:hanging="1440"/>
      </w:pPr>
    </w:lvl>
  </w:abstractNum>
  <w:abstractNum w:abstractNumId="49" w15:restartNumberingAfterBreak="0">
    <w:nsid w:val="62B63E64"/>
    <w:multiLevelType w:val="hybridMultilevel"/>
    <w:tmpl w:val="ED5C61D4"/>
    <w:lvl w:ilvl="0" w:tplc="70F61594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sz w:val="20"/>
        <w:szCs w:val="20"/>
      </w:rPr>
    </w:lvl>
    <w:lvl w:ilvl="1" w:tplc="D0BA0BF6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0" w15:restartNumberingAfterBreak="0">
    <w:nsid w:val="631D18E8"/>
    <w:multiLevelType w:val="hybridMultilevel"/>
    <w:tmpl w:val="5ED2F0D6"/>
    <w:lvl w:ilvl="0" w:tplc="363E739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3C55587"/>
    <w:multiLevelType w:val="hybridMultilevel"/>
    <w:tmpl w:val="5ED2F0D6"/>
    <w:lvl w:ilvl="0" w:tplc="363E739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55F28EF"/>
    <w:multiLevelType w:val="hybridMultilevel"/>
    <w:tmpl w:val="9E86EC02"/>
    <w:lvl w:ilvl="0" w:tplc="BDC85A24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57F0646"/>
    <w:multiLevelType w:val="hybridMultilevel"/>
    <w:tmpl w:val="8DB628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701A090C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6081CFD"/>
    <w:multiLevelType w:val="hybridMultilevel"/>
    <w:tmpl w:val="5ED2F0D6"/>
    <w:lvl w:ilvl="0" w:tplc="363E739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7673211"/>
    <w:multiLevelType w:val="hybridMultilevel"/>
    <w:tmpl w:val="92FC6F8A"/>
    <w:lvl w:ilvl="0" w:tplc="A4E0BD8E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8E44B46"/>
    <w:multiLevelType w:val="hybridMultilevel"/>
    <w:tmpl w:val="EB6E76C4"/>
    <w:lvl w:ilvl="0" w:tplc="44A2914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AB144AB"/>
    <w:multiLevelType w:val="hybridMultilevel"/>
    <w:tmpl w:val="D9123ABE"/>
    <w:lvl w:ilvl="0" w:tplc="AAFE6A98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E0211B2"/>
    <w:multiLevelType w:val="hybridMultilevel"/>
    <w:tmpl w:val="146E32CC"/>
    <w:lvl w:ilvl="0" w:tplc="2AA8B4E4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sz w:val="20"/>
        <w:szCs w:val="20"/>
      </w:rPr>
    </w:lvl>
    <w:lvl w:ilvl="1" w:tplc="6B0E5306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9" w15:restartNumberingAfterBreak="0">
    <w:nsid w:val="6EDC468B"/>
    <w:multiLevelType w:val="hybridMultilevel"/>
    <w:tmpl w:val="69C63F50"/>
    <w:lvl w:ilvl="0" w:tplc="C064781C">
      <w:start w:val="1"/>
      <w:numFmt w:val="decimal"/>
      <w:pStyle w:val="Markedstyle"/>
      <w:suff w:val="space"/>
      <w:lvlText w:val="%1)"/>
      <w:lvlJc w:val="left"/>
      <w:pPr>
        <w:ind w:left="0" w:firstLine="709"/>
      </w:pPr>
      <w:rPr>
        <w:rFonts w:hint="default"/>
        <w:sz w:val="24"/>
        <w:szCs w:val="32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0" w15:restartNumberingAfterBreak="0">
    <w:nsid w:val="6FD628BF"/>
    <w:multiLevelType w:val="hybridMultilevel"/>
    <w:tmpl w:val="D71625AA"/>
    <w:lvl w:ilvl="0" w:tplc="60EA49F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36C35F2"/>
    <w:multiLevelType w:val="hybridMultilevel"/>
    <w:tmpl w:val="5ED2F0D6"/>
    <w:lvl w:ilvl="0" w:tplc="363E739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5FC2122"/>
    <w:multiLevelType w:val="hybridMultilevel"/>
    <w:tmpl w:val="8AA0AA5C"/>
    <w:lvl w:ilvl="0" w:tplc="0DD62E8A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79C765C"/>
    <w:multiLevelType w:val="hybridMultilevel"/>
    <w:tmpl w:val="F9887A0E"/>
    <w:lvl w:ilvl="0" w:tplc="CAD0073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701A090C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8C02F1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793D6AA8"/>
    <w:multiLevelType w:val="hybridMultilevel"/>
    <w:tmpl w:val="5ED2F0D6"/>
    <w:lvl w:ilvl="0" w:tplc="363E739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9BE444A"/>
    <w:multiLevelType w:val="multilevel"/>
    <w:tmpl w:val="FDEC11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79E34605"/>
    <w:multiLevelType w:val="hybridMultilevel"/>
    <w:tmpl w:val="5ED2F0D6"/>
    <w:lvl w:ilvl="0" w:tplc="363E739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BDD197D"/>
    <w:multiLevelType w:val="hybridMultilevel"/>
    <w:tmpl w:val="5ED2F0D6"/>
    <w:lvl w:ilvl="0" w:tplc="363E739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C0810B2"/>
    <w:multiLevelType w:val="hybridMultilevel"/>
    <w:tmpl w:val="F9887A0E"/>
    <w:lvl w:ilvl="0" w:tplc="CAD0073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701A090C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D1431AC"/>
    <w:multiLevelType w:val="multilevel"/>
    <w:tmpl w:val="A170D1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5"/>
  </w:num>
  <w:num w:numId="2">
    <w:abstractNumId w:val="59"/>
  </w:num>
  <w:num w:numId="3">
    <w:abstractNumId w:val="42"/>
  </w:num>
  <w:num w:numId="4">
    <w:abstractNumId w:val="21"/>
  </w:num>
  <w:num w:numId="5">
    <w:abstractNumId w:val="14"/>
  </w:num>
  <w:num w:numId="6">
    <w:abstractNumId w:val="8"/>
  </w:num>
  <w:num w:numId="7">
    <w:abstractNumId w:val="38"/>
  </w:num>
  <w:num w:numId="8">
    <w:abstractNumId w:val="5"/>
  </w:num>
  <w:num w:numId="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3"/>
  </w:num>
  <w:num w:numId="11">
    <w:abstractNumId w:val="16"/>
  </w:num>
  <w:num w:numId="12">
    <w:abstractNumId w:val="52"/>
  </w:num>
  <w:num w:numId="13">
    <w:abstractNumId w:val="0"/>
  </w:num>
  <w:num w:numId="14">
    <w:abstractNumId w:val="18"/>
  </w:num>
  <w:num w:numId="15">
    <w:abstractNumId w:val="29"/>
  </w:num>
  <w:num w:numId="16">
    <w:abstractNumId w:val="9"/>
  </w:num>
  <w:num w:numId="17">
    <w:abstractNumId w:val="62"/>
  </w:num>
  <w:num w:numId="18">
    <w:abstractNumId w:val="7"/>
  </w:num>
  <w:num w:numId="19">
    <w:abstractNumId w:val="46"/>
  </w:num>
  <w:num w:numId="20">
    <w:abstractNumId w:val="34"/>
  </w:num>
  <w:num w:numId="21">
    <w:abstractNumId w:val="1"/>
  </w:num>
  <w:num w:numId="22">
    <w:abstractNumId w:val="28"/>
  </w:num>
  <w:num w:numId="23">
    <w:abstractNumId w:val="44"/>
  </w:num>
  <w:num w:numId="24">
    <w:abstractNumId w:val="53"/>
  </w:num>
  <w:num w:numId="25">
    <w:abstractNumId w:val="15"/>
  </w:num>
  <w:num w:numId="26">
    <w:abstractNumId w:val="57"/>
  </w:num>
  <w:num w:numId="27">
    <w:abstractNumId w:val="40"/>
  </w:num>
  <w:num w:numId="28">
    <w:abstractNumId w:val="24"/>
  </w:num>
  <w:num w:numId="29">
    <w:abstractNumId w:val="4"/>
  </w:num>
  <w:num w:numId="30">
    <w:abstractNumId w:val="36"/>
  </w:num>
  <w:num w:numId="31">
    <w:abstractNumId w:val="17"/>
  </w:num>
  <w:num w:numId="32">
    <w:abstractNumId w:val="19"/>
  </w:num>
  <w:num w:numId="33">
    <w:abstractNumId w:val="69"/>
  </w:num>
  <w:num w:numId="34">
    <w:abstractNumId w:val="20"/>
  </w:num>
  <w:num w:numId="35">
    <w:abstractNumId w:val="63"/>
  </w:num>
  <w:num w:numId="36">
    <w:abstractNumId w:val="47"/>
  </w:num>
  <w:num w:numId="37">
    <w:abstractNumId w:val="25"/>
  </w:num>
  <w:num w:numId="38">
    <w:abstractNumId w:val="27"/>
  </w:num>
  <w:num w:numId="39">
    <w:abstractNumId w:val="55"/>
  </w:num>
  <w:num w:numId="40">
    <w:abstractNumId w:val="10"/>
  </w:num>
  <w:num w:numId="41">
    <w:abstractNumId w:val="22"/>
  </w:num>
  <w:num w:numId="42">
    <w:abstractNumId w:val="3"/>
  </w:num>
  <w:num w:numId="43">
    <w:abstractNumId w:val="58"/>
  </w:num>
  <w:num w:numId="44">
    <w:abstractNumId w:val="49"/>
  </w:num>
  <w:num w:numId="45">
    <w:abstractNumId w:val="11"/>
  </w:num>
  <w:num w:numId="46">
    <w:abstractNumId w:val="33"/>
  </w:num>
  <w:num w:numId="47">
    <w:abstractNumId w:val="12"/>
  </w:num>
  <w:num w:numId="48">
    <w:abstractNumId w:val="32"/>
  </w:num>
  <w:num w:numId="49">
    <w:abstractNumId w:val="37"/>
  </w:num>
  <w:num w:numId="50">
    <w:abstractNumId w:val="60"/>
  </w:num>
  <w:num w:numId="51">
    <w:abstractNumId w:val="23"/>
  </w:num>
  <w:num w:numId="52">
    <w:abstractNumId w:val="68"/>
  </w:num>
  <w:num w:numId="53">
    <w:abstractNumId w:val="65"/>
  </w:num>
  <w:num w:numId="54">
    <w:abstractNumId w:val="61"/>
  </w:num>
  <w:num w:numId="55">
    <w:abstractNumId w:val="26"/>
  </w:num>
  <w:num w:numId="56">
    <w:abstractNumId w:val="67"/>
  </w:num>
  <w:num w:numId="57">
    <w:abstractNumId w:val="51"/>
  </w:num>
  <w:num w:numId="58">
    <w:abstractNumId w:val="50"/>
  </w:num>
  <w:num w:numId="59">
    <w:abstractNumId w:val="13"/>
  </w:num>
  <w:num w:numId="60">
    <w:abstractNumId w:val="41"/>
  </w:num>
  <w:num w:numId="61">
    <w:abstractNumId w:val="54"/>
  </w:num>
  <w:num w:numId="62">
    <w:abstractNumId w:val="31"/>
  </w:num>
  <w:num w:numId="63">
    <w:abstractNumId w:val="66"/>
  </w:num>
  <w:num w:numId="64">
    <w:abstractNumId w:val="2"/>
  </w:num>
  <w:num w:numId="65">
    <w:abstractNumId w:val="6"/>
  </w:num>
  <w:num w:numId="66">
    <w:abstractNumId w:val="30"/>
  </w:num>
  <w:num w:numId="67">
    <w:abstractNumId w:val="56"/>
  </w:num>
  <w:num w:numId="68">
    <w:abstractNumId w:val="70"/>
  </w:num>
  <w:num w:numId="69">
    <w:abstractNumId w:val="64"/>
  </w:num>
  <w:num w:numId="70">
    <w:abstractNumId w:val="39"/>
  </w:num>
  <w:num w:numId="71">
    <w:abstractNumId w:val="45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E1B"/>
    <w:rsid w:val="00011D5E"/>
    <w:rsid w:val="0001369B"/>
    <w:rsid w:val="00014246"/>
    <w:rsid w:val="00023A75"/>
    <w:rsid w:val="000276AD"/>
    <w:rsid w:val="0003375D"/>
    <w:rsid w:val="00036549"/>
    <w:rsid w:val="000372AF"/>
    <w:rsid w:val="00046C73"/>
    <w:rsid w:val="000533DA"/>
    <w:rsid w:val="00083FCC"/>
    <w:rsid w:val="000A24BF"/>
    <w:rsid w:val="000A313F"/>
    <w:rsid w:val="000A5C18"/>
    <w:rsid w:val="000B2457"/>
    <w:rsid w:val="000B2673"/>
    <w:rsid w:val="000C2977"/>
    <w:rsid w:val="000C43F9"/>
    <w:rsid w:val="000D11F2"/>
    <w:rsid w:val="000E16D1"/>
    <w:rsid w:val="000E7EF5"/>
    <w:rsid w:val="000F19A7"/>
    <w:rsid w:val="001124F3"/>
    <w:rsid w:val="00140770"/>
    <w:rsid w:val="001516FE"/>
    <w:rsid w:val="00154301"/>
    <w:rsid w:val="00162E7C"/>
    <w:rsid w:val="0019263E"/>
    <w:rsid w:val="001948FE"/>
    <w:rsid w:val="001956B5"/>
    <w:rsid w:val="00195C7E"/>
    <w:rsid w:val="001A0897"/>
    <w:rsid w:val="001A0F5D"/>
    <w:rsid w:val="001A13FA"/>
    <w:rsid w:val="001A2AA7"/>
    <w:rsid w:val="001B0CBA"/>
    <w:rsid w:val="001B1920"/>
    <w:rsid w:val="001B5506"/>
    <w:rsid w:val="001C0F6D"/>
    <w:rsid w:val="001C3778"/>
    <w:rsid w:val="001C4F6F"/>
    <w:rsid w:val="001C5D79"/>
    <w:rsid w:val="001D43F6"/>
    <w:rsid w:val="001E08F8"/>
    <w:rsid w:val="001E2250"/>
    <w:rsid w:val="001F50A9"/>
    <w:rsid w:val="00202523"/>
    <w:rsid w:val="00204EF4"/>
    <w:rsid w:val="00206D9D"/>
    <w:rsid w:val="0021125D"/>
    <w:rsid w:val="00212562"/>
    <w:rsid w:val="0021706D"/>
    <w:rsid w:val="00247D29"/>
    <w:rsid w:val="002578CE"/>
    <w:rsid w:val="00265F97"/>
    <w:rsid w:val="00274CF3"/>
    <w:rsid w:val="00275B80"/>
    <w:rsid w:val="002836A5"/>
    <w:rsid w:val="00290CA4"/>
    <w:rsid w:val="00291C6F"/>
    <w:rsid w:val="002A39E6"/>
    <w:rsid w:val="002A7914"/>
    <w:rsid w:val="002B4411"/>
    <w:rsid w:val="002B5B79"/>
    <w:rsid w:val="002C2F9D"/>
    <w:rsid w:val="002D0807"/>
    <w:rsid w:val="002D27A7"/>
    <w:rsid w:val="002E12D0"/>
    <w:rsid w:val="002E7775"/>
    <w:rsid w:val="00303687"/>
    <w:rsid w:val="00304531"/>
    <w:rsid w:val="00316072"/>
    <w:rsid w:val="00332721"/>
    <w:rsid w:val="00337609"/>
    <w:rsid w:val="00345E9E"/>
    <w:rsid w:val="00351467"/>
    <w:rsid w:val="00353657"/>
    <w:rsid w:val="00354F62"/>
    <w:rsid w:val="0037251F"/>
    <w:rsid w:val="003768D4"/>
    <w:rsid w:val="00385D70"/>
    <w:rsid w:val="00392C3E"/>
    <w:rsid w:val="00393B95"/>
    <w:rsid w:val="003A147E"/>
    <w:rsid w:val="003A26E3"/>
    <w:rsid w:val="003B3534"/>
    <w:rsid w:val="003C5EBB"/>
    <w:rsid w:val="003D3635"/>
    <w:rsid w:val="003D497E"/>
    <w:rsid w:val="003E3335"/>
    <w:rsid w:val="003E7455"/>
    <w:rsid w:val="003F2AE4"/>
    <w:rsid w:val="003F7887"/>
    <w:rsid w:val="00400D1A"/>
    <w:rsid w:val="00411AA6"/>
    <w:rsid w:val="00413E10"/>
    <w:rsid w:val="00414A30"/>
    <w:rsid w:val="00421E49"/>
    <w:rsid w:val="004224E6"/>
    <w:rsid w:val="00431EAA"/>
    <w:rsid w:val="00450AEF"/>
    <w:rsid w:val="00475709"/>
    <w:rsid w:val="0048148A"/>
    <w:rsid w:val="004950A9"/>
    <w:rsid w:val="004A4208"/>
    <w:rsid w:val="004A7ED5"/>
    <w:rsid w:val="004B0627"/>
    <w:rsid w:val="004D7DB8"/>
    <w:rsid w:val="004E5373"/>
    <w:rsid w:val="004F06CB"/>
    <w:rsid w:val="004F60B1"/>
    <w:rsid w:val="004F68C6"/>
    <w:rsid w:val="004F7182"/>
    <w:rsid w:val="00502B84"/>
    <w:rsid w:val="00503635"/>
    <w:rsid w:val="00512CA8"/>
    <w:rsid w:val="00516920"/>
    <w:rsid w:val="00524FF0"/>
    <w:rsid w:val="0052549A"/>
    <w:rsid w:val="00547A8A"/>
    <w:rsid w:val="0056457F"/>
    <w:rsid w:val="00573775"/>
    <w:rsid w:val="00577E02"/>
    <w:rsid w:val="0059624B"/>
    <w:rsid w:val="00597112"/>
    <w:rsid w:val="005A322B"/>
    <w:rsid w:val="005A61AF"/>
    <w:rsid w:val="005A690B"/>
    <w:rsid w:val="005A6FCD"/>
    <w:rsid w:val="005B003B"/>
    <w:rsid w:val="005B395A"/>
    <w:rsid w:val="005C1016"/>
    <w:rsid w:val="005C1C70"/>
    <w:rsid w:val="005C7FAE"/>
    <w:rsid w:val="005D51B1"/>
    <w:rsid w:val="005F6EE1"/>
    <w:rsid w:val="006043B2"/>
    <w:rsid w:val="00610039"/>
    <w:rsid w:val="00613DFA"/>
    <w:rsid w:val="0061742F"/>
    <w:rsid w:val="006366DF"/>
    <w:rsid w:val="0064167E"/>
    <w:rsid w:val="00651ACE"/>
    <w:rsid w:val="006524A2"/>
    <w:rsid w:val="00664EC6"/>
    <w:rsid w:val="006668BC"/>
    <w:rsid w:val="00674799"/>
    <w:rsid w:val="00681883"/>
    <w:rsid w:val="006832B6"/>
    <w:rsid w:val="00685E6E"/>
    <w:rsid w:val="006A2668"/>
    <w:rsid w:val="006A3637"/>
    <w:rsid w:val="006A76C8"/>
    <w:rsid w:val="006B5354"/>
    <w:rsid w:val="006C3441"/>
    <w:rsid w:val="006D170E"/>
    <w:rsid w:val="006E1088"/>
    <w:rsid w:val="006E18F5"/>
    <w:rsid w:val="006E2AD7"/>
    <w:rsid w:val="006E5E1B"/>
    <w:rsid w:val="006F3B53"/>
    <w:rsid w:val="006F52C9"/>
    <w:rsid w:val="007006F5"/>
    <w:rsid w:val="007020CE"/>
    <w:rsid w:val="00704592"/>
    <w:rsid w:val="0071516A"/>
    <w:rsid w:val="00716997"/>
    <w:rsid w:val="00722185"/>
    <w:rsid w:val="00722C84"/>
    <w:rsid w:val="007259DB"/>
    <w:rsid w:val="00726A23"/>
    <w:rsid w:val="00731A51"/>
    <w:rsid w:val="00733B74"/>
    <w:rsid w:val="00735489"/>
    <w:rsid w:val="007378D5"/>
    <w:rsid w:val="00744C80"/>
    <w:rsid w:val="00747073"/>
    <w:rsid w:val="00752851"/>
    <w:rsid w:val="007546EA"/>
    <w:rsid w:val="00757B33"/>
    <w:rsid w:val="007816D7"/>
    <w:rsid w:val="00781E67"/>
    <w:rsid w:val="007830BA"/>
    <w:rsid w:val="00784862"/>
    <w:rsid w:val="0079772A"/>
    <w:rsid w:val="007A5B7B"/>
    <w:rsid w:val="007C655F"/>
    <w:rsid w:val="007C686F"/>
    <w:rsid w:val="007D4900"/>
    <w:rsid w:val="007D57AB"/>
    <w:rsid w:val="007E2911"/>
    <w:rsid w:val="007F791D"/>
    <w:rsid w:val="00807336"/>
    <w:rsid w:val="00810736"/>
    <w:rsid w:val="00810740"/>
    <w:rsid w:val="0082777E"/>
    <w:rsid w:val="008358A9"/>
    <w:rsid w:val="00844A8B"/>
    <w:rsid w:val="00857B32"/>
    <w:rsid w:val="00867C35"/>
    <w:rsid w:val="00880DE4"/>
    <w:rsid w:val="00882A44"/>
    <w:rsid w:val="00886E1B"/>
    <w:rsid w:val="008A4BAE"/>
    <w:rsid w:val="008B0DD2"/>
    <w:rsid w:val="008B245A"/>
    <w:rsid w:val="008B2713"/>
    <w:rsid w:val="008B577F"/>
    <w:rsid w:val="008B6D31"/>
    <w:rsid w:val="008D4016"/>
    <w:rsid w:val="008E0E26"/>
    <w:rsid w:val="008E606F"/>
    <w:rsid w:val="008F6115"/>
    <w:rsid w:val="00914551"/>
    <w:rsid w:val="009312B0"/>
    <w:rsid w:val="0094185C"/>
    <w:rsid w:val="00941B7D"/>
    <w:rsid w:val="009457C9"/>
    <w:rsid w:val="00955A24"/>
    <w:rsid w:val="00964E93"/>
    <w:rsid w:val="009661B7"/>
    <w:rsid w:val="009703BE"/>
    <w:rsid w:val="00972ED5"/>
    <w:rsid w:val="009779FE"/>
    <w:rsid w:val="0098449D"/>
    <w:rsid w:val="009B1308"/>
    <w:rsid w:val="009C0049"/>
    <w:rsid w:val="009C47C5"/>
    <w:rsid w:val="009C55F0"/>
    <w:rsid w:val="009C7270"/>
    <w:rsid w:val="009D0B4E"/>
    <w:rsid w:val="009E0328"/>
    <w:rsid w:val="009E2A35"/>
    <w:rsid w:val="009E4BD5"/>
    <w:rsid w:val="009E5FB2"/>
    <w:rsid w:val="009E680A"/>
    <w:rsid w:val="009F4D3D"/>
    <w:rsid w:val="00A02821"/>
    <w:rsid w:val="00A05B09"/>
    <w:rsid w:val="00A14981"/>
    <w:rsid w:val="00A1716F"/>
    <w:rsid w:val="00A30B08"/>
    <w:rsid w:val="00A33BC8"/>
    <w:rsid w:val="00A40B46"/>
    <w:rsid w:val="00A54FC3"/>
    <w:rsid w:val="00A55EF9"/>
    <w:rsid w:val="00A6098C"/>
    <w:rsid w:val="00A6496C"/>
    <w:rsid w:val="00A7287E"/>
    <w:rsid w:val="00A77676"/>
    <w:rsid w:val="00A90045"/>
    <w:rsid w:val="00A90517"/>
    <w:rsid w:val="00AB0E83"/>
    <w:rsid w:val="00AB63BF"/>
    <w:rsid w:val="00AC50F7"/>
    <w:rsid w:val="00AC6DA5"/>
    <w:rsid w:val="00AD776B"/>
    <w:rsid w:val="00AE2587"/>
    <w:rsid w:val="00AE3DB3"/>
    <w:rsid w:val="00AE5163"/>
    <w:rsid w:val="00AF1673"/>
    <w:rsid w:val="00B02FDD"/>
    <w:rsid w:val="00B04A9F"/>
    <w:rsid w:val="00B161E0"/>
    <w:rsid w:val="00B26F25"/>
    <w:rsid w:val="00B43754"/>
    <w:rsid w:val="00B44425"/>
    <w:rsid w:val="00B50365"/>
    <w:rsid w:val="00B51829"/>
    <w:rsid w:val="00B5421E"/>
    <w:rsid w:val="00B63865"/>
    <w:rsid w:val="00B66019"/>
    <w:rsid w:val="00B67BB3"/>
    <w:rsid w:val="00B73A05"/>
    <w:rsid w:val="00B75527"/>
    <w:rsid w:val="00B75E23"/>
    <w:rsid w:val="00B76B6A"/>
    <w:rsid w:val="00B80E35"/>
    <w:rsid w:val="00B811C2"/>
    <w:rsid w:val="00B9072A"/>
    <w:rsid w:val="00BA236D"/>
    <w:rsid w:val="00BA29CF"/>
    <w:rsid w:val="00BA4646"/>
    <w:rsid w:val="00BB228C"/>
    <w:rsid w:val="00BC0F38"/>
    <w:rsid w:val="00BC3C3E"/>
    <w:rsid w:val="00BC6A37"/>
    <w:rsid w:val="00BD06F6"/>
    <w:rsid w:val="00BD6C17"/>
    <w:rsid w:val="00BE6E7D"/>
    <w:rsid w:val="00BF7AF7"/>
    <w:rsid w:val="00C01B35"/>
    <w:rsid w:val="00C076AF"/>
    <w:rsid w:val="00C11163"/>
    <w:rsid w:val="00C16456"/>
    <w:rsid w:val="00C2679A"/>
    <w:rsid w:val="00C373CD"/>
    <w:rsid w:val="00C45F68"/>
    <w:rsid w:val="00C508C5"/>
    <w:rsid w:val="00C551D3"/>
    <w:rsid w:val="00C67C25"/>
    <w:rsid w:val="00C7529A"/>
    <w:rsid w:val="00C916F1"/>
    <w:rsid w:val="00C97B31"/>
    <w:rsid w:val="00C97FDF"/>
    <w:rsid w:val="00CA77F1"/>
    <w:rsid w:val="00CB0B14"/>
    <w:rsid w:val="00CB504B"/>
    <w:rsid w:val="00CC2A80"/>
    <w:rsid w:val="00CC496D"/>
    <w:rsid w:val="00CE2D31"/>
    <w:rsid w:val="00CF300F"/>
    <w:rsid w:val="00CF6193"/>
    <w:rsid w:val="00D020D1"/>
    <w:rsid w:val="00D038ED"/>
    <w:rsid w:val="00D04903"/>
    <w:rsid w:val="00D20AAA"/>
    <w:rsid w:val="00D24464"/>
    <w:rsid w:val="00D25079"/>
    <w:rsid w:val="00D2532B"/>
    <w:rsid w:val="00D25549"/>
    <w:rsid w:val="00D2793C"/>
    <w:rsid w:val="00D310D1"/>
    <w:rsid w:val="00D35098"/>
    <w:rsid w:val="00D43A65"/>
    <w:rsid w:val="00D54440"/>
    <w:rsid w:val="00D55BE8"/>
    <w:rsid w:val="00D6147D"/>
    <w:rsid w:val="00D63EB1"/>
    <w:rsid w:val="00D806E0"/>
    <w:rsid w:val="00D939D3"/>
    <w:rsid w:val="00DB5B3D"/>
    <w:rsid w:val="00DB71D3"/>
    <w:rsid w:val="00DD0A5C"/>
    <w:rsid w:val="00DF03F4"/>
    <w:rsid w:val="00DF066C"/>
    <w:rsid w:val="00DF223F"/>
    <w:rsid w:val="00DF4328"/>
    <w:rsid w:val="00DF4E50"/>
    <w:rsid w:val="00E10983"/>
    <w:rsid w:val="00E15F5E"/>
    <w:rsid w:val="00E225F4"/>
    <w:rsid w:val="00E31D6C"/>
    <w:rsid w:val="00E339B0"/>
    <w:rsid w:val="00E5130E"/>
    <w:rsid w:val="00E55452"/>
    <w:rsid w:val="00E60100"/>
    <w:rsid w:val="00E642B5"/>
    <w:rsid w:val="00E71271"/>
    <w:rsid w:val="00E76EA0"/>
    <w:rsid w:val="00E81DC1"/>
    <w:rsid w:val="00E900DE"/>
    <w:rsid w:val="00E905A0"/>
    <w:rsid w:val="00E93D54"/>
    <w:rsid w:val="00E95455"/>
    <w:rsid w:val="00E96B88"/>
    <w:rsid w:val="00EA1114"/>
    <w:rsid w:val="00EB03DB"/>
    <w:rsid w:val="00EB2AFC"/>
    <w:rsid w:val="00EC4F43"/>
    <w:rsid w:val="00EE4A47"/>
    <w:rsid w:val="00EF18F1"/>
    <w:rsid w:val="00EF78DA"/>
    <w:rsid w:val="00F13AB0"/>
    <w:rsid w:val="00F236F1"/>
    <w:rsid w:val="00F27E61"/>
    <w:rsid w:val="00F42C04"/>
    <w:rsid w:val="00F563F9"/>
    <w:rsid w:val="00F61C36"/>
    <w:rsid w:val="00F623A7"/>
    <w:rsid w:val="00F77F1C"/>
    <w:rsid w:val="00F80AF3"/>
    <w:rsid w:val="00F81EA3"/>
    <w:rsid w:val="00F82B81"/>
    <w:rsid w:val="00F862E9"/>
    <w:rsid w:val="00FA06C8"/>
    <w:rsid w:val="00FA325F"/>
    <w:rsid w:val="00FA75D1"/>
    <w:rsid w:val="00FC0A67"/>
    <w:rsid w:val="00FC1502"/>
    <w:rsid w:val="00FD19F8"/>
    <w:rsid w:val="00FE0800"/>
    <w:rsid w:val="00FE169A"/>
    <w:rsid w:val="00FE6B26"/>
    <w:rsid w:val="00FF12CC"/>
    <w:rsid w:val="00FF1B4A"/>
    <w:rsid w:val="00FF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18E0B2"/>
  <w15:chartTrackingRefBased/>
  <w15:docId w15:val="{429F052E-A406-4D93-BDB1-08426A326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A313F"/>
    <w:pPr>
      <w:spacing w:after="0" w:line="240" w:lineRule="auto"/>
      <w:ind w:firstLine="709"/>
      <w:contextualSpacing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uiPriority w:val="9"/>
    <w:rsid w:val="00C076A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FE169A"/>
    <w:pPr>
      <w:keepNext/>
      <w:keepLines/>
      <w:ind w:firstLine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aliases w:val="подзаголовок"/>
    <w:basedOn w:val="a1"/>
    <w:next w:val="a1"/>
    <w:link w:val="30"/>
    <w:uiPriority w:val="9"/>
    <w:unhideWhenUsed/>
    <w:rsid w:val="000D11F2"/>
    <w:pPr>
      <w:keepNext/>
      <w:keepLines/>
      <w:spacing w:before="40"/>
      <w:outlineLvl w:val="2"/>
    </w:pPr>
    <w:rPr>
      <w:rFonts w:eastAsiaTheme="majorEastAsia" w:cstheme="majorBidi"/>
      <w:b/>
      <w:u w:val="single"/>
    </w:rPr>
  </w:style>
  <w:style w:type="paragraph" w:styleId="4">
    <w:name w:val="heading 4"/>
    <w:next w:val="a1"/>
    <w:link w:val="40"/>
    <w:uiPriority w:val="9"/>
    <w:unhideWhenUsed/>
    <w:qFormat/>
    <w:rsid w:val="00FF12CC"/>
    <w:pPr>
      <w:spacing w:before="240" w:after="120" w:line="240" w:lineRule="auto"/>
      <w:ind w:left="720"/>
      <w:outlineLvl w:val="3"/>
    </w:pPr>
    <w:rPr>
      <w:rFonts w:ascii="Arial" w:eastAsia="Times New Roman" w:hAnsi="Arial" w:cs="Times New Roman"/>
      <w:b/>
      <w:kern w:val="32"/>
      <w:szCs w:val="28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rsid w:val="00FF12C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next w:val="a1"/>
    <w:link w:val="60"/>
    <w:uiPriority w:val="9"/>
    <w:semiHidden/>
    <w:unhideWhenUsed/>
    <w:qFormat/>
    <w:rsid w:val="00FF12CC"/>
    <w:pPr>
      <w:tabs>
        <w:tab w:val="left" w:pos="0"/>
      </w:tabs>
      <w:spacing w:before="120" w:after="60" w:line="240" w:lineRule="auto"/>
      <w:outlineLvl w:val="5"/>
    </w:pPr>
    <w:rPr>
      <w:rFonts w:ascii="Arial" w:eastAsia="Times New Roman" w:hAnsi="Arial" w:cs="Times New Roman"/>
      <w:b/>
      <w:kern w:val="32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nhideWhenUsed/>
    <w:rsid w:val="00C076A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2"/>
    <w:link w:val="a5"/>
    <w:rsid w:val="00C076AF"/>
    <w:rPr>
      <w:rFonts w:ascii="Times New Roman" w:hAnsi="Times New Roman"/>
      <w:sz w:val="24"/>
    </w:rPr>
  </w:style>
  <w:style w:type="paragraph" w:styleId="a7">
    <w:name w:val="footer"/>
    <w:basedOn w:val="a1"/>
    <w:link w:val="a8"/>
    <w:unhideWhenUsed/>
    <w:rsid w:val="00C076A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rsid w:val="00C076AF"/>
    <w:rPr>
      <w:rFonts w:ascii="Times New Roman" w:hAnsi="Times New Roman"/>
      <w:sz w:val="24"/>
    </w:rPr>
  </w:style>
  <w:style w:type="paragraph" w:customStyle="1" w:styleId="Documentname">
    <w:name w:val="Document name"/>
    <w:next w:val="a1"/>
    <w:rsid w:val="00C076AF"/>
    <w:pPr>
      <w:spacing w:after="240" w:line="240" w:lineRule="auto"/>
      <w:ind w:right="567"/>
      <w:jc w:val="center"/>
    </w:pPr>
    <w:rPr>
      <w:rFonts w:ascii="Arial" w:eastAsia="Times New Roman" w:hAnsi="Arial" w:cs="Times New Roman"/>
      <w:b/>
      <w:bCs/>
      <w:kern w:val="32"/>
      <w:sz w:val="24"/>
      <w:szCs w:val="24"/>
      <w:lang w:eastAsia="ru-RU"/>
    </w:rPr>
  </w:style>
  <w:style w:type="paragraph" w:customStyle="1" w:styleId="Organizationname">
    <w:name w:val="Organization name"/>
    <w:basedOn w:val="a1"/>
    <w:rsid w:val="00C076AF"/>
    <w:pPr>
      <w:ind w:right="567"/>
      <w:jc w:val="center"/>
    </w:pPr>
  </w:style>
  <w:style w:type="paragraph" w:customStyle="1" w:styleId="Contents">
    <w:name w:val="Contents"/>
    <w:next w:val="a1"/>
    <w:rsid w:val="00C076AF"/>
    <w:pPr>
      <w:spacing w:after="120" w:line="240" w:lineRule="auto"/>
    </w:pPr>
    <w:rPr>
      <w:rFonts w:ascii="Arial" w:eastAsia="Times New Roman" w:hAnsi="Arial" w:cs="Arial"/>
      <w:b/>
      <w:bCs/>
      <w:kern w:val="32"/>
      <w:sz w:val="28"/>
      <w:lang w:eastAsia="ru-RU"/>
    </w:rPr>
  </w:style>
  <w:style w:type="table" w:styleId="a9">
    <w:name w:val="Table Grid"/>
    <w:basedOn w:val="a3"/>
    <w:uiPriority w:val="39"/>
    <w:rsid w:val="00C076AF"/>
    <w:pPr>
      <w:spacing w:after="0" w:line="240" w:lineRule="auto"/>
    </w:pPr>
    <w:rPr>
      <w:rFonts w:ascii="Times New Roman" w:eastAsia="Times New Roman" w:hAnsi="Times New Roman" w:cs="Times New Roman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2"/>
    <w:link w:val="1"/>
    <w:uiPriority w:val="9"/>
    <w:rsid w:val="00C076A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a">
    <w:name w:val="TOC Heading"/>
    <w:basedOn w:val="1"/>
    <w:next w:val="a1"/>
    <w:uiPriority w:val="39"/>
    <w:unhideWhenUsed/>
    <w:qFormat/>
    <w:rsid w:val="00C076AF"/>
    <w:pPr>
      <w:spacing w:line="259" w:lineRule="auto"/>
      <w:ind w:firstLine="0"/>
      <w:jc w:val="left"/>
      <w:outlineLvl w:val="9"/>
    </w:pPr>
  </w:style>
  <w:style w:type="paragraph" w:styleId="ab">
    <w:name w:val="Title"/>
    <w:basedOn w:val="a1"/>
    <w:next w:val="a1"/>
    <w:link w:val="ac"/>
    <w:uiPriority w:val="10"/>
    <w:qFormat/>
    <w:rsid w:val="00C076AF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ac">
    <w:name w:val="Заголовок Знак"/>
    <w:basedOn w:val="a2"/>
    <w:link w:val="ab"/>
    <w:uiPriority w:val="10"/>
    <w:rsid w:val="00C076AF"/>
    <w:rPr>
      <w:rFonts w:ascii="Arial" w:eastAsiaTheme="majorEastAsia" w:hAnsi="Arial" w:cstheme="majorBidi"/>
      <w:b/>
      <w:spacing w:val="-10"/>
      <w:kern w:val="28"/>
      <w:sz w:val="28"/>
      <w:szCs w:val="56"/>
      <w:lang w:eastAsia="ru-RU"/>
    </w:rPr>
  </w:style>
  <w:style w:type="paragraph" w:styleId="ad">
    <w:name w:val="List Paragraph"/>
    <w:aliases w:val="ТЗ список,Абзац списка литеральный"/>
    <w:basedOn w:val="a1"/>
    <w:link w:val="ae"/>
    <w:uiPriority w:val="99"/>
    <w:qFormat/>
    <w:rsid w:val="008A4BAE"/>
  </w:style>
  <w:style w:type="paragraph" w:styleId="11">
    <w:name w:val="toc 1"/>
    <w:basedOn w:val="a1"/>
    <w:next w:val="a1"/>
    <w:autoRedefine/>
    <w:uiPriority w:val="39"/>
    <w:unhideWhenUsed/>
    <w:rsid w:val="00C076AF"/>
    <w:pPr>
      <w:spacing w:after="100"/>
    </w:pPr>
  </w:style>
  <w:style w:type="character" w:styleId="af">
    <w:name w:val="Hyperlink"/>
    <w:basedOn w:val="a2"/>
    <w:uiPriority w:val="99"/>
    <w:unhideWhenUsed/>
    <w:rsid w:val="00C076AF"/>
    <w:rPr>
      <w:color w:val="0563C1" w:themeColor="hyperlink"/>
      <w:u w:val="single"/>
    </w:rPr>
  </w:style>
  <w:style w:type="character" w:customStyle="1" w:styleId="20">
    <w:name w:val="Заголовок 2 Знак"/>
    <w:basedOn w:val="a2"/>
    <w:link w:val="2"/>
    <w:uiPriority w:val="9"/>
    <w:rsid w:val="00FE169A"/>
    <w:rPr>
      <w:rFonts w:ascii="Arial" w:eastAsiaTheme="majorEastAsia" w:hAnsi="Arial" w:cstheme="majorBidi"/>
      <w:b/>
      <w:color w:val="000000" w:themeColor="text1"/>
      <w:sz w:val="24"/>
      <w:szCs w:val="26"/>
      <w:lang w:eastAsia="ru-RU"/>
    </w:rPr>
  </w:style>
  <w:style w:type="paragraph" w:styleId="21">
    <w:name w:val="toc 2"/>
    <w:basedOn w:val="a1"/>
    <w:next w:val="a1"/>
    <w:autoRedefine/>
    <w:uiPriority w:val="39"/>
    <w:unhideWhenUsed/>
    <w:rsid w:val="00290CA4"/>
    <w:pPr>
      <w:tabs>
        <w:tab w:val="left" w:pos="709"/>
        <w:tab w:val="right" w:leader="dot" w:pos="9344"/>
      </w:tabs>
      <w:spacing w:after="100"/>
      <w:ind w:firstLine="0"/>
    </w:pPr>
  </w:style>
  <w:style w:type="paragraph" w:customStyle="1" w:styleId="Markedstyle">
    <w:name w:val="Marked style"/>
    <w:link w:val="Markedstyle0"/>
    <w:qFormat/>
    <w:rsid w:val="003F7887"/>
    <w:pPr>
      <w:numPr>
        <w:numId w:val="2"/>
      </w:numPr>
      <w:tabs>
        <w:tab w:val="left" w:pos="0"/>
        <w:tab w:val="left" w:pos="1349"/>
      </w:tabs>
      <w:spacing w:after="0" w:line="240" w:lineRule="auto"/>
      <w:contextualSpacing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Markedstyle0">
    <w:name w:val="Marked style Знак"/>
    <w:link w:val="Markedstyle"/>
    <w:rsid w:val="003F7887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Tab-berschrift">
    <w:name w:val="Tab-Überschrift"/>
    <w:basedOn w:val="a1"/>
    <w:rsid w:val="00757B33"/>
    <w:pPr>
      <w:spacing w:before="20" w:after="20"/>
      <w:ind w:left="28" w:right="28" w:firstLine="0"/>
      <w:jc w:val="center"/>
    </w:pPr>
    <w:rPr>
      <w:rFonts w:ascii="FreeSetCTT" w:hAnsi="FreeSetCTT"/>
      <w:b/>
      <w:snapToGrid w:val="0"/>
      <w:sz w:val="22"/>
      <w:szCs w:val="20"/>
      <w:lang w:eastAsia="de-DE"/>
    </w:rPr>
  </w:style>
  <w:style w:type="paragraph" w:customStyle="1" w:styleId="Tab-berschrift10">
    <w:name w:val="Стиль Tab-Überschrift + 10 пт не полужирный По левому краю"/>
    <w:basedOn w:val="Tab-berschrift"/>
    <w:rsid w:val="00757B33"/>
    <w:pPr>
      <w:jc w:val="left"/>
    </w:pPr>
    <w:rPr>
      <w:b w:val="0"/>
      <w:sz w:val="20"/>
    </w:rPr>
  </w:style>
  <w:style w:type="character" w:customStyle="1" w:styleId="30">
    <w:name w:val="Заголовок 3 Знак"/>
    <w:aliases w:val="подзаголовок Знак"/>
    <w:basedOn w:val="a2"/>
    <w:link w:val="3"/>
    <w:uiPriority w:val="9"/>
    <w:rsid w:val="000D11F2"/>
    <w:rPr>
      <w:rFonts w:ascii="Arial" w:eastAsiaTheme="majorEastAsia" w:hAnsi="Arial" w:cstheme="majorBidi"/>
      <w:b/>
      <w:sz w:val="24"/>
      <w:szCs w:val="24"/>
      <w:u w:val="single"/>
      <w:lang w:eastAsia="ru-RU"/>
    </w:rPr>
  </w:style>
  <w:style w:type="character" w:styleId="af0">
    <w:name w:val="Strong"/>
    <w:basedOn w:val="a2"/>
    <w:uiPriority w:val="22"/>
    <w:qFormat/>
    <w:rsid w:val="000F19A7"/>
    <w:rPr>
      <w:b/>
      <w:bCs/>
    </w:rPr>
  </w:style>
  <w:style w:type="character" w:styleId="af1">
    <w:name w:val="Emphasis"/>
    <w:basedOn w:val="a2"/>
    <w:uiPriority w:val="20"/>
    <w:qFormat/>
    <w:rsid w:val="000F19A7"/>
    <w:rPr>
      <w:i/>
      <w:iCs/>
    </w:rPr>
  </w:style>
  <w:style w:type="paragraph" w:styleId="af2">
    <w:name w:val="Normal (Web)"/>
    <w:basedOn w:val="a1"/>
    <w:uiPriority w:val="99"/>
    <w:unhideWhenUsed/>
    <w:rsid w:val="000F19A7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curid">
    <w:name w:val="curid"/>
    <w:basedOn w:val="a2"/>
    <w:rsid w:val="001E08F8"/>
  </w:style>
  <w:style w:type="paragraph" w:styleId="af3">
    <w:name w:val="No Spacing"/>
    <w:link w:val="af4"/>
    <w:uiPriority w:val="1"/>
    <w:qFormat/>
    <w:rsid w:val="00EA1114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5">
    <w:name w:val="Табличный обычный"/>
    <w:basedOn w:val="af3"/>
    <w:link w:val="af6"/>
    <w:qFormat/>
    <w:rsid w:val="00247D29"/>
    <w:pPr>
      <w:ind w:firstLine="0"/>
    </w:pPr>
    <w:rPr>
      <w:sz w:val="20"/>
    </w:rPr>
  </w:style>
  <w:style w:type="character" w:customStyle="1" w:styleId="af4">
    <w:name w:val="Без интервала Знак"/>
    <w:basedOn w:val="a2"/>
    <w:link w:val="af3"/>
    <w:uiPriority w:val="1"/>
    <w:rsid w:val="00EA1114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6">
    <w:name w:val="Табличный обычный Знак"/>
    <w:basedOn w:val="af4"/>
    <w:link w:val="af5"/>
    <w:rsid w:val="00247D29"/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Tab-Text">
    <w:name w:val="Tab-Text"/>
    <w:basedOn w:val="a1"/>
    <w:rsid w:val="00844A8B"/>
    <w:pPr>
      <w:spacing w:before="20" w:after="20"/>
      <w:ind w:left="28" w:right="28" w:firstLine="0"/>
      <w:jc w:val="left"/>
    </w:pPr>
    <w:rPr>
      <w:rFonts w:ascii="FreeSetCTT" w:hAnsi="FreeSetCTT"/>
      <w:snapToGrid w:val="0"/>
      <w:sz w:val="20"/>
      <w:szCs w:val="20"/>
      <w:lang w:eastAsia="de-DE"/>
    </w:rPr>
  </w:style>
  <w:style w:type="character" w:styleId="af7">
    <w:name w:val="annotation reference"/>
    <w:basedOn w:val="a2"/>
    <w:semiHidden/>
    <w:unhideWhenUsed/>
    <w:rsid w:val="001D43F6"/>
    <w:rPr>
      <w:sz w:val="16"/>
      <w:szCs w:val="16"/>
    </w:rPr>
  </w:style>
  <w:style w:type="paragraph" w:styleId="af8">
    <w:name w:val="annotation text"/>
    <w:basedOn w:val="a1"/>
    <w:link w:val="af9"/>
    <w:uiPriority w:val="99"/>
    <w:unhideWhenUsed/>
    <w:rsid w:val="001D43F6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rsid w:val="001D43F6"/>
    <w:rPr>
      <w:rFonts w:ascii="Arial" w:eastAsia="Times New Roman" w:hAnsi="Arial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1D43F6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1D43F6"/>
    <w:rPr>
      <w:rFonts w:ascii="Arial" w:eastAsia="Times New Roman" w:hAnsi="Arial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FF12CC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FF12CC"/>
    <w:rPr>
      <w:rFonts w:ascii="Arial" w:eastAsia="Times New Roman" w:hAnsi="Arial" w:cs="Times New Roman"/>
      <w:b/>
      <w:kern w:val="32"/>
      <w:szCs w:val="28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FF12CC"/>
    <w:rPr>
      <w:rFonts w:ascii="Arial" w:eastAsia="Times New Roman" w:hAnsi="Arial" w:cs="Times New Roman"/>
      <w:b/>
      <w:kern w:val="32"/>
      <w:lang w:eastAsia="ru-RU"/>
    </w:rPr>
  </w:style>
  <w:style w:type="paragraph" w:customStyle="1" w:styleId="Object">
    <w:name w:val="Object"/>
    <w:basedOn w:val="a1"/>
    <w:rsid w:val="00FF12CC"/>
    <w:pPr>
      <w:ind w:left="720" w:firstLine="0"/>
    </w:pPr>
    <w:rPr>
      <w:sz w:val="20"/>
    </w:rPr>
  </w:style>
  <w:style w:type="paragraph" w:customStyle="1" w:styleId="Tabledata">
    <w:name w:val="Table data"/>
    <w:basedOn w:val="a1"/>
    <w:rsid w:val="00FF12CC"/>
    <w:pPr>
      <w:spacing w:before="60"/>
      <w:ind w:firstLine="0"/>
    </w:pPr>
    <w:rPr>
      <w:rFonts w:ascii="Tahoma" w:hAnsi="Tahoma"/>
      <w:sz w:val="18"/>
      <w:szCs w:val="18"/>
    </w:rPr>
  </w:style>
  <w:style w:type="paragraph" w:customStyle="1" w:styleId="Tableheader">
    <w:name w:val="Table header"/>
    <w:basedOn w:val="a1"/>
    <w:link w:val="Tableheader0"/>
    <w:rsid w:val="00FF12CC"/>
    <w:pPr>
      <w:keepLines/>
      <w:spacing w:before="120" w:after="120"/>
      <w:ind w:firstLine="0"/>
      <w:jc w:val="center"/>
    </w:pPr>
    <w:rPr>
      <w:b/>
      <w:sz w:val="18"/>
    </w:rPr>
  </w:style>
  <w:style w:type="paragraph" w:customStyle="1" w:styleId="NormalReport">
    <w:name w:val="Normal (Report)"/>
    <w:link w:val="NormalReport0"/>
    <w:rsid w:val="00FF12CC"/>
    <w:pPr>
      <w:spacing w:after="60" w:line="240" w:lineRule="auto"/>
    </w:pPr>
    <w:rPr>
      <w:rFonts w:ascii="Arial" w:eastAsia="Times New Roman" w:hAnsi="Arial" w:cs="Times New Roman"/>
      <w:sz w:val="20"/>
      <w:szCs w:val="24"/>
      <w:lang w:eastAsia="ru-RU"/>
    </w:rPr>
  </w:style>
  <w:style w:type="paragraph" w:styleId="31">
    <w:name w:val="toc 3"/>
    <w:basedOn w:val="a1"/>
    <w:next w:val="a1"/>
    <w:uiPriority w:val="39"/>
    <w:rsid w:val="00FF12CC"/>
    <w:pPr>
      <w:ind w:left="440" w:firstLine="0"/>
    </w:pPr>
    <w:rPr>
      <w:sz w:val="20"/>
    </w:rPr>
  </w:style>
  <w:style w:type="paragraph" w:customStyle="1" w:styleId="MarkedstyleReport">
    <w:name w:val="Marked style (Report)"/>
    <w:link w:val="MarkedstyleReport0"/>
    <w:qFormat/>
    <w:rsid w:val="00E31D6C"/>
    <w:pPr>
      <w:numPr>
        <w:numId w:val="5"/>
      </w:numPr>
      <w:tabs>
        <w:tab w:val="clear" w:pos="360"/>
        <w:tab w:val="left" w:pos="714"/>
      </w:tabs>
      <w:spacing w:after="0" w:line="240" w:lineRule="auto"/>
      <w:ind w:left="709" w:hanging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NumberedstyleReport">
    <w:name w:val="Numbered style (Report)"/>
    <w:rsid w:val="00FF12CC"/>
    <w:pPr>
      <w:numPr>
        <w:numId w:val="7"/>
      </w:numPr>
      <w:tabs>
        <w:tab w:val="left" w:pos="714"/>
      </w:tabs>
      <w:spacing w:after="60" w:line="240" w:lineRule="auto"/>
      <w:ind w:left="714" w:hanging="357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paragraph" w:styleId="afc">
    <w:name w:val="Balloon Text"/>
    <w:basedOn w:val="a1"/>
    <w:link w:val="afd"/>
    <w:semiHidden/>
    <w:rsid w:val="00FF12CC"/>
    <w:pPr>
      <w:ind w:left="720" w:firstLine="0"/>
    </w:pPr>
    <w:rPr>
      <w:rFonts w:cs="Tahoma"/>
      <w:sz w:val="16"/>
      <w:szCs w:val="16"/>
    </w:rPr>
  </w:style>
  <w:style w:type="character" w:customStyle="1" w:styleId="afd">
    <w:name w:val="Текст выноски Знак"/>
    <w:basedOn w:val="a2"/>
    <w:link w:val="afc"/>
    <w:semiHidden/>
    <w:rsid w:val="00FF12CC"/>
    <w:rPr>
      <w:rFonts w:ascii="Arial" w:eastAsia="Times New Roman" w:hAnsi="Arial" w:cs="Tahoma"/>
      <w:sz w:val="16"/>
      <w:szCs w:val="16"/>
      <w:lang w:eastAsia="ru-RU"/>
    </w:rPr>
  </w:style>
  <w:style w:type="paragraph" w:customStyle="1" w:styleId="Tabletext">
    <w:name w:val="Table text"/>
    <w:basedOn w:val="a1"/>
    <w:link w:val="Tabletext0"/>
    <w:rsid w:val="00FF12CC"/>
    <w:pPr>
      <w:keepLines/>
      <w:spacing w:before="60"/>
      <w:ind w:firstLine="0"/>
      <w:jc w:val="left"/>
    </w:pPr>
    <w:rPr>
      <w:rFonts w:cs="Arial"/>
      <w:sz w:val="18"/>
    </w:rPr>
  </w:style>
  <w:style w:type="paragraph" w:customStyle="1" w:styleId="Documenttype">
    <w:name w:val="Document type"/>
    <w:next w:val="a1"/>
    <w:link w:val="Documenttype0"/>
    <w:rsid w:val="00FF12CC"/>
    <w:pPr>
      <w:spacing w:after="0" w:line="240" w:lineRule="auto"/>
      <w:ind w:right="567"/>
      <w:jc w:val="center"/>
    </w:pPr>
    <w:rPr>
      <w:rFonts w:ascii="Arial" w:eastAsia="Times New Roman" w:hAnsi="Arial" w:cs="Arial"/>
      <w:bCs/>
      <w:kern w:val="32"/>
      <w:sz w:val="24"/>
      <w:szCs w:val="24"/>
      <w:lang w:eastAsia="ru-RU"/>
    </w:rPr>
  </w:style>
  <w:style w:type="paragraph" w:customStyle="1" w:styleId="Approvedby">
    <w:name w:val="Approved by"/>
    <w:basedOn w:val="a1"/>
    <w:rsid w:val="00FF12CC"/>
    <w:pPr>
      <w:ind w:left="5220" w:firstLine="0"/>
    </w:pPr>
    <w:rPr>
      <w:sz w:val="20"/>
    </w:rPr>
  </w:style>
  <w:style w:type="paragraph" w:customStyle="1" w:styleId="Numberedstyle">
    <w:name w:val="Numbered style"/>
    <w:qFormat/>
    <w:rsid w:val="00206D9D"/>
    <w:pPr>
      <w:tabs>
        <w:tab w:val="left" w:pos="1349"/>
      </w:tabs>
      <w:spacing w:after="0" w:line="240" w:lineRule="auto"/>
      <w:jc w:val="both"/>
    </w:pPr>
    <w:rPr>
      <w:rFonts w:ascii="Arial" w:eastAsia="Times New Roman" w:hAnsi="Arial" w:cs="Arial"/>
      <w:sz w:val="20"/>
      <w:szCs w:val="24"/>
      <w:lang w:eastAsia="ru-RU"/>
    </w:rPr>
  </w:style>
  <w:style w:type="paragraph" w:customStyle="1" w:styleId="Application">
    <w:name w:val="Application"/>
    <w:next w:val="NormalReport"/>
    <w:qFormat/>
    <w:rsid w:val="00FF12CC"/>
    <w:pPr>
      <w:keepNext/>
      <w:pageBreakBefore/>
      <w:spacing w:after="3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28"/>
      <w:lang w:eastAsia="ru-RU"/>
    </w:rPr>
  </w:style>
  <w:style w:type="paragraph" w:customStyle="1" w:styleId="Markednestedstyle">
    <w:name w:val="Marked nested style"/>
    <w:link w:val="Markednestedstyle0"/>
    <w:qFormat/>
    <w:rsid w:val="008358A9"/>
    <w:pPr>
      <w:numPr>
        <w:ilvl w:val="1"/>
        <w:numId w:val="8"/>
      </w:numPr>
      <w:tabs>
        <w:tab w:val="left" w:pos="1707"/>
      </w:tabs>
      <w:spacing w:after="0" w:line="240" w:lineRule="auto"/>
      <w:ind w:left="0" w:firstLine="0"/>
      <w:jc w:val="both"/>
    </w:pPr>
    <w:rPr>
      <w:rFonts w:ascii="Arial" w:eastAsia="Times New Roman" w:hAnsi="Arial" w:cs="Times New Roman"/>
      <w:sz w:val="20"/>
      <w:lang w:eastAsia="ru-RU"/>
    </w:rPr>
  </w:style>
  <w:style w:type="paragraph" w:customStyle="1" w:styleId="a">
    <w:name w:val="Раздел документа СМК"/>
    <w:basedOn w:val="a1"/>
    <w:rsid w:val="00FF12CC"/>
    <w:pPr>
      <w:numPr>
        <w:numId w:val="9"/>
      </w:numPr>
      <w:spacing w:before="120"/>
    </w:pPr>
    <w:rPr>
      <w:rFonts w:ascii="Times New Roman" w:hAnsi="Times New Roman"/>
      <w:b/>
    </w:rPr>
  </w:style>
  <w:style w:type="paragraph" w:customStyle="1" w:styleId="a0">
    <w:name w:val="Подраздел документа СМК"/>
    <w:basedOn w:val="a1"/>
    <w:link w:val="afe"/>
    <w:rsid w:val="00FF12CC"/>
    <w:pPr>
      <w:numPr>
        <w:ilvl w:val="1"/>
        <w:numId w:val="9"/>
      </w:numPr>
      <w:spacing w:before="120"/>
    </w:pPr>
    <w:rPr>
      <w:rFonts w:ascii="Times New Roman" w:hAnsi="Times New Roman"/>
      <w:b/>
    </w:rPr>
  </w:style>
  <w:style w:type="paragraph" w:styleId="aff">
    <w:name w:val="footnote text"/>
    <w:link w:val="aff0"/>
    <w:semiHidden/>
    <w:rsid w:val="00FF12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сноски Знак"/>
    <w:basedOn w:val="a2"/>
    <w:link w:val="aff"/>
    <w:semiHidden/>
    <w:rsid w:val="00FF12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endnote text"/>
    <w:link w:val="aff2"/>
    <w:semiHidden/>
    <w:rsid w:val="00FF12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2">
    <w:name w:val="Текст концевой сноски Знак"/>
    <w:basedOn w:val="a2"/>
    <w:link w:val="aff1"/>
    <w:semiHidden/>
    <w:rsid w:val="00FF12C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line number"/>
    <w:basedOn w:val="a2"/>
    <w:semiHidden/>
    <w:rsid w:val="00FF12CC"/>
  </w:style>
  <w:style w:type="character" w:customStyle="1" w:styleId="Tableheader0">
    <w:name w:val="Table header Знак"/>
    <w:link w:val="Tableheader"/>
    <w:rsid w:val="00FF12CC"/>
    <w:rPr>
      <w:rFonts w:ascii="Arial" w:eastAsia="Times New Roman" w:hAnsi="Arial" w:cs="Times New Roman"/>
      <w:b/>
      <w:sz w:val="18"/>
      <w:szCs w:val="24"/>
      <w:lang w:eastAsia="ru-RU"/>
    </w:rPr>
  </w:style>
  <w:style w:type="character" w:customStyle="1" w:styleId="NormalReport0">
    <w:name w:val="Normal (Report) Знак"/>
    <w:link w:val="NormalReport"/>
    <w:rsid w:val="00FF12CC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MarkedstyleReport0">
    <w:name w:val="Marked style (Report) Знак"/>
    <w:basedOn w:val="NormalReport0"/>
    <w:link w:val="MarkedstyleReport"/>
    <w:rsid w:val="00E31D6C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Tabletext0">
    <w:name w:val="Table text Знак"/>
    <w:link w:val="Tabletext"/>
    <w:rsid w:val="00FF12CC"/>
    <w:rPr>
      <w:rFonts w:ascii="Arial" w:eastAsia="Times New Roman" w:hAnsi="Arial" w:cs="Arial"/>
      <w:sz w:val="18"/>
      <w:szCs w:val="24"/>
      <w:lang w:eastAsia="ru-RU"/>
    </w:rPr>
  </w:style>
  <w:style w:type="character" w:customStyle="1" w:styleId="Documenttype0">
    <w:name w:val="Document type Знак"/>
    <w:link w:val="Documenttype"/>
    <w:rsid w:val="00FF12CC"/>
    <w:rPr>
      <w:rFonts w:ascii="Arial" w:eastAsia="Times New Roman" w:hAnsi="Arial" w:cs="Arial"/>
      <w:bCs/>
      <w:kern w:val="32"/>
      <w:sz w:val="24"/>
      <w:szCs w:val="24"/>
      <w:lang w:eastAsia="ru-RU"/>
    </w:rPr>
  </w:style>
  <w:style w:type="character" w:customStyle="1" w:styleId="Markednestedstyle0">
    <w:name w:val="Marked nested style Знак"/>
    <w:link w:val="Markednestedstyle"/>
    <w:rsid w:val="008358A9"/>
    <w:rPr>
      <w:rFonts w:ascii="Arial" w:eastAsia="Times New Roman" w:hAnsi="Arial" w:cs="Times New Roman"/>
      <w:sz w:val="20"/>
      <w:lang w:eastAsia="ru-RU"/>
    </w:rPr>
  </w:style>
  <w:style w:type="character" w:customStyle="1" w:styleId="afe">
    <w:name w:val="Подраздел документа СМК Знак"/>
    <w:link w:val="a0"/>
    <w:rsid w:val="00FF12C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12">
    <w:name w:val="Основной текст Знак1"/>
    <w:rsid w:val="00FF12CC"/>
    <w:rPr>
      <w:rFonts w:ascii="Arial" w:hAnsi="Arial" w:cs="Arial" w:hint="default"/>
      <w:sz w:val="20"/>
      <w:szCs w:val="20"/>
      <w:shd w:val="clear" w:color="auto" w:fill="FFFFFF"/>
    </w:rPr>
  </w:style>
  <w:style w:type="character" w:customStyle="1" w:styleId="UnresolvedMention1">
    <w:name w:val="Unresolved Mention1"/>
    <w:basedOn w:val="a2"/>
    <w:semiHidden/>
    <w:rsid w:val="00FF12CC"/>
    <w:rPr>
      <w:color w:val="605E5C"/>
      <w:shd w:val="clear" w:color="auto" w:fill="E1DFDD"/>
    </w:rPr>
  </w:style>
  <w:style w:type="character" w:styleId="aff4">
    <w:name w:val="footnote reference"/>
    <w:semiHidden/>
    <w:rsid w:val="00FF12CC"/>
    <w:rPr>
      <w:vertAlign w:val="superscript"/>
    </w:rPr>
  </w:style>
  <w:style w:type="character" w:styleId="aff5">
    <w:name w:val="endnote reference"/>
    <w:semiHidden/>
    <w:rsid w:val="00FF12CC"/>
    <w:rPr>
      <w:vertAlign w:val="superscript"/>
    </w:rPr>
  </w:style>
  <w:style w:type="table" w:styleId="13">
    <w:name w:val="Table Simple 1"/>
    <w:basedOn w:val="a3"/>
    <w:rsid w:val="00FF12CC"/>
    <w:pPr>
      <w:spacing w:after="0" w:line="240" w:lineRule="auto"/>
    </w:pPr>
    <w:rPr>
      <w:rFonts w:ascii="Times New Roman" w:eastAsia="Times New Roman" w:hAnsi="Times New Roman" w:cs="Times New Roman"/>
      <w:sz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Markedstyle-Doc">
    <w:name w:val="Marked style - Doc"/>
    <w:rsid w:val="00FF12CC"/>
    <w:pPr>
      <w:numPr>
        <w:numId w:val="4"/>
      </w:numPr>
    </w:pPr>
  </w:style>
  <w:style w:type="numbering" w:customStyle="1" w:styleId="Numberedstyle-Doc">
    <w:name w:val="Numbered style - Doc"/>
    <w:rsid w:val="00FF12CC"/>
    <w:pPr>
      <w:numPr>
        <w:numId w:val="6"/>
      </w:numPr>
    </w:pPr>
  </w:style>
  <w:style w:type="character" w:customStyle="1" w:styleId="ae">
    <w:name w:val="Абзац списка Знак"/>
    <w:aliases w:val="ТЗ список Знак,Абзац списка литеральный Знак"/>
    <w:basedOn w:val="a2"/>
    <w:link w:val="ad"/>
    <w:uiPriority w:val="99"/>
    <w:rsid w:val="008A4BAE"/>
    <w:rPr>
      <w:rFonts w:ascii="Arial" w:eastAsia="Times New Roman" w:hAnsi="Arial" w:cs="Times New Roman"/>
      <w:sz w:val="24"/>
      <w:szCs w:val="24"/>
      <w:lang w:eastAsia="ru-RU"/>
    </w:rPr>
  </w:style>
  <w:style w:type="paragraph" w:styleId="22">
    <w:name w:val="Quote"/>
    <w:basedOn w:val="a1"/>
    <w:next w:val="a1"/>
    <w:link w:val="23"/>
    <w:uiPriority w:val="29"/>
    <w:qFormat/>
    <w:rsid w:val="00FE169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2"/>
    <w:link w:val="22"/>
    <w:uiPriority w:val="29"/>
    <w:rsid w:val="00FE169A"/>
    <w:rPr>
      <w:rFonts w:ascii="Arial" w:eastAsia="Times New Roman" w:hAnsi="Arial" w:cs="Times New Roman"/>
      <w:i/>
      <w:iCs/>
      <w:color w:val="404040" w:themeColor="text1" w:themeTint="BF"/>
      <w:sz w:val="24"/>
      <w:szCs w:val="24"/>
      <w:lang w:eastAsia="ru-RU"/>
    </w:rPr>
  </w:style>
  <w:style w:type="character" w:styleId="aff6">
    <w:name w:val="Subtle Emphasis"/>
    <w:basedOn w:val="a2"/>
    <w:uiPriority w:val="19"/>
    <w:qFormat/>
    <w:rsid w:val="00FE169A"/>
    <w:rPr>
      <w:rFonts w:ascii="Arial" w:hAnsi="Arial"/>
      <w:b w:val="0"/>
      <w:i w:val="0"/>
      <w:iCs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483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358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600143954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644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508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94459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53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366054559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566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361390880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28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2266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6597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879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3467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67584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83303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942609498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3786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35228107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15123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322897356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621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230426710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6742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087574871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816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959647572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6443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4599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84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4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9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75090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8127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432824611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31853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6510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58699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4215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036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7192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9637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384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15142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373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9826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11378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1583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1516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27008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321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295185490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1925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2522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2094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857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885869419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41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848473016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14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2671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49874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0485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690954248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908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538056154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8094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3114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6840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8025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4005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1073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3527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574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0036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3726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980498561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0500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815024087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2838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6147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1951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54048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492260371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903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558323611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2713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7045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9451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951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418019929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45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239215779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1162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446433233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06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9396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7688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1163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134297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3305472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1768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180874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3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58383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1346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38806544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55433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809660091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8558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footer2.xml" Type="http://schemas.openxmlformats.org/officeDocument/2006/relationships/footer"/><Relationship Id="rId100" Target="media/image84.png" Type="http://schemas.openxmlformats.org/officeDocument/2006/relationships/image"/><Relationship Id="rId101" Target="media/image85.png" Type="http://schemas.openxmlformats.org/officeDocument/2006/relationships/image"/><Relationship Id="rId102" Target="media/image86.png" Type="http://schemas.openxmlformats.org/officeDocument/2006/relationships/image"/><Relationship Id="rId103" Target="media/image87.png" Type="http://schemas.openxmlformats.org/officeDocument/2006/relationships/image"/><Relationship Id="rId104" Target="media/image88.png" Type="http://schemas.openxmlformats.org/officeDocument/2006/relationships/image"/><Relationship Id="rId105" Target="media/image89.png" Type="http://schemas.openxmlformats.org/officeDocument/2006/relationships/image"/><Relationship Id="rId106" Target="media/image90.png" Type="http://schemas.openxmlformats.org/officeDocument/2006/relationships/image"/><Relationship Id="rId107" Target="media/image91.png" Type="http://schemas.openxmlformats.org/officeDocument/2006/relationships/image"/><Relationship Id="rId108" Target="media/image92.png" Type="http://schemas.openxmlformats.org/officeDocument/2006/relationships/image"/><Relationship Id="rId109" Target="media/image93.png" Type="http://schemas.openxmlformats.org/officeDocument/2006/relationships/image"/><Relationship Id="rId11" Target="header2.xml" Type="http://schemas.openxmlformats.org/officeDocument/2006/relationships/header"/><Relationship Id="rId110" Target="media/image94.png" Type="http://schemas.openxmlformats.org/officeDocument/2006/relationships/image"/><Relationship Id="rId111" Target="media/image95.png" Type="http://schemas.openxmlformats.org/officeDocument/2006/relationships/image"/><Relationship Id="rId112" Target="media/image96.png" Type="http://schemas.openxmlformats.org/officeDocument/2006/relationships/image"/><Relationship Id="rId113" Target="media/image97.png" Type="http://schemas.openxmlformats.org/officeDocument/2006/relationships/image"/><Relationship Id="rId114" Target="media/image98.png" Type="http://schemas.openxmlformats.org/officeDocument/2006/relationships/image"/><Relationship Id="rId115" Target="media/image99.png" Type="http://schemas.openxmlformats.org/officeDocument/2006/relationships/image"/><Relationship Id="rId116" Target="media/image100.png" Type="http://schemas.openxmlformats.org/officeDocument/2006/relationships/image"/><Relationship Id="rId117" Target="media/image101.png" Type="http://schemas.openxmlformats.org/officeDocument/2006/relationships/image"/><Relationship Id="rId118" Target="media/image102.png" Type="http://schemas.openxmlformats.org/officeDocument/2006/relationships/image"/><Relationship Id="rId119" Target="media/image103.png" Type="http://schemas.openxmlformats.org/officeDocument/2006/relationships/image"/><Relationship Id="rId12" Target="footer3.xml" Type="http://schemas.openxmlformats.org/officeDocument/2006/relationships/footer"/><Relationship Id="rId120" Target="media/image104.png" Type="http://schemas.openxmlformats.org/officeDocument/2006/relationships/image"/><Relationship Id="rId121" Target="media/image105.png" Type="http://schemas.openxmlformats.org/officeDocument/2006/relationships/image"/><Relationship Id="rId122" Target="media/image106.png" Type="http://schemas.openxmlformats.org/officeDocument/2006/relationships/image"/><Relationship Id="rId123" Target="media/image107.png" Type="http://schemas.openxmlformats.org/officeDocument/2006/relationships/image"/><Relationship Id="rId124" Target="media/image108.png" Type="http://schemas.openxmlformats.org/officeDocument/2006/relationships/image"/><Relationship Id="rId125" Target="media/image109.png" Type="http://schemas.openxmlformats.org/officeDocument/2006/relationships/image"/><Relationship Id="rId126" Target="media/image110.png" Type="http://schemas.openxmlformats.org/officeDocument/2006/relationships/image"/><Relationship Id="rId127" Target="media/image111.png" Type="http://schemas.openxmlformats.org/officeDocument/2006/relationships/image"/><Relationship Id="rId128" Target="media/image112.png" Type="http://schemas.openxmlformats.org/officeDocument/2006/relationships/image"/><Relationship Id="rId129" Target="media/image113.png" Type="http://schemas.openxmlformats.org/officeDocument/2006/relationships/image"/><Relationship Id="rId13" Target="header3.xml" Type="http://schemas.openxmlformats.org/officeDocument/2006/relationships/header"/><Relationship Id="rId130" Target="media/image114.png" Type="http://schemas.openxmlformats.org/officeDocument/2006/relationships/image"/><Relationship Id="rId131" Target="media/image115.png" Type="http://schemas.openxmlformats.org/officeDocument/2006/relationships/image"/><Relationship Id="rId132" Target="media/image116.png" Type="http://schemas.openxmlformats.org/officeDocument/2006/relationships/image"/><Relationship Id="rId133" Target="media/image117.png" Type="http://schemas.openxmlformats.org/officeDocument/2006/relationships/image"/><Relationship Id="rId134" Target="media/image118.png" Type="http://schemas.openxmlformats.org/officeDocument/2006/relationships/image"/><Relationship Id="rId135" Target="media/image119.png" Type="http://schemas.openxmlformats.org/officeDocument/2006/relationships/image"/><Relationship Id="rId136" Target="media/image120.png" Type="http://schemas.openxmlformats.org/officeDocument/2006/relationships/image"/><Relationship Id="rId137" Target="media/image121.png" Type="http://schemas.openxmlformats.org/officeDocument/2006/relationships/image"/><Relationship Id="rId138" Target="media/image122.png" Type="http://schemas.openxmlformats.org/officeDocument/2006/relationships/image"/><Relationship Id="rId139" Target="media/image123.png" Type="http://schemas.openxmlformats.org/officeDocument/2006/relationships/image"/><Relationship Id="rId14" Target="media/image2.png" Type="http://schemas.openxmlformats.org/officeDocument/2006/relationships/image"/><Relationship Id="rId140" Target="media/image124.png" Type="http://schemas.openxmlformats.org/officeDocument/2006/relationships/image"/><Relationship Id="rId141" Target="media/image125.png" Type="http://schemas.openxmlformats.org/officeDocument/2006/relationships/image"/><Relationship Id="rId142" Target="media/image126.png" Type="http://schemas.openxmlformats.org/officeDocument/2006/relationships/image"/><Relationship Id="rId143" Target="media/image127.png" Type="http://schemas.openxmlformats.org/officeDocument/2006/relationships/image"/><Relationship Id="rId144" Target="media/image128.png" Type="http://schemas.openxmlformats.org/officeDocument/2006/relationships/image"/><Relationship Id="rId145" Target="media/image129.png" Type="http://schemas.openxmlformats.org/officeDocument/2006/relationships/image"/><Relationship Id="rId146" Target="media/image130.png" Type="http://schemas.openxmlformats.org/officeDocument/2006/relationships/image"/><Relationship Id="rId147" Target="media/image131.png" Type="http://schemas.openxmlformats.org/officeDocument/2006/relationships/image"/><Relationship Id="rId148" Target="media/image132.png" Type="http://schemas.openxmlformats.org/officeDocument/2006/relationships/image"/><Relationship Id="rId149" Target="media/image133.png" Type="http://schemas.openxmlformats.org/officeDocument/2006/relationships/image"/><Relationship Id="rId15" Target="media/image3.png" Type="http://schemas.openxmlformats.org/officeDocument/2006/relationships/image"/><Relationship Id="rId150" Target="media/image134.png" Type="http://schemas.openxmlformats.org/officeDocument/2006/relationships/image"/><Relationship Id="rId151" Target="media/image135.png" Type="http://schemas.openxmlformats.org/officeDocument/2006/relationships/image"/><Relationship Id="rId152" Target="media/image136.png" Type="http://schemas.openxmlformats.org/officeDocument/2006/relationships/image"/><Relationship Id="rId153" Target="media/image137.png" Type="http://schemas.openxmlformats.org/officeDocument/2006/relationships/image"/><Relationship Id="rId154" Target="media/image138.png" Type="http://schemas.openxmlformats.org/officeDocument/2006/relationships/image"/><Relationship Id="rId155" Target="media/image139.png" Type="http://schemas.openxmlformats.org/officeDocument/2006/relationships/image"/><Relationship Id="rId156" Target="media/image140.png" Type="http://schemas.openxmlformats.org/officeDocument/2006/relationships/image"/><Relationship Id="rId157" Target="media/image141.png" Type="http://schemas.openxmlformats.org/officeDocument/2006/relationships/image"/><Relationship Id="rId158" Target="media/image142.png" Type="http://schemas.openxmlformats.org/officeDocument/2006/relationships/image"/><Relationship Id="rId159" Target="media/image143.png" Type="http://schemas.openxmlformats.org/officeDocument/2006/relationships/image"/><Relationship Id="rId16" Target="media/image4.png" Type="http://schemas.openxmlformats.org/officeDocument/2006/relationships/image"/><Relationship Id="rId160" Target="media/image144.png" Type="http://schemas.openxmlformats.org/officeDocument/2006/relationships/image"/><Relationship Id="rId161" Target="media/image145.png" Type="http://schemas.openxmlformats.org/officeDocument/2006/relationships/image"/><Relationship Id="rId162" Target="media/image146.png" Type="http://schemas.openxmlformats.org/officeDocument/2006/relationships/image"/><Relationship Id="rId163" Target="media/image147.png" Type="http://schemas.openxmlformats.org/officeDocument/2006/relationships/image"/><Relationship Id="rId164" Target="media/image148.png" Type="http://schemas.openxmlformats.org/officeDocument/2006/relationships/image"/><Relationship Id="rId165" Target="media/image149.png" Type="http://schemas.openxmlformats.org/officeDocument/2006/relationships/image"/><Relationship Id="rId166" Target="media/image150.png" Type="http://schemas.openxmlformats.org/officeDocument/2006/relationships/image"/><Relationship Id="rId167" Target="media/image151.png" Type="http://schemas.openxmlformats.org/officeDocument/2006/relationships/image"/><Relationship Id="rId168" Target="media/image152.png" Type="http://schemas.openxmlformats.org/officeDocument/2006/relationships/image"/><Relationship Id="rId169" Target="media/image153.png" Type="http://schemas.openxmlformats.org/officeDocument/2006/relationships/image"/><Relationship Id="rId17" Target="media/image5.png" Type="http://schemas.openxmlformats.org/officeDocument/2006/relationships/image"/><Relationship Id="rId170" Target="media/image154.png" Type="http://schemas.openxmlformats.org/officeDocument/2006/relationships/image"/><Relationship Id="rId171" Target="media/image155.png" Type="http://schemas.openxmlformats.org/officeDocument/2006/relationships/image"/><Relationship Id="rId172" Target="media/image156.png" Type="http://schemas.openxmlformats.org/officeDocument/2006/relationships/image"/><Relationship Id="rId173" Target="media/image157.png" Type="http://schemas.openxmlformats.org/officeDocument/2006/relationships/image"/><Relationship Id="rId174" Target="media/image158.png" Type="http://schemas.openxmlformats.org/officeDocument/2006/relationships/image"/><Relationship Id="rId175" Target="media/image159.png" Type="http://schemas.openxmlformats.org/officeDocument/2006/relationships/image"/><Relationship Id="rId176" Target="media/image160.png" Type="http://schemas.openxmlformats.org/officeDocument/2006/relationships/image"/><Relationship Id="rId177" Target="media/image161.png" Type="http://schemas.openxmlformats.org/officeDocument/2006/relationships/image"/><Relationship Id="rId178" Target="media/image162.png" Type="http://schemas.openxmlformats.org/officeDocument/2006/relationships/image"/><Relationship Id="rId179" Target="media/image163.png" Type="http://schemas.openxmlformats.org/officeDocument/2006/relationships/image"/><Relationship Id="rId18" Target="media/image6.png" Type="http://schemas.openxmlformats.org/officeDocument/2006/relationships/image"/><Relationship Id="rId180" Target="media/image164.png" Type="http://schemas.openxmlformats.org/officeDocument/2006/relationships/image"/><Relationship Id="rId181" Target="media/image165.png" Type="http://schemas.openxmlformats.org/officeDocument/2006/relationships/image"/><Relationship Id="rId182" Target="media/image166.png" Type="http://schemas.openxmlformats.org/officeDocument/2006/relationships/image"/><Relationship Id="rId183" Target="media/image167.png" Type="http://schemas.openxmlformats.org/officeDocument/2006/relationships/image"/><Relationship Id="rId184" Target="media/image168.png" Type="http://schemas.openxmlformats.org/officeDocument/2006/relationships/image"/><Relationship Id="rId185" Target="media/image169.png" Type="http://schemas.openxmlformats.org/officeDocument/2006/relationships/image"/><Relationship Id="rId186" Target="media/image170.png" Type="http://schemas.openxmlformats.org/officeDocument/2006/relationships/image"/><Relationship Id="rId187" Target="media/image171.png" Type="http://schemas.openxmlformats.org/officeDocument/2006/relationships/image"/><Relationship Id="rId188" Target="media/image172.png" Type="http://schemas.openxmlformats.org/officeDocument/2006/relationships/image"/><Relationship Id="rId189" Target="media/image173.png" Type="http://schemas.openxmlformats.org/officeDocument/2006/relationships/image"/><Relationship Id="rId19" Target="media/image7.png" Type="http://schemas.openxmlformats.org/officeDocument/2006/relationships/image"/><Relationship Id="rId190" Target="media/image174.png" Type="http://schemas.openxmlformats.org/officeDocument/2006/relationships/image"/><Relationship Id="rId191" Target="media/image175.png" Type="http://schemas.openxmlformats.org/officeDocument/2006/relationships/image"/><Relationship Id="rId192" Target="media/image176.png" Type="http://schemas.openxmlformats.org/officeDocument/2006/relationships/image"/><Relationship Id="rId193" Target="media/image177.png" Type="http://schemas.openxmlformats.org/officeDocument/2006/relationships/image"/><Relationship Id="rId194" Target="media/image178.png" Type="http://schemas.openxmlformats.org/officeDocument/2006/relationships/image"/><Relationship Id="rId195" Target="media/image179.png" Type="http://schemas.openxmlformats.org/officeDocument/2006/relationships/image"/><Relationship Id="rId196" Target="media/image180.png" Type="http://schemas.openxmlformats.org/officeDocument/2006/relationships/image"/><Relationship Id="rId197" Target="media/image181.png" Type="http://schemas.openxmlformats.org/officeDocument/2006/relationships/image"/><Relationship Id="rId198" Target="media/image182.png" Type="http://schemas.openxmlformats.org/officeDocument/2006/relationships/image"/><Relationship Id="rId199" Target="media/image183.png" Type="http://schemas.openxmlformats.org/officeDocument/2006/relationships/image"/><Relationship Id="rId2" Target="numbering.xml" Type="http://schemas.openxmlformats.org/officeDocument/2006/relationships/numbering"/><Relationship Id="rId20" Target="media/image8.png" Type="http://schemas.openxmlformats.org/officeDocument/2006/relationships/image"/><Relationship Id="rId200" Target="media/image184.png" Type="http://schemas.openxmlformats.org/officeDocument/2006/relationships/image"/><Relationship Id="rId201" Target="media/image185.png" Type="http://schemas.openxmlformats.org/officeDocument/2006/relationships/image"/><Relationship Id="rId202" Target="media/image186.png" Type="http://schemas.openxmlformats.org/officeDocument/2006/relationships/image"/><Relationship Id="rId203" Target="media/image187.png" Type="http://schemas.openxmlformats.org/officeDocument/2006/relationships/image"/><Relationship Id="rId204" Target="media/image188.png" Type="http://schemas.openxmlformats.org/officeDocument/2006/relationships/image"/><Relationship Id="rId205" Target="media/image189.png" Type="http://schemas.openxmlformats.org/officeDocument/2006/relationships/image"/><Relationship Id="rId206" Target="media/image190.png" Type="http://schemas.openxmlformats.org/officeDocument/2006/relationships/image"/><Relationship Id="rId207" Target="media/image191.png" Type="http://schemas.openxmlformats.org/officeDocument/2006/relationships/image"/><Relationship Id="rId208" Target="media/image192.png" Type="http://schemas.openxmlformats.org/officeDocument/2006/relationships/image"/><Relationship Id="rId209" Target="media/image193.png" Type="http://schemas.openxmlformats.org/officeDocument/2006/relationships/image"/><Relationship Id="rId21" Target="media/image9.png" Type="http://schemas.openxmlformats.org/officeDocument/2006/relationships/image"/><Relationship Id="rId210" Target="media/image194.png" Type="http://schemas.openxmlformats.org/officeDocument/2006/relationships/image"/><Relationship Id="rId211" Target="media/image195.png" Type="http://schemas.openxmlformats.org/officeDocument/2006/relationships/image"/><Relationship Id="rId212" Target="media/image196.png" Type="http://schemas.openxmlformats.org/officeDocument/2006/relationships/image"/><Relationship Id="rId213" Target="media/image197.png" Type="http://schemas.openxmlformats.org/officeDocument/2006/relationships/image"/><Relationship Id="rId214" Target="media/image198.png" Type="http://schemas.openxmlformats.org/officeDocument/2006/relationships/image"/><Relationship Id="rId215" Target="media/image199.png" Type="http://schemas.openxmlformats.org/officeDocument/2006/relationships/image"/><Relationship Id="rId216" Target="media/image200.png" Type="http://schemas.openxmlformats.org/officeDocument/2006/relationships/image"/><Relationship Id="rId217" Target="media/image201.png" Type="http://schemas.openxmlformats.org/officeDocument/2006/relationships/image"/><Relationship Id="rId218" Target="media/image202.png" Type="http://schemas.openxmlformats.org/officeDocument/2006/relationships/image"/><Relationship Id="rId219" Target="media/image203.png" Type="http://schemas.openxmlformats.org/officeDocument/2006/relationships/image"/><Relationship Id="rId22" Target="media/image10.png" Type="http://schemas.openxmlformats.org/officeDocument/2006/relationships/image"/><Relationship Id="rId220" Target="media/image204.png" Type="http://schemas.openxmlformats.org/officeDocument/2006/relationships/image"/><Relationship Id="rId221" Target="media/image205.jpeg" Type="http://schemas.openxmlformats.org/officeDocument/2006/relationships/image"/><Relationship Id="rId222" Target="media/image206.png" Type="http://schemas.openxmlformats.org/officeDocument/2006/relationships/image"/><Relationship Id="rId223" Target="media/image207.png" Type="http://schemas.openxmlformats.org/officeDocument/2006/relationships/image"/><Relationship Id="rId224" Target="media/image208.png" Type="http://schemas.openxmlformats.org/officeDocument/2006/relationships/image"/><Relationship Id="rId225" Target="media/image209.png" Type="http://schemas.openxmlformats.org/officeDocument/2006/relationships/image"/><Relationship Id="rId226" Target="media/image210.png" Type="http://schemas.openxmlformats.org/officeDocument/2006/relationships/image"/><Relationship Id="rId227" Target="media/image211.png" Type="http://schemas.openxmlformats.org/officeDocument/2006/relationships/image"/><Relationship Id="rId228" Target="media/image212.png" Type="http://schemas.openxmlformats.org/officeDocument/2006/relationships/image"/><Relationship Id="rId229" Target="media/image213.png" Type="http://schemas.openxmlformats.org/officeDocument/2006/relationships/image"/><Relationship Id="rId23" Target="media/image11.png" Type="http://schemas.openxmlformats.org/officeDocument/2006/relationships/image"/><Relationship Id="rId230" Target="media/image214.png" Type="http://schemas.openxmlformats.org/officeDocument/2006/relationships/image"/><Relationship Id="rId231" Target="media/image215.png" Type="http://schemas.openxmlformats.org/officeDocument/2006/relationships/image"/><Relationship Id="rId232" Target="media/image216.png" Type="http://schemas.openxmlformats.org/officeDocument/2006/relationships/image"/><Relationship Id="rId233" Target="media/image217.png" Type="http://schemas.openxmlformats.org/officeDocument/2006/relationships/image"/><Relationship Id="rId234" Target="media/image218.png" Type="http://schemas.openxmlformats.org/officeDocument/2006/relationships/image"/><Relationship Id="rId235" Target="media/image219.png" Type="http://schemas.openxmlformats.org/officeDocument/2006/relationships/image"/><Relationship Id="rId236" Target="media/image220.png" Type="http://schemas.openxmlformats.org/officeDocument/2006/relationships/image"/><Relationship Id="rId237" Target="media/image221.png" Type="http://schemas.openxmlformats.org/officeDocument/2006/relationships/image"/><Relationship Id="rId238" Target="header6.xml" Type="http://schemas.openxmlformats.org/officeDocument/2006/relationships/header"/><Relationship Id="rId239" Target="footer6.xml" Type="http://schemas.openxmlformats.org/officeDocument/2006/relationships/footer"/><Relationship Id="rId24" Target="media/image12.png" Type="http://schemas.openxmlformats.org/officeDocument/2006/relationships/image"/><Relationship Id="rId240" Target="header7.xml" Type="http://schemas.openxmlformats.org/officeDocument/2006/relationships/header"/><Relationship Id="rId241" Target="footer7.xml" Type="http://schemas.openxmlformats.org/officeDocument/2006/relationships/footer"/><Relationship Id="rId242" Target="header8.xml" Type="http://schemas.openxmlformats.org/officeDocument/2006/relationships/header"/><Relationship Id="rId243" Target="footer8.xml" Type="http://schemas.openxmlformats.org/officeDocument/2006/relationships/footer"/><Relationship Id="rId244" Target="header9.xml" Type="http://schemas.openxmlformats.org/officeDocument/2006/relationships/header"/><Relationship Id="rId245" Target="footer9.xml" Type="http://schemas.openxmlformats.org/officeDocument/2006/relationships/footer"/><Relationship Id="rId246" Target="fontTable.xml" Type="http://schemas.openxmlformats.org/officeDocument/2006/relationships/fontTable"/><Relationship Id="rId247" Target="theme/theme1.xml" Type="http://schemas.openxmlformats.org/officeDocument/2006/relationships/theme"/><Relationship Id="rId25" Target="media/image13.jpeg" Type="http://schemas.openxmlformats.org/officeDocument/2006/relationships/image"/><Relationship Id="rId26" Target="header4.xml" Type="http://schemas.openxmlformats.org/officeDocument/2006/relationships/header"/><Relationship Id="rId27" Target="footer4.xml" Type="http://schemas.openxmlformats.org/officeDocument/2006/relationships/footer"/><Relationship Id="rId28" Target="header5.xml" Type="http://schemas.openxmlformats.org/officeDocument/2006/relationships/header"/><Relationship Id="rId29" Target="footer5.xml" Type="http://schemas.openxmlformats.org/officeDocument/2006/relationships/footer"/><Relationship Id="rId3" Target="styles.xml" Type="http://schemas.openxmlformats.org/officeDocument/2006/relationships/styles"/><Relationship Id="rId30" Target="media/image14.png" Type="http://schemas.openxmlformats.org/officeDocument/2006/relationships/image"/><Relationship Id="rId31" Target="media/image15.png" Type="http://schemas.openxmlformats.org/officeDocument/2006/relationships/image"/><Relationship Id="rId32" Target="media/image16.png" Type="http://schemas.openxmlformats.org/officeDocument/2006/relationships/image"/><Relationship Id="rId33" Target="media/image17.png" Type="http://schemas.openxmlformats.org/officeDocument/2006/relationships/image"/><Relationship Id="rId34" Target="media/image18.png" Type="http://schemas.openxmlformats.org/officeDocument/2006/relationships/image"/><Relationship Id="rId35" Target="media/image19.png" Type="http://schemas.openxmlformats.org/officeDocument/2006/relationships/image"/><Relationship Id="rId36" Target="media/image20.png" Type="http://schemas.openxmlformats.org/officeDocument/2006/relationships/image"/><Relationship Id="rId37" Target="media/image21.png" Type="http://schemas.openxmlformats.org/officeDocument/2006/relationships/image"/><Relationship Id="rId38" Target="media/image22.png" Type="http://schemas.openxmlformats.org/officeDocument/2006/relationships/image"/><Relationship Id="rId39" Target="media/image23.png" Type="http://schemas.openxmlformats.org/officeDocument/2006/relationships/image"/><Relationship Id="rId4" Target="settings.xml" Type="http://schemas.openxmlformats.org/officeDocument/2006/relationships/settings"/><Relationship Id="rId40" Target="media/image24.png" Type="http://schemas.openxmlformats.org/officeDocument/2006/relationships/image"/><Relationship Id="rId41" Target="media/image25.png" Type="http://schemas.openxmlformats.org/officeDocument/2006/relationships/image"/><Relationship Id="rId42" Target="media/image26.png" Type="http://schemas.openxmlformats.org/officeDocument/2006/relationships/image"/><Relationship Id="rId43" Target="media/image27.png" Type="http://schemas.openxmlformats.org/officeDocument/2006/relationships/image"/><Relationship Id="rId44" Target="media/image28.png" Type="http://schemas.openxmlformats.org/officeDocument/2006/relationships/image"/><Relationship Id="rId45" Target="media/image29.png" Type="http://schemas.openxmlformats.org/officeDocument/2006/relationships/image"/><Relationship Id="rId46" Target="media/image30.png" Type="http://schemas.openxmlformats.org/officeDocument/2006/relationships/image"/><Relationship Id="rId47" Target="media/image31.png" Type="http://schemas.openxmlformats.org/officeDocument/2006/relationships/image"/><Relationship Id="rId48" Target="media/image32.png" Type="http://schemas.openxmlformats.org/officeDocument/2006/relationships/image"/><Relationship Id="rId49" Target="media/image33.png" Type="http://schemas.openxmlformats.org/officeDocument/2006/relationships/image"/><Relationship Id="rId5" Target="webSettings.xml" Type="http://schemas.openxmlformats.org/officeDocument/2006/relationships/webSettings"/><Relationship Id="rId50" Target="media/image34.png" Type="http://schemas.openxmlformats.org/officeDocument/2006/relationships/image"/><Relationship Id="rId51" Target="media/image35.png" Type="http://schemas.openxmlformats.org/officeDocument/2006/relationships/image"/><Relationship Id="rId52" Target="media/image36.png" Type="http://schemas.openxmlformats.org/officeDocument/2006/relationships/image"/><Relationship Id="rId53" Target="media/image37.png" Type="http://schemas.openxmlformats.org/officeDocument/2006/relationships/image"/><Relationship Id="rId54" Target="media/image38.png" Type="http://schemas.openxmlformats.org/officeDocument/2006/relationships/image"/><Relationship Id="rId55" Target="media/image39.png" Type="http://schemas.openxmlformats.org/officeDocument/2006/relationships/image"/><Relationship Id="rId56" Target="media/image40.png" Type="http://schemas.openxmlformats.org/officeDocument/2006/relationships/image"/><Relationship Id="rId57" Target="media/image41.png" Type="http://schemas.openxmlformats.org/officeDocument/2006/relationships/image"/><Relationship Id="rId58" Target="media/image42.png" Type="http://schemas.openxmlformats.org/officeDocument/2006/relationships/image"/><Relationship Id="rId59" Target="media/image43.png" Type="http://schemas.openxmlformats.org/officeDocument/2006/relationships/image"/><Relationship Id="rId6" Target="footnotes.xml" Type="http://schemas.openxmlformats.org/officeDocument/2006/relationships/footnotes"/><Relationship Id="rId60" Target="media/image44.png" Type="http://schemas.openxmlformats.org/officeDocument/2006/relationships/image"/><Relationship Id="rId61" Target="media/image45.png" Type="http://schemas.openxmlformats.org/officeDocument/2006/relationships/image"/><Relationship Id="rId62" Target="media/image46.png" Type="http://schemas.openxmlformats.org/officeDocument/2006/relationships/image"/><Relationship Id="rId63" Target="media/image47.png" Type="http://schemas.openxmlformats.org/officeDocument/2006/relationships/image"/><Relationship Id="rId64" Target="media/image48.png" Type="http://schemas.openxmlformats.org/officeDocument/2006/relationships/image"/><Relationship Id="rId65" Target="media/image49.png" Type="http://schemas.openxmlformats.org/officeDocument/2006/relationships/image"/><Relationship Id="rId66" Target="media/image50.png" Type="http://schemas.openxmlformats.org/officeDocument/2006/relationships/image"/><Relationship Id="rId67" Target="media/image51.png" Type="http://schemas.openxmlformats.org/officeDocument/2006/relationships/image"/><Relationship Id="rId68" Target="media/image52.png" Type="http://schemas.openxmlformats.org/officeDocument/2006/relationships/image"/><Relationship Id="rId69" Target="media/image53.png" Type="http://schemas.openxmlformats.org/officeDocument/2006/relationships/image"/><Relationship Id="rId7" Target="endnotes.xml" Type="http://schemas.openxmlformats.org/officeDocument/2006/relationships/endnotes"/><Relationship Id="rId70" Target="media/image54.png" Type="http://schemas.openxmlformats.org/officeDocument/2006/relationships/image"/><Relationship Id="rId71" Target="media/image55.png" Type="http://schemas.openxmlformats.org/officeDocument/2006/relationships/image"/><Relationship Id="rId72" Target="media/image56.png" Type="http://schemas.openxmlformats.org/officeDocument/2006/relationships/image"/><Relationship Id="rId73" Target="media/image57.png" Type="http://schemas.openxmlformats.org/officeDocument/2006/relationships/image"/><Relationship Id="rId74" Target="media/image58.png" Type="http://schemas.openxmlformats.org/officeDocument/2006/relationships/image"/><Relationship Id="rId75" Target="media/image59.png" Type="http://schemas.openxmlformats.org/officeDocument/2006/relationships/image"/><Relationship Id="rId76" Target="media/image60.png" Type="http://schemas.openxmlformats.org/officeDocument/2006/relationships/image"/><Relationship Id="rId77" Target="media/image61.png" Type="http://schemas.openxmlformats.org/officeDocument/2006/relationships/image"/><Relationship Id="rId78" Target="media/image62.png" Type="http://schemas.openxmlformats.org/officeDocument/2006/relationships/image"/><Relationship Id="rId79" Target="media/image63.png" Type="http://schemas.openxmlformats.org/officeDocument/2006/relationships/image"/><Relationship Id="rId8" Target="header1.xml" Type="http://schemas.openxmlformats.org/officeDocument/2006/relationships/header"/><Relationship Id="rId80" Target="media/image64.png" Type="http://schemas.openxmlformats.org/officeDocument/2006/relationships/image"/><Relationship Id="rId81" Target="media/image65.png" Type="http://schemas.openxmlformats.org/officeDocument/2006/relationships/image"/><Relationship Id="rId82" Target="media/image66.png" Type="http://schemas.openxmlformats.org/officeDocument/2006/relationships/image"/><Relationship Id="rId83" Target="media/image67.png" Type="http://schemas.openxmlformats.org/officeDocument/2006/relationships/image"/><Relationship Id="rId84" Target="media/image68.png" Type="http://schemas.openxmlformats.org/officeDocument/2006/relationships/image"/><Relationship Id="rId85" Target="media/image69.png" Type="http://schemas.openxmlformats.org/officeDocument/2006/relationships/image"/><Relationship Id="rId86" Target="media/image70.png" Type="http://schemas.openxmlformats.org/officeDocument/2006/relationships/image"/><Relationship Id="rId87" Target="media/image71.png" Type="http://schemas.openxmlformats.org/officeDocument/2006/relationships/image"/><Relationship Id="rId88" Target="media/image72.png" Type="http://schemas.openxmlformats.org/officeDocument/2006/relationships/image"/><Relationship Id="rId89" Target="media/image73.png" Type="http://schemas.openxmlformats.org/officeDocument/2006/relationships/image"/><Relationship Id="rId9" Target="footer1.xml" Type="http://schemas.openxmlformats.org/officeDocument/2006/relationships/footer"/><Relationship Id="rId90" Target="media/image74.png" Type="http://schemas.openxmlformats.org/officeDocument/2006/relationships/image"/><Relationship Id="rId91" Target="media/image75.png" Type="http://schemas.openxmlformats.org/officeDocument/2006/relationships/image"/><Relationship Id="rId92" Target="media/image76.png" Type="http://schemas.openxmlformats.org/officeDocument/2006/relationships/image"/><Relationship Id="rId93" Target="media/image77.png" Type="http://schemas.openxmlformats.org/officeDocument/2006/relationships/image"/><Relationship Id="rId94" Target="media/image78.png" Type="http://schemas.openxmlformats.org/officeDocument/2006/relationships/image"/><Relationship Id="rId95" Target="media/image79.png" Type="http://schemas.openxmlformats.org/officeDocument/2006/relationships/image"/><Relationship Id="rId96" Target="media/image80.png" Type="http://schemas.openxmlformats.org/officeDocument/2006/relationships/image"/><Relationship Id="rId97" Target="media/image81.png" Type="http://schemas.openxmlformats.org/officeDocument/2006/relationships/image"/><Relationship Id="rId98" Target="media/image82.png" Type="http://schemas.openxmlformats.org/officeDocument/2006/relationships/image"/><Relationship Id="rId99" Target="media/image83.png" Type="http://schemas.openxmlformats.org/officeDocument/2006/relationships/image"/></Relationships>
</file>

<file path=word/_rels/footer1.xml.rels><?xml version="1.0" encoding="UTF-8" standalone="yes"?><Relationships xmlns="http://schemas.openxmlformats.org/package/2006/relationships"><Relationship Id="rId1" Target="media/image222.png" Type="http://schemas.openxmlformats.org/officeDocument/2006/relationships/image"/></Relationships>
</file>

<file path=word/_rels/footer2.xml.rels><?xml version="1.0" encoding="UTF-8" standalone="yes"?><Relationships xmlns="http://schemas.openxmlformats.org/package/2006/relationships"><Relationship Id="rId1" Target="media/image222.png" Type="http://schemas.openxmlformats.org/officeDocument/2006/relationships/image"/></Relationships>
</file>

<file path=word/_rels/footer3.xml.rels><?xml version="1.0" encoding="UTF-8" standalone="yes"?><Relationships xmlns="http://schemas.openxmlformats.org/package/2006/relationships"><Relationship Id="rId1" Target="media/image222.png" Type="http://schemas.openxmlformats.org/officeDocument/2006/relationships/image"/></Relationships>
</file>

<file path=word/_rels/footer4.xml.rels><?xml version="1.0" encoding="UTF-8" standalone="yes"?><Relationships xmlns="http://schemas.openxmlformats.org/package/2006/relationships"><Relationship Id="rId1" Target="media/image222.png" Type="http://schemas.openxmlformats.org/officeDocument/2006/relationships/image"/></Relationships>
</file>

<file path=word/_rels/footer5.xml.rels><?xml version="1.0" encoding="UTF-8" standalone="yes"?><Relationships xmlns="http://schemas.openxmlformats.org/package/2006/relationships"><Relationship Id="rId1" Target="media/image222.png" Type="http://schemas.openxmlformats.org/officeDocument/2006/relationships/image"/></Relationships>
</file>

<file path=word/_rels/footer6.xml.rels><?xml version="1.0" encoding="UTF-8" standalone="yes"?><Relationships xmlns="http://schemas.openxmlformats.org/package/2006/relationships"><Relationship Id="rId1" Target="media/image222.png" Type="http://schemas.openxmlformats.org/officeDocument/2006/relationships/image"/></Relationships>
</file>

<file path=word/_rels/footer7.xml.rels><?xml version="1.0" encoding="UTF-8" standalone="yes"?><Relationships xmlns="http://schemas.openxmlformats.org/package/2006/relationships"><Relationship Id="rId1" Target="media/image222.png" Type="http://schemas.openxmlformats.org/officeDocument/2006/relationships/image"/></Relationships>
</file>

<file path=word/_rels/footer8.xml.rels><?xml version="1.0" encoding="UTF-8" standalone="yes"?><Relationships xmlns="http://schemas.openxmlformats.org/package/2006/relationships"><Relationship Id="rId1" Target="media/image222.png" Type="http://schemas.openxmlformats.org/officeDocument/2006/relationships/image"/></Relationships>
</file>

<file path=word/_rels/footer9.xml.rels><?xml version="1.0" encoding="UTF-8" standalone="yes"?><Relationships xmlns="http://schemas.openxmlformats.org/package/2006/relationships"><Relationship Id="rId1" Target="media/image22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3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4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5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6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7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8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9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E67FE-FB92-46BE-8D77-9F597F771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43</Pages>
  <Words>14148</Words>
  <Characters>80646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2024-11-01T05:08:00Z</dcterms:created>
  <dc:creator>Alla V. Arzhanova</dc:creator>
  <cp:lastModifiedBy>Коварж Галина Юрьевна</cp:lastModifiedBy>
  <dcterms:modified xsi:type="dcterms:W3CDTF">2024-11-01T08:33:00Z</dcterms:modified>
  <cp:revision>5</cp:revision>
</cp:coreProperties>
</file>