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visio" Extension="vsd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A9" w:rsidRPr="00B013FA" w:rsidRDefault="00B013FA" w:rsidP="006335C9">
      <w:pPr>
        <w:spacing w:after="0" w:line="240" w:lineRule="auto"/>
        <w:jc w:val="right"/>
        <w:rPr>
          <w:rFonts w:ascii="Arial" w:hAnsi="Arial" w:cs="Arial"/>
          <w:bCs/>
          <w:sz w:val="24"/>
        </w:rPr>
      </w:pPr>
      <w:r w:rsidRPr="00B013FA">
        <w:rPr>
          <w:rFonts w:ascii="Arial" w:hAnsi="Arial" w:cs="Arial"/>
          <w:bCs/>
          <w:sz w:val="24"/>
        </w:rPr>
        <w:t xml:space="preserve">Приложение </w:t>
      </w:r>
    </w:p>
    <w:p w:rsidR="00B013FA" w:rsidRPr="00B013FA" w:rsidRDefault="00B013FA" w:rsidP="006335C9">
      <w:pPr>
        <w:spacing w:after="0" w:line="240" w:lineRule="auto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</w:t>
      </w:r>
      <w:r w:rsidRPr="00B013FA">
        <w:rPr>
          <w:rFonts w:ascii="Arial" w:hAnsi="Arial" w:cs="Arial"/>
          <w:bCs/>
          <w:sz w:val="24"/>
        </w:rPr>
        <w:t xml:space="preserve"> приказу ТПУ</w:t>
      </w:r>
    </w:p>
    <w:p w:rsidR="00B013FA" w:rsidRPr="00B013FA" w:rsidRDefault="00B013FA" w:rsidP="006335C9">
      <w:pPr>
        <w:spacing w:after="0" w:line="240" w:lineRule="auto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от</w:t>
      </w:r>
      <w:r w:rsidRPr="00B013FA">
        <w:rPr>
          <w:rFonts w:ascii="Arial" w:hAnsi="Arial" w:cs="Arial"/>
          <w:bCs/>
          <w:sz w:val="24"/>
        </w:rPr>
        <w:t>____________№_____</w:t>
      </w:r>
    </w:p>
    <w:p w:rsidR="007F0DA9" w:rsidRDefault="007F0DA9" w:rsidP="006335C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7F0DA9" w:rsidRDefault="007F0DA9" w:rsidP="006335C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7F0DA9" w:rsidRDefault="007F0DA9" w:rsidP="006335C9">
      <w:pPr>
        <w:rPr>
          <w:rFonts w:ascii="Arial" w:hAnsi="Arial" w:cs="Arial"/>
          <w:b/>
          <w:bCs/>
          <w:caps/>
          <w:sz w:val="24"/>
          <w:szCs w:val="24"/>
        </w:rPr>
      </w:pPr>
    </w:p>
    <w:p w:rsidR="007F0DA9" w:rsidRDefault="007F0DA9" w:rsidP="006335C9">
      <w:pPr>
        <w:ind w:firstLine="180"/>
        <w:rPr>
          <w:rFonts w:ascii="Arial" w:hAnsi="Arial" w:cs="Arial"/>
          <w:b/>
          <w:bCs/>
          <w:caps/>
          <w:sz w:val="24"/>
          <w:szCs w:val="24"/>
        </w:rPr>
      </w:pPr>
    </w:p>
    <w:p w:rsidR="007F0DA9" w:rsidRDefault="007F0DA9" w:rsidP="006335C9">
      <w:pPr>
        <w:spacing w:after="0" w:line="240" w:lineRule="auto"/>
        <w:ind w:firstLine="18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регламент</w:t>
      </w:r>
    </w:p>
    <w:p w:rsidR="00046647" w:rsidRDefault="00DD6FF4" w:rsidP="00633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381D5E">
        <w:rPr>
          <w:rFonts w:ascii="Arial" w:hAnsi="Arial" w:cs="Arial"/>
          <w:sz w:val="24"/>
          <w:szCs w:val="24"/>
        </w:rPr>
        <w:t>Э</w:t>
      </w:r>
      <w:r w:rsidR="00046647">
        <w:rPr>
          <w:rFonts w:ascii="Arial" w:hAnsi="Arial" w:cs="Arial"/>
          <w:sz w:val="24"/>
          <w:szCs w:val="24"/>
        </w:rPr>
        <w:t>КСПЛУАТАЦИ</w:t>
      </w:r>
      <w:r>
        <w:rPr>
          <w:rFonts w:ascii="Arial" w:hAnsi="Arial" w:cs="Arial"/>
          <w:sz w:val="24"/>
          <w:szCs w:val="24"/>
        </w:rPr>
        <w:t>И</w:t>
      </w:r>
      <w:r w:rsidR="00046647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ТЕХНИЧЕСКОМУ </w:t>
      </w:r>
      <w:r w:rsidR="00046647">
        <w:rPr>
          <w:rFonts w:ascii="Arial" w:hAnsi="Arial" w:cs="Arial"/>
          <w:sz w:val="24"/>
          <w:szCs w:val="24"/>
        </w:rPr>
        <w:t>ОБСЛУЖИВАНИ</w:t>
      </w:r>
      <w:r>
        <w:rPr>
          <w:rFonts w:ascii="Arial" w:hAnsi="Arial" w:cs="Arial"/>
          <w:sz w:val="24"/>
          <w:szCs w:val="24"/>
        </w:rPr>
        <w:t>Ю</w:t>
      </w:r>
      <w:r w:rsidR="00046647">
        <w:rPr>
          <w:rFonts w:ascii="Arial" w:hAnsi="Arial" w:cs="Arial"/>
          <w:sz w:val="24"/>
          <w:szCs w:val="24"/>
        </w:rPr>
        <w:t xml:space="preserve"> СИСТЕМ ВЕНТИЛЯЦИИ </w:t>
      </w:r>
    </w:p>
    <w:p w:rsidR="007F0DA9" w:rsidRPr="00ED5D81" w:rsidRDefault="007F0DA9" w:rsidP="006335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0DA9" w:rsidRPr="00ED5D81" w:rsidRDefault="007F0DA9" w:rsidP="006335C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ED5D81" w:rsidRPr="00ED5D81" w:rsidTr="006335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A9" w:rsidRPr="00ED5D81" w:rsidRDefault="007F0DA9" w:rsidP="006335C9">
            <w:pPr>
              <w:spacing w:before="80" w:after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5D81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9" w:rsidRPr="00ED5D81" w:rsidRDefault="00F05878" w:rsidP="006335C9">
            <w:pPr>
              <w:spacing w:before="80" w:after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Управление главного инженера</w:t>
            </w:r>
          </w:p>
        </w:tc>
      </w:tr>
      <w:tr w:rsidR="00ED5D81" w:rsidRPr="00ED5D81" w:rsidTr="006335C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A9" w:rsidRPr="00ED5D81" w:rsidRDefault="007F0DA9" w:rsidP="006335C9">
            <w:pPr>
              <w:spacing w:before="80" w:after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5D81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A9" w:rsidRPr="00ED5D81" w:rsidRDefault="00F05878" w:rsidP="006335C9">
            <w:pPr>
              <w:spacing w:before="80" w:after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Управление кампусом</w:t>
            </w:r>
          </w:p>
        </w:tc>
      </w:tr>
    </w:tbl>
    <w:p w:rsidR="007F0DA9" w:rsidRDefault="007F0DA9" w:rsidP="006335C9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F0DA9" w:rsidRDefault="007F0DA9" w:rsidP="006335C9">
      <w:pPr>
        <w:jc w:val="center"/>
        <w:rPr>
          <w:rFonts w:ascii="Arial" w:hAnsi="Arial" w:cs="Arial"/>
          <w:sz w:val="24"/>
          <w:szCs w:val="24"/>
        </w:rPr>
      </w:pPr>
    </w:p>
    <w:p w:rsidR="007F0DA9" w:rsidRDefault="007F0DA9" w:rsidP="006335C9">
      <w:pPr>
        <w:jc w:val="center"/>
        <w:rPr>
          <w:rFonts w:ascii="Arial" w:hAnsi="Arial" w:cs="Arial"/>
          <w:sz w:val="24"/>
          <w:szCs w:val="24"/>
        </w:rPr>
      </w:pPr>
    </w:p>
    <w:p w:rsidR="007F0DA9" w:rsidRDefault="007F0DA9" w:rsidP="006335C9">
      <w:pPr>
        <w:jc w:val="center"/>
        <w:rPr>
          <w:rFonts w:ascii="Arial" w:hAnsi="Arial" w:cs="Arial"/>
          <w:sz w:val="24"/>
          <w:szCs w:val="24"/>
        </w:rPr>
      </w:pPr>
    </w:p>
    <w:p w:rsidR="007F0DA9" w:rsidRDefault="007F0DA9" w:rsidP="006335C9">
      <w:pPr>
        <w:jc w:val="center"/>
        <w:rPr>
          <w:rFonts w:ascii="Arial" w:hAnsi="Arial" w:cs="Arial"/>
          <w:sz w:val="24"/>
          <w:szCs w:val="24"/>
        </w:rPr>
      </w:pPr>
    </w:p>
    <w:p w:rsidR="007F0DA9" w:rsidRDefault="007F0DA9" w:rsidP="006335C9">
      <w:pPr>
        <w:rPr>
          <w:rFonts w:ascii="Arial" w:hAnsi="Arial" w:cs="Arial"/>
          <w:sz w:val="24"/>
          <w:szCs w:val="24"/>
        </w:rPr>
      </w:pPr>
    </w:p>
    <w:p w:rsidR="007F0DA9" w:rsidRDefault="007F0DA9" w:rsidP="006335C9">
      <w:pPr>
        <w:jc w:val="center"/>
        <w:rPr>
          <w:rFonts w:ascii="Arial" w:hAnsi="Arial" w:cs="Arial"/>
          <w:sz w:val="24"/>
          <w:szCs w:val="24"/>
        </w:rPr>
      </w:pPr>
    </w:p>
    <w:p w:rsidR="00112F27" w:rsidRDefault="00112F27" w:rsidP="006335C9">
      <w:pPr>
        <w:jc w:val="center"/>
        <w:rPr>
          <w:rFonts w:ascii="Arial" w:hAnsi="Arial" w:cs="Arial"/>
          <w:sz w:val="24"/>
          <w:szCs w:val="24"/>
        </w:rPr>
      </w:pPr>
    </w:p>
    <w:p w:rsidR="00112F27" w:rsidRDefault="00112F27" w:rsidP="006335C9">
      <w:pPr>
        <w:jc w:val="center"/>
        <w:rPr>
          <w:rFonts w:ascii="Arial" w:hAnsi="Arial" w:cs="Arial"/>
          <w:sz w:val="24"/>
          <w:szCs w:val="24"/>
        </w:rPr>
      </w:pPr>
    </w:p>
    <w:p w:rsidR="00112F27" w:rsidRDefault="00112F27" w:rsidP="006335C9">
      <w:pPr>
        <w:jc w:val="center"/>
        <w:rPr>
          <w:rFonts w:ascii="Arial" w:hAnsi="Arial" w:cs="Arial"/>
          <w:sz w:val="24"/>
          <w:szCs w:val="24"/>
        </w:rPr>
      </w:pPr>
    </w:p>
    <w:p w:rsidR="0067323F" w:rsidRDefault="0067323F" w:rsidP="006335C9">
      <w:pPr>
        <w:jc w:val="center"/>
        <w:rPr>
          <w:rFonts w:ascii="Arial" w:hAnsi="Arial" w:cs="Arial"/>
          <w:sz w:val="24"/>
          <w:szCs w:val="24"/>
        </w:rPr>
      </w:pPr>
    </w:p>
    <w:p w:rsidR="0067323F" w:rsidRDefault="0067323F" w:rsidP="006335C9">
      <w:pPr>
        <w:jc w:val="center"/>
        <w:rPr>
          <w:rFonts w:ascii="Arial" w:hAnsi="Arial" w:cs="Arial"/>
          <w:sz w:val="24"/>
          <w:szCs w:val="24"/>
        </w:rPr>
      </w:pPr>
    </w:p>
    <w:p w:rsidR="007F0DA9" w:rsidRDefault="007F0DA9" w:rsidP="006335C9">
      <w:pPr>
        <w:jc w:val="center"/>
        <w:rPr>
          <w:rFonts w:ascii="Arial" w:hAnsi="Arial" w:cs="Arial"/>
          <w:sz w:val="24"/>
          <w:szCs w:val="24"/>
        </w:rPr>
      </w:pPr>
    </w:p>
    <w:p w:rsidR="006C661F" w:rsidRDefault="006C661F" w:rsidP="006335C9">
      <w:pPr>
        <w:ind w:right="142"/>
        <w:jc w:val="center"/>
        <w:rPr>
          <w:rFonts w:ascii="Arial" w:hAnsi="Arial" w:cs="Arial"/>
          <w:sz w:val="24"/>
          <w:szCs w:val="24"/>
        </w:rPr>
      </w:pPr>
    </w:p>
    <w:p w:rsidR="00BC267D" w:rsidRDefault="007F0DA9" w:rsidP="006335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 – 20</w:t>
      </w:r>
      <w:r w:rsidR="00046647">
        <w:rPr>
          <w:rFonts w:ascii="Arial" w:hAnsi="Arial" w:cs="Arial"/>
          <w:sz w:val="24"/>
          <w:szCs w:val="24"/>
        </w:rPr>
        <w:t>24</w:t>
      </w:r>
    </w:p>
    <w:p w:rsidR="00E56BA9" w:rsidRDefault="00E56BA9" w:rsidP="006335C9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04758256"/>
        <w:docPartObj>
          <w:docPartGallery w:val="Table of Contents"/>
          <w:docPartUnique/>
        </w:docPartObj>
      </w:sdtPr>
      <w:sdtEndPr/>
      <w:sdtContent>
        <w:p w:rsidR="00191648" w:rsidRPr="00C527EA" w:rsidRDefault="00191648" w:rsidP="006335C9">
          <w:pPr>
            <w:pStyle w:val="af5"/>
            <w:spacing w:before="0" w:line="24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C527EA">
            <w:rPr>
              <w:rFonts w:ascii="Arial" w:hAnsi="Arial" w:cs="Arial"/>
              <w:color w:val="auto"/>
              <w:sz w:val="24"/>
              <w:szCs w:val="24"/>
            </w:rPr>
            <w:t>Оглавление</w:t>
          </w:r>
        </w:p>
        <w:p w:rsidR="00D74672" w:rsidRPr="00C527EA" w:rsidRDefault="00DF7DFE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C527EA">
            <w:rPr>
              <w:rFonts w:ascii="Arial" w:eastAsiaTheme="minorEastAsia" w:hAnsi="Arial" w:cs="Arial"/>
              <w:sz w:val="24"/>
              <w:szCs w:val="24"/>
            </w:rPr>
            <w:fldChar w:fldCharType="begin"/>
          </w:r>
          <w:r w:rsidR="00191648" w:rsidRPr="00C527E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527EA">
            <w:rPr>
              <w:rFonts w:ascii="Arial" w:eastAsiaTheme="minorEastAsia" w:hAnsi="Arial" w:cs="Arial"/>
              <w:sz w:val="24"/>
              <w:szCs w:val="24"/>
            </w:rPr>
            <w:fldChar w:fldCharType="separate"/>
          </w:r>
          <w:hyperlink w:anchor="_Toc173228948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1. Цель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_Toc173228948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3228949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2. Область действия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_Toc173228949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3228950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3. Термины, определения и сокращения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_Toc173228950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20"/>
            <w:tabs>
              <w:tab w:val="right" w:leader="dot" w:pos="9344"/>
            </w:tabs>
            <w:rPr>
              <w:rFonts w:ascii="Arial" w:hAnsi="Arial" w:cs="Arial"/>
              <w:noProof/>
              <w:sz w:val="24"/>
              <w:szCs w:val="24"/>
              <w:lang w:eastAsia="ru-RU"/>
            </w:rPr>
          </w:pPr>
          <w:hyperlink w:anchor="_Toc173228951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3.1 Сокращения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_Toc173228951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3228952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4. Нормативные ссылки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_Toc173228952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3228953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5. Порядок выполнения процесса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_Toc173228953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20"/>
            <w:tabs>
              <w:tab w:val="right" w:leader="dot" w:pos="9344"/>
            </w:tabs>
            <w:rPr>
              <w:rFonts w:ascii="Arial" w:hAnsi="Arial" w:cs="Arial"/>
              <w:noProof/>
              <w:sz w:val="24"/>
              <w:szCs w:val="24"/>
              <w:lang w:eastAsia="ru-RU"/>
            </w:rPr>
          </w:pPr>
          <w:hyperlink w:anchor="_Toc173228954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5.1 Общие требования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_Toc173228954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20"/>
            <w:tabs>
              <w:tab w:val="right" w:leader="dot" w:pos="9344"/>
            </w:tabs>
            <w:rPr>
              <w:rFonts w:ascii="Arial" w:hAnsi="Arial" w:cs="Arial"/>
              <w:noProof/>
              <w:sz w:val="24"/>
              <w:szCs w:val="24"/>
              <w:lang w:eastAsia="ru-RU"/>
            </w:rPr>
          </w:pPr>
          <w:hyperlink w:anchor="_Toc173228955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5.2 Состав и устройство систем вентиляции ТПУ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_Toc173228955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20"/>
            <w:tabs>
              <w:tab w:val="right" w:leader="dot" w:pos="9344"/>
            </w:tabs>
            <w:rPr>
              <w:rFonts w:ascii="Arial" w:hAnsi="Arial" w:cs="Arial"/>
              <w:noProof/>
              <w:sz w:val="24"/>
              <w:szCs w:val="24"/>
              <w:lang w:eastAsia="ru-RU"/>
            </w:rPr>
          </w:pPr>
          <w:hyperlink w:anchor="_Toc173228956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5.3 Технические характеристики оборудования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_Toc173228956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20"/>
            <w:tabs>
              <w:tab w:val="right" w:leader="dot" w:pos="9344"/>
            </w:tabs>
            <w:rPr>
              <w:rFonts w:ascii="Arial" w:hAnsi="Arial" w:cs="Arial"/>
              <w:noProof/>
              <w:sz w:val="24"/>
              <w:szCs w:val="24"/>
              <w:lang w:eastAsia="ru-RU"/>
            </w:rPr>
          </w:pPr>
          <w:hyperlink w:anchor="_Toc173228957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5.4 Планирование технического обслуживания оборудования и ремонта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_Toc173228957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20"/>
            <w:tabs>
              <w:tab w:val="right" w:leader="dot" w:pos="9344"/>
            </w:tabs>
            <w:rPr>
              <w:rFonts w:ascii="Arial" w:hAnsi="Arial" w:cs="Arial"/>
              <w:noProof/>
              <w:sz w:val="24"/>
              <w:szCs w:val="24"/>
              <w:lang w:eastAsia="ru-RU"/>
            </w:rPr>
          </w:pPr>
          <w:hyperlink w:anchor="_Toc173228958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5.5 Обходы и осмотры оборудования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_Toc173228958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20"/>
            <w:tabs>
              <w:tab w:val="right" w:leader="dot" w:pos="9344"/>
            </w:tabs>
            <w:rPr>
              <w:rFonts w:ascii="Arial" w:hAnsi="Arial" w:cs="Arial"/>
              <w:noProof/>
              <w:sz w:val="24"/>
              <w:szCs w:val="24"/>
              <w:lang w:eastAsia="ru-RU"/>
            </w:rPr>
          </w:pPr>
          <w:hyperlink w:anchor="_Toc173228959" w:history="1">
            <w:r w:rsidR="00D74672" w:rsidRPr="00C527EA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5.6 Неисправности оборудования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773FE">
              <w:rPr>
                <w:rFonts w:ascii="Arial" w:hAnsi="Arial" w:cs="Arial"/>
                <w:noProof/>
                <w:webHidden/>
                <w:sz w:val="24"/>
                <w:szCs w:val="24"/>
                <w:lang w:val="en-US"/>
              </w:rPr>
              <w:t>7</w:t>
            </w:r>
          </w:hyperlink>
        </w:p>
        <w:p w:rsidR="00D74672" w:rsidRPr="00C527EA" w:rsidRDefault="00D61C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3228960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Приложение № 1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_Toc173228960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0773FE">
              <w:rPr>
                <w:rFonts w:ascii="Arial" w:hAnsi="Arial" w:cs="Arial"/>
                <w:noProof/>
                <w:webHidden/>
                <w:sz w:val="24"/>
                <w:szCs w:val="24"/>
                <w:lang w:val="en-US"/>
              </w:rPr>
              <w:t>0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3228961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Приложение № 2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_Toc173228961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0773FE">
              <w:rPr>
                <w:rFonts w:ascii="Arial" w:hAnsi="Arial" w:cs="Arial"/>
                <w:noProof/>
                <w:webHidden/>
                <w:sz w:val="24"/>
                <w:szCs w:val="24"/>
                <w:lang w:val="en-US"/>
              </w:rPr>
              <w:t>1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3228962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Приложение № 3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_Toc173228962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0773FE">
              <w:rPr>
                <w:rFonts w:ascii="Arial" w:hAnsi="Arial" w:cs="Arial"/>
                <w:noProof/>
                <w:webHidden/>
                <w:sz w:val="24"/>
                <w:szCs w:val="24"/>
                <w:lang w:val="en-US"/>
              </w:rPr>
              <w:t>2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 w:rsidP="008516BB">
          <w:pPr>
            <w:pStyle w:val="20"/>
            <w:tabs>
              <w:tab w:val="right" w:leader="dot" w:pos="9344"/>
            </w:tabs>
            <w:ind w:left="0"/>
            <w:rPr>
              <w:rFonts w:ascii="Arial" w:hAnsi="Arial" w:cs="Arial"/>
              <w:noProof/>
              <w:sz w:val="24"/>
              <w:szCs w:val="24"/>
              <w:lang w:eastAsia="ru-RU"/>
            </w:rPr>
          </w:pPr>
          <w:hyperlink w:anchor="_Toc173228963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Приложение № 4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_Toc173228963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0773FE">
              <w:rPr>
                <w:rFonts w:ascii="Arial" w:hAnsi="Arial" w:cs="Arial"/>
                <w:noProof/>
                <w:webHidden/>
                <w:sz w:val="24"/>
                <w:szCs w:val="24"/>
                <w:lang w:val="en-US"/>
              </w:rPr>
              <w:t>3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74672" w:rsidRPr="00C527EA" w:rsidRDefault="00D61C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73228964" w:history="1">
            <w:r w:rsidR="00D74672" w:rsidRPr="00C527EA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Приложение № 5</w: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_Toc173228964 \h </w:instrText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0773FE">
              <w:rPr>
                <w:rFonts w:ascii="Arial" w:hAnsi="Arial" w:cs="Arial"/>
                <w:noProof/>
                <w:webHidden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D74672" w:rsidRPr="00C527E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1648" w:rsidRDefault="00DF7DFE" w:rsidP="006335C9">
          <w:pPr>
            <w:spacing w:line="240" w:lineRule="auto"/>
          </w:pPr>
          <w:r w:rsidRPr="00C527EA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A33BCD" w:rsidRDefault="00A33BCD" w:rsidP="006335C9">
      <w:pPr>
        <w:pStyle w:val="a"/>
        <w:numPr>
          <w:ilvl w:val="0"/>
          <w:numId w:val="0"/>
        </w:numPr>
        <w:spacing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1D5E" w:rsidRPr="003364ED" w:rsidRDefault="00CF7C9F" w:rsidP="006335C9">
      <w:pPr>
        <w:pStyle w:val="aff6"/>
        <w:spacing w:before="0" w:line="240" w:lineRule="auto"/>
        <w:ind w:left="0" w:firstLine="708"/>
      </w:pPr>
      <w:r w:rsidRPr="0029784B">
        <w:br w:type="page"/>
      </w:r>
      <w:bookmarkStart w:id="1" w:name="_Toc173228948"/>
      <w:bookmarkStart w:id="2" w:name="_Toc451868135"/>
      <w:bookmarkStart w:id="3" w:name="_Toc451877171"/>
      <w:r w:rsidR="00564DD0" w:rsidRPr="003364ED">
        <w:lastRenderedPageBreak/>
        <w:t>1</w:t>
      </w:r>
      <w:r w:rsidR="00197F76">
        <w:t>.</w:t>
      </w:r>
      <w:r w:rsidR="00564DD0" w:rsidRPr="003364ED">
        <w:t xml:space="preserve"> </w:t>
      </w:r>
      <w:r w:rsidR="00381D5E" w:rsidRPr="003364ED">
        <w:t>Цель</w:t>
      </w:r>
      <w:bookmarkEnd w:id="1"/>
    </w:p>
    <w:p w:rsidR="00381D5E" w:rsidRPr="00FF1067" w:rsidRDefault="00381D5E" w:rsidP="006335C9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FF1067">
        <w:rPr>
          <w:rFonts w:ascii="Arial" w:hAnsi="Arial" w:cs="Arial"/>
          <w:b w:val="0"/>
          <w:sz w:val="24"/>
          <w:szCs w:val="24"/>
        </w:rPr>
        <w:t>Процесс техническ</w:t>
      </w:r>
      <w:r w:rsidR="00197F76">
        <w:rPr>
          <w:rFonts w:ascii="Arial" w:hAnsi="Arial" w:cs="Arial"/>
          <w:b w:val="0"/>
          <w:sz w:val="24"/>
          <w:szCs w:val="24"/>
        </w:rPr>
        <w:t>ой</w:t>
      </w:r>
      <w:r w:rsidRPr="00FF1067">
        <w:rPr>
          <w:rFonts w:ascii="Arial" w:hAnsi="Arial" w:cs="Arial"/>
          <w:b w:val="0"/>
          <w:sz w:val="24"/>
          <w:szCs w:val="24"/>
        </w:rPr>
        <w:t xml:space="preserve"> эксплуатации и обслуживания систем вентиляции (далее</w:t>
      </w:r>
      <w:r w:rsidRPr="00197F76">
        <w:rPr>
          <w:rFonts w:ascii="Arial" w:hAnsi="Arial" w:cs="Arial"/>
          <w:b w:val="0"/>
          <w:sz w:val="24"/>
          <w:szCs w:val="24"/>
        </w:rPr>
        <w:t xml:space="preserve"> </w:t>
      </w:r>
      <w:r w:rsidR="00066292" w:rsidRPr="00197F76">
        <w:rPr>
          <w:rFonts w:ascii="Arial" w:hAnsi="Arial" w:cs="Arial"/>
          <w:b w:val="0"/>
          <w:sz w:val="24"/>
          <w:szCs w:val="24"/>
        </w:rPr>
        <w:t xml:space="preserve">– </w:t>
      </w:r>
      <w:r w:rsidRPr="00FF1067">
        <w:rPr>
          <w:rFonts w:ascii="Arial" w:hAnsi="Arial" w:cs="Arial"/>
          <w:b w:val="0"/>
          <w:sz w:val="24"/>
          <w:szCs w:val="24"/>
        </w:rPr>
        <w:t>оборудование) обеспечивает бесперебойное функционирование, необходимые параметры и стабильность технологических режимов оборудования посредством поддержания его в надлежащем</w:t>
      </w:r>
      <w:r w:rsidR="00197F76">
        <w:rPr>
          <w:rFonts w:ascii="Arial" w:hAnsi="Arial" w:cs="Arial"/>
          <w:b w:val="0"/>
          <w:sz w:val="24"/>
          <w:szCs w:val="24"/>
        </w:rPr>
        <w:t xml:space="preserve"> </w:t>
      </w:r>
      <w:r w:rsidRPr="00FF1067">
        <w:rPr>
          <w:rFonts w:ascii="Arial" w:hAnsi="Arial" w:cs="Arial"/>
          <w:b w:val="0"/>
          <w:sz w:val="24"/>
          <w:szCs w:val="24"/>
        </w:rPr>
        <w:t>работоспособном состоянии.</w:t>
      </w:r>
    </w:p>
    <w:p w:rsidR="0067323F" w:rsidRPr="003364ED" w:rsidRDefault="0067323F" w:rsidP="006335C9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381D5E" w:rsidRPr="00E30C05" w:rsidRDefault="00564DD0" w:rsidP="006335C9">
      <w:pPr>
        <w:pStyle w:val="aff6"/>
        <w:spacing w:before="0" w:line="240" w:lineRule="auto"/>
        <w:ind w:left="0" w:firstLine="708"/>
        <w:jc w:val="both"/>
      </w:pPr>
      <w:bookmarkStart w:id="4" w:name="_Toc173228949"/>
      <w:r w:rsidRPr="00046647">
        <w:t>2</w:t>
      </w:r>
      <w:r w:rsidR="00197F76">
        <w:t>.</w:t>
      </w:r>
      <w:r w:rsidRPr="00046647">
        <w:t xml:space="preserve"> </w:t>
      </w:r>
      <w:r w:rsidR="00381D5E" w:rsidRPr="00046647">
        <w:t>Область действи</w:t>
      </w:r>
      <w:r w:rsidR="00B5737D">
        <w:t>я</w:t>
      </w:r>
      <w:bookmarkEnd w:id="4"/>
    </w:p>
    <w:p w:rsidR="00381D5E" w:rsidRPr="00046647" w:rsidRDefault="00381D5E" w:rsidP="006335C9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046647">
        <w:rPr>
          <w:rFonts w:ascii="Arial" w:hAnsi="Arial" w:cs="Arial"/>
          <w:b w:val="0"/>
          <w:sz w:val="24"/>
          <w:szCs w:val="24"/>
        </w:rPr>
        <w:t xml:space="preserve">Требования настоящего регламента распространяются на системы вентиляции, функционирующие в Томском политехническом университете (далее </w:t>
      </w:r>
      <w:r w:rsidR="00FF1067" w:rsidRPr="00197F76">
        <w:rPr>
          <w:rFonts w:ascii="Arial" w:hAnsi="Arial" w:cs="Arial"/>
          <w:b w:val="0"/>
          <w:sz w:val="24"/>
          <w:szCs w:val="24"/>
        </w:rPr>
        <w:t xml:space="preserve">– </w:t>
      </w:r>
      <w:r w:rsidRPr="00197F76">
        <w:rPr>
          <w:rFonts w:ascii="Arial" w:hAnsi="Arial" w:cs="Arial"/>
          <w:b w:val="0"/>
          <w:sz w:val="24"/>
          <w:szCs w:val="24"/>
        </w:rPr>
        <w:t>ТПУ)</w:t>
      </w:r>
      <w:r w:rsidR="00FF1067" w:rsidRPr="00197F76">
        <w:rPr>
          <w:rFonts w:ascii="Arial" w:hAnsi="Arial" w:cs="Arial"/>
          <w:b w:val="0"/>
          <w:sz w:val="24"/>
          <w:szCs w:val="24"/>
        </w:rPr>
        <w:t>,</w:t>
      </w:r>
      <w:r w:rsidRPr="00197F76">
        <w:rPr>
          <w:rFonts w:ascii="Arial" w:hAnsi="Arial" w:cs="Arial"/>
          <w:b w:val="0"/>
          <w:sz w:val="24"/>
          <w:szCs w:val="24"/>
        </w:rPr>
        <w:t xml:space="preserve"> </w:t>
      </w:r>
      <w:r w:rsidRPr="00046647">
        <w:rPr>
          <w:rFonts w:ascii="Arial" w:hAnsi="Arial" w:cs="Arial"/>
          <w:b w:val="0"/>
          <w:sz w:val="24"/>
          <w:szCs w:val="24"/>
        </w:rPr>
        <w:t xml:space="preserve">и </w:t>
      </w:r>
      <w:r w:rsidRPr="00FF1067">
        <w:rPr>
          <w:rFonts w:ascii="Arial" w:hAnsi="Arial" w:cs="Arial"/>
          <w:b w:val="0"/>
          <w:sz w:val="24"/>
          <w:szCs w:val="24"/>
        </w:rPr>
        <w:t>устанавлива</w:t>
      </w:r>
      <w:r w:rsidR="00FF1067" w:rsidRPr="00197F76">
        <w:rPr>
          <w:rFonts w:ascii="Arial" w:hAnsi="Arial" w:cs="Arial"/>
          <w:b w:val="0"/>
          <w:sz w:val="24"/>
          <w:szCs w:val="24"/>
        </w:rPr>
        <w:t>ю</w:t>
      </w:r>
      <w:r w:rsidRPr="00FF1067">
        <w:rPr>
          <w:rFonts w:ascii="Arial" w:hAnsi="Arial" w:cs="Arial"/>
          <w:b w:val="0"/>
          <w:sz w:val="24"/>
          <w:szCs w:val="24"/>
        </w:rPr>
        <w:t>т</w:t>
      </w:r>
      <w:r w:rsidRPr="00046647">
        <w:rPr>
          <w:rFonts w:ascii="Arial" w:hAnsi="Arial" w:cs="Arial"/>
          <w:b w:val="0"/>
          <w:sz w:val="24"/>
          <w:szCs w:val="24"/>
        </w:rPr>
        <w:t xml:space="preserve"> обязательные для исполнения требования по организации и выполнению работ при эксплуатации и обслуживании оборудования. </w:t>
      </w:r>
    </w:p>
    <w:p w:rsidR="00381D5E" w:rsidRPr="00046647" w:rsidRDefault="00381D5E" w:rsidP="006335C9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046647">
        <w:rPr>
          <w:rFonts w:ascii="Arial" w:hAnsi="Arial" w:cs="Arial"/>
          <w:b w:val="0"/>
          <w:sz w:val="24"/>
          <w:szCs w:val="24"/>
        </w:rPr>
        <w:t>Регламент содержит перечни работ по текущей эксплуатации, техническому обслуживанию, а также порядок и время их выполнения.</w:t>
      </w:r>
    </w:p>
    <w:p w:rsidR="00381D5E" w:rsidRDefault="00381D5E" w:rsidP="006335C9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046647">
        <w:rPr>
          <w:rFonts w:ascii="Arial" w:hAnsi="Arial" w:cs="Arial"/>
          <w:b w:val="0"/>
          <w:sz w:val="24"/>
          <w:szCs w:val="24"/>
        </w:rPr>
        <w:t>Регламент является обязательным для работников ТПУ, занимающихся текущей эксплуатацией, подготовкой, организацией, проведением технического обсл</w:t>
      </w:r>
      <w:r w:rsidR="00B5737D">
        <w:rPr>
          <w:rFonts w:ascii="Arial" w:hAnsi="Arial" w:cs="Arial"/>
          <w:b w:val="0"/>
          <w:sz w:val="24"/>
          <w:szCs w:val="24"/>
        </w:rPr>
        <w:t>уживания и ремонта оборудования.</w:t>
      </w:r>
    </w:p>
    <w:p w:rsidR="0067323F" w:rsidRPr="003364ED" w:rsidRDefault="0067323F" w:rsidP="006335C9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381D5E" w:rsidRPr="003364ED" w:rsidRDefault="003364ED" w:rsidP="006335C9">
      <w:pPr>
        <w:pStyle w:val="aff6"/>
        <w:spacing w:before="0" w:line="240" w:lineRule="auto"/>
        <w:ind w:left="0" w:firstLine="709"/>
      </w:pPr>
      <w:bookmarkStart w:id="5" w:name="_Toc173228950"/>
      <w:r w:rsidRPr="003364ED">
        <w:t>3</w:t>
      </w:r>
      <w:r w:rsidR="00197F76">
        <w:t>.</w:t>
      </w:r>
      <w:r w:rsidRPr="003364ED">
        <w:t xml:space="preserve"> </w:t>
      </w:r>
      <w:r w:rsidR="00381D5E" w:rsidRPr="003364ED">
        <w:t>Термины, определения и сокращения</w:t>
      </w:r>
      <w:bookmarkEnd w:id="2"/>
      <w:bookmarkEnd w:id="3"/>
      <w:bookmarkEnd w:id="5"/>
    </w:p>
    <w:p w:rsidR="00381D5E" w:rsidRPr="00FF1067" w:rsidRDefault="003209FB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60DBE">
        <w:rPr>
          <w:rFonts w:ascii="Arial" w:hAnsi="Arial" w:cs="Arial"/>
          <w:b/>
          <w:sz w:val="24"/>
          <w:szCs w:val="24"/>
        </w:rPr>
        <w:t>В</w:t>
      </w:r>
      <w:r w:rsidR="00381D5E" w:rsidRPr="00E60DBE">
        <w:rPr>
          <w:rFonts w:ascii="Arial" w:hAnsi="Arial" w:cs="Arial"/>
          <w:b/>
          <w:sz w:val="24"/>
          <w:szCs w:val="24"/>
        </w:rPr>
        <w:t>ентилятор</w:t>
      </w:r>
      <w:r w:rsidR="007A38CF" w:rsidRPr="00E60DBE">
        <w:rPr>
          <w:rFonts w:ascii="Arial" w:hAnsi="Arial" w:cs="Arial"/>
          <w:bCs/>
          <w:sz w:val="24"/>
          <w:szCs w:val="24"/>
        </w:rPr>
        <w:t xml:space="preserve"> </w:t>
      </w:r>
      <w:r w:rsidR="007A38CF" w:rsidRPr="00E60DBE">
        <w:rPr>
          <w:rFonts w:ascii="Arial" w:hAnsi="Arial" w:cs="Arial"/>
          <w:sz w:val="24"/>
          <w:szCs w:val="24"/>
        </w:rPr>
        <w:t xml:space="preserve">– </w:t>
      </w:r>
      <w:r w:rsidRPr="00E60DBE">
        <w:rPr>
          <w:rFonts w:ascii="Arial" w:hAnsi="Arial" w:cs="Arial"/>
          <w:sz w:val="24"/>
          <w:szCs w:val="24"/>
        </w:rPr>
        <w:t>м</w:t>
      </w:r>
      <w:r w:rsidR="00381D5E" w:rsidRPr="00E60DBE">
        <w:rPr>
          <w:rFonts w:ascii="Arial" w:hAnsi="Arial" w:cs="Arial"/>
          <w:sz w:val="24"/>
          <w:szCs w:val="24"/>
        </w:rPr>
        <w:t>еханическое устройство</w:t>
      </w:r>
      <w:r w:rsidR="00381D5E" w:rsidRPr="00046647">
        <w:rPr>
          <w:rFonts w:ascii="Arial" w:hAnsi="Arial" w:cs="Arial"/>
          <w:sz w:val="24"/>
          <w:szCs w:val="24"/>
        </w:rPr>
        <w:t>, предназначенное для перемещения воздуха по воздуховодам системы вентиляции</w:t>
      </w:r>
      <w:r w:rsidR="00197F76">
        <w:rPr>
          <w:rFonts w:ascii="Arial" w:hAnsi="Arial" w:cs="Arial"/>
          <w:sz w:val="24"/>
          <w:szCs w:val="24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647">
        <w:rPr>
          <w:rFonts w:ascii="Arial" w:hAnsi="Arial" w:cs="Arial"/>
          <w:b/>
          <w:sz w:val="24"/>
          <w:szCs w:val="24"/>
        </w:rPr>
        <w:t>В</w:t>
      </w:r>
      <w:r w:rsidR="00381D5E" w:rsidRPr="00046647">
        <w:rPr>
          <w:rFonts w:ascii="Arial" w:hAnsi="Arial" w:cs="Arial"/>
          <w:b/>
          <w:sz w:val="24"/>
          <w:szCs w:val="24"/>
        </w:rPr>
        <w:t>ентиляция</w:t>
      </w:r>
      <w:r w:rsidRPr="007A38CF">
        <w:rPr>
          <w:rFonts w:ascii="Arial" w:hAnsi="Arial" w:cs="Arial"/>
          <w:b/>
          <w:sz w:val="24"/>
          <w:szCs w:val="24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Pr="007A38C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eastAsia="Arial Unicode MS" w:hAnsi="Arial" w:cs="Arial"/>
          <w:spacing w:val="2"/>
          <w:sz w:val="24"/>
          <w:szCs w:val="24"/>
        </w:rPr>
        <w:t>о</w:t>
      </w:r>
      <w:r w:rsidR="00381D5E" w:rsidRPr="00046647">
        <w:rPr>
          <w:rFonts w:ascii="Arial" w:eastAsia="Arial Unicode MS" w:hAnsi="Arial" w:cs="Arial"/>
          <w:spacing w:val="2"/>
          <w:sz w:val="24"/>
          <w:szCs w:val="24"/>
        </w:rPr>
        <w:t>бмен воздуха в помещениях для удаления избытков теплоты, влаги, вредных и других веществ с целью обеспечения допустимого микроклимата и качества воздуха в обслуживаемой или рабочей зоне при средней необеспеченности 400 ч/год – при круглосуточной работе и 300 ч/год – при односменной работе в дневное время</w:t>
      </w:r>
      <w:r w:rsidR="00197F76">
        <w:rPr>
          <w:rFonts w:ascii="Arial" w:eastAsia="Arial Unicode MS" w:hAnsi="Arial" w:cs="Arial"/>
          <w:spacing w:val="2"/>
          <w:sz w:val="24"/>
          <w:szCs w:val="24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В</w:t>
      </w:r>
      <w:r w:rsidR="00381D5E" w:rsidRPr="00046647">
        <w:rPr>
          <w:rFonts w:ascii="Arial" w:hAnsi="Arial" w:cs="Arial"/>
          <w:b/>
          <w:sz w:val="24"/>
          <w:szCs w:val="24"/>
        </w:rPr>
        <w:t>ентиляционная система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овокупность устройств для обработки, транспортирования, подачи и удаления воздуха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В</w:t>
      </w:r>
      <w:r w:rsidR="00381D5E" w:rsidRPr="00046647">
        <w:rPr>
          <w:rFonts w:ascii="Arial" w:hAnsi="Arial" w:cs="Arial"/>
          <w:b/>
          <w:sz w:val="24"/>
          <w:szCs w:val="24"/>
        </w:rPr>
        <w:t>оздушный фильтр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hAnsi="Arial" w:cs="Arial"/>
          <w:b/>
          <w:sz w:val="24"/>
          <w:szCs w:val="24"/>
        </w:rPr>
        <w:tab/>
      </w:r>
      <w:r w:rsidR="00197F76">
        <w:rPr>
          <w:rFonts w:ascii="Arial" w:hAnsi="Arial" w:cs="Arial"/>
          <w:sz w:val="24"/>
          <w:szCs w:val="24"/>
        </w:rPr>
        <w:t>у</w:t>
      </w:r>
      <w:r w:rsidR="00381D5E" w:rsidRPr="00046647">
        <w:rPr>
          <w:rFonts w:ascii="Arial" w:hAnsi="Arial" w:cs="Arial"/>
          <w:sz w:val="24"/>
          <w:szCs w:val="24"/>
        </w:rPr>
        <w:t>стройство, служащее для очистки приточного воздуха</w:t>
      </w:r>
      <w:r w:rsidR="00197F76">
        <w:rPr>
          <w:rFonts w:ascii="Arial" w:hAnsi="Arial" w:cs="Arial"/>
          <w:sz w:val="24"/>
          <w:szCs w:val="24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В</w:t>
      </w:r>
      <w:r w:rsidR="00381D5E" w:rsidRPr="00046647">
        <w:rPr>
          <w:rFonts w:ascii="Arial" w:hAnsi="Arial" w:cs="Arial"/>
          <w:b/>
          <w:sz w:val="24"/>
          <w:szCs w:val="24"/>
        </w:rPr>
        <w:t>ытяжная вентиляция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hAnsi="Arial" w:cs="Arial"/>
          <w:sz w:val="24"/>
          <w:szCs w:val="24"/>
        </w:rPr>
        <w:t xml:space="preserve"> 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истема, предназначенная для удаления из помещения отработанного воздуха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>атегория сложности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рудозатраты по обслуживанию систем, приводятся по справочнику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>естный отсос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стройство для улавливания вредных и взрывоопасных газов, пыли, аэрозолей и паров (зонт, бортовой отсос, вытяжной шкаф, кожух-воздухоприемник и т.п.) у мест их образования (станок, аппарат, ванна, рабочий стол, камера, шкаф и т.п.), присоединяемое к воздуховодам систем местных отсосов и являющееся, как правило, составной частью технологического оборудования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>бщеобменная</w:t>
      </w:r>
      <w:proofErr w:type="spellEnd"/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вентиляция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истема вентиляции, предусмотренная для создания одинаковых условий и параметров воздушной среды (температуры, влажности и подвижности воздуха) во всём объёме помещения, главным образом в его рабочей зоне (1,5 –</w:t>
      </w:r>
      <w:r w:rsidR="005671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2,0 м</w:t>
      </w:r>
      <w:r w:rsidR="0056715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 xml:space="preserve"> от пола), когда вредные вещества распространяются по всему объёму помещения, и нет возможности (или нет необходимости) их уловить в месте образования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>риточная вентиляция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истема, подающая в помещение определенное количество воздуха, который может подогреваться в зимний период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</w:t>
      </w:r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>екущий ремонт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емонт, выполняемый для обеспечения или восстановления работоспособности изделия и состоящий в замене и (или) восстановлении отдельных частей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>ехническое обслуживание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омплекс операций или операция по поддержанию работоспособности или исправности изделия при использовании по назначению, ожидании, хранении и транспортировании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Ш</w:t>
      </w:r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>умоглушитель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стройство для снижения аэродинамического шума в воздушном потоке</w:t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1D5E" w:rsidRPr="00046647" w:rsidRDefault="007A38CF" w:rsidP="006335C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Э</w:t>
      </w:r>
      <w:r w:rsidR="00381D5E" w:rsidRPr="00046647">
        <w:rPr>
          <w:rFonts w:ascii="Arial" w:eastAsia="Times New Roman" w:hAnsi="Arial" w:cs="Arial"/>
          <w:b/>
          <w:sz w:val="24"/>
          <w:szCs w:val="24"/>
          <w:lang w:eastAsia="ru-RU"/>
        </w:rPr>
        <w:t>ксплуатация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5A8B">
        <w:rPr>
          <w:rFonts w:ascii="Arial" w:hAnsi="Arial" w:cs="Arial"/>
          <w:sz w:val="24"/>
          <w:szCs w:val="24"/>
        </w:rPr>
        <w:t>–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97F7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тадия жизненного цикла изделия, на которой реализуется, поддерживается и восстанавливается его качество.</w:t>
      </w:r>
      <w:r w:rsidR="00381D5E" w:rsidRPr="00046647">
        <w:rPr>
          <w:rFonts w:ascii="Arial" w:hAnsi="Arial" w:cs="Arial"/>
          <w:sz w:val="24"/>
          <w:szCs w:val="24"/>
        </w:rPr>
        <w:t xml:space="preserve"> </w:t>
      </w:r>
      <w:r w:rsidR="00381D5E" w:rsidRPr="00046647">
        <w:rPr>
          <w:rFonts w:ascii="Arial" w:eastAsia="Times New Roman" w:hAnsi="Arial" w:cs="Arial"/>
          <w:sz w:val="24"/>
          <w:szCs w:val="24"/>
          <w:lang w:eastAsia="ru-RU"/>
        </w:rPr>
        <w:t>Эксплуатация включает в себя в общем случае использование по назначению, транспортирование, хранение, техническое обслуживание и ремонт.</w:t>
      </w:r>
    </w:p>
    <w:p w:rsidR="00381D5E" w:rsidRPr="001C1CCD" w:rsidRDefault="00381D5E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81D5E" w:rsidRPr="00046647" w:rsidRDefault="008E0B08" w:rsidP="006335C9">
      <w:pPr>
        <w:pStyle w:val="aff7"/>
        <w:spacing w:before="0" w:line="240" w:lineRule="auto"/>
        <w:ind w:firstLine="708"/>
      </w:pPr>
      <w:bookmarkStart w:id="6" w:name="_Toc173228951"/>
      <w:r w:rsidRPr="00247848">
        <w:t>3.1</w:t>
      </w:r>
      <w:r w:rsidR="00A33BCD" w:rsidRPr="00247848">
        <w:t xml:space="preserve"> </w:t>
      </w:r>
      <w:r w:rsidR="00381D5E" w:rsidRPr="00247848">
        <w:t>Сокращения</w:t>
      </w:r>
      <w:bookmarkEnd w:id="6"/>
    </w:p>
    <w:p w:rsidR="00A07A07" w:rsidRPr="00046647" w:rsidRDefault="00A07A07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647">
        <w:rPr>
          <w:rFonts w:ascii="Arial" w:hAnsi="Arial" w:cs="Arial"/>
          <w:bCs/>
          <w:sz w:val="24"/>
          <w:szCs w:val="24"/>
        </w:rPr>
        <w:t xml:space="preserve">В </w:t>
      </w:r>
      <w:r w:rsidRPr="00046647">
        <w:rPr>
          <w:rFonts w:ascii="Arial" w:hAnsi="Arial" w:cs="Arial"/>
          <w:bCs/>
          <w:sz w:val="24"/>
          <w:szCs w:val="24"/>
        </w:rPr>
        <w:softHyphen/>
        <w:t xml:space="preserve">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Pr="00046647">
        <w:rPr>
          <w:rFonts w:ascii="Arial" w:hAnsi="Arial" w:cs="Arial"/>
          <w:bCs/>
          <w:sz w:val="24"/>
          <w:szCs w:val="24"/>
        </w:rPr>
        <w:t xml:space="preserve"> вытяжная система вентиляции</w:t>
      </w:r>
      <w:r w:rsidR="007A38CF">
        <w:rPr>
          <w:rFonts w:ascii="Arial" w:hAnsi="Arial" w:cs="Arial"/>
          <w:bCs/>
          <w:sz w:val="24"/>
          <w:szCs w:val="24"/>
        </w:rPr>
        <w:t>.</w:t>
      </w:r>
    </w:p>
    <w:p w:rsidR="00A07A07" w:rsidRPr="00046647" w:rsidRDefault="00A07A07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647">
        <w:rPr>
          <w:rFonts w:ascii="Arial" w:hAnsi="Arial" w:cs="Arial"/>
          <w:bCs/>
          <w:sz w:val="24"/>
          <w:szCs w:val="24"/>
        </w:rPr>
        <w:t xml:space="preserve">ВД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Pr="00046647">
        <w:rPr>
          <w:rFonts w:ascii="Arial" w:hAnsi="Arial" w:cs="Arial"/>
          <w:bCs/>
          <w:sz w:val="24"/>
          <w:szCs w:val="24"/>
        </w:rPr>
        <w:t xml:space="preserve"> вытяжная система </w:t>
      </w:r>
      <w:proofErr w:type="spellStart"/>
      <w:r w:rsidRPr="00046647">
        <w:rPr>
          <w:rFonts w:ascii="Arial" w:hAnsi="Arial" w:cs="Arial"/>
          <w:bCs/>
          <w:sz w:val="24"/>
          <w:szCs w:val="24"/>
        </w:rPr>
        <w:t>противодымной</w:t>
      </w:r>
      <w:proofErr w:type="spellEnd"/>
      <w:r w:rsidRPr="00046647">
        <w:rPr>
          <w:rFonts w:ascii="Arial" w:hAnsi="Arial" w:cs="Arial"/>
          <w:bCs/>
          <w:sz w:val="24"/>
          <w:szCs w:val="24"/>
        </w:rPr>
        <w:t xml:space="preserve"> вентиляции</w:t>
      </w:r>
      <w:r w:rsidR="007A38CF">
        <w:rPr>
          <w:rFonts w:ascii="Arial" w:hAnsi="Arial" w:cs="Arial"/>
          <w:bCs/>
          <w:sz w:val="24"/>
          <w:szCs w:val="24"/>
        </w:rPr>
        <w:t>.</w:t>
      </w:r>
    </w:p>
    <w:p w:rsidR="00197F76" w:rsidRDefault="00A07A07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647">
        <w:rPr>
          <w:rFonts w:ascii="Arial" w:hAnsi="Arial" w:cs="Arial"/>
          <w:bCs/>
          <w:sz w:val="24"/>
          <w:szCs w:val="24"/>
        </w:rPr>
        <w:t xml:space="preserve">НД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="00046647" w:rsidRPr="00046647">
        <w:rPr>
          <w:rFonts w:ascii="Arial" w:hAnsi="Arial" w:cs="Arial"/>
          <w:bCs/>
          <w:sz w:val="24"/>
          <w:szCs w:val="24"/>
        </w:rPr>
        <w:t xml:space="preserve"> нормативная</w:t>
      </w:r>
      <w:r w:rsidRPr="00046647">
        <w:rPr>
          <w:rFonts w:ascii="Arial" w:hAnsi="Arial" w:cs="Arial"/>
          <w:bCs/>
          <w:sz w:val="24"/>
          <w:szCs w:val="24"/>
        </w:rPr>
        <w:t xml:space="preserve"> документация</w:t>
      </w:r>
      <w:r w:rsidR="007A38CF">
        <w:rPr>
          <w:rFonts w:ascii="Arial" w:hAnsi="Arial" w:cs="Arial"/>
          <w:bCs/>
          <w:sz w:val="24"/>
          <w:szCs w:val="24"/>
        </w:rPr>
        <w:t>.</w:t>
      </w:r>
    </w:p>
    <w:p w:rsidR="00A07A07" w:rsidRPr="00046647" w:rsidRDefault="00A07A07" w:rsidP="0012491A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46647">
        <w:rPr>
          <w:rFonts w:ascii="Arial" w:hAnsi="Arial" w:cs="Arial"/>
          <w:bCs/>
          <w:sz w:val="24"/>
          <w:szCs w:val="24"/>
        </w:rPr>
        <w:t xml:space="preserve">ОИАЭ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="0056715E">
        <w:rPr>
          <w:rFonts w:ascii="Arial" w:hAnsi="Arial" w:cs="Arial"/>
          <w:sz w:val="24"/>
          <w:szCs w:val="24"/>
        </w:rPr>
        <w:t xml:space="preserve"> </w:t>
      </w:r>
      <w:r w:rsidRPr="00046647">
        <w:rPr>
          <w:rFonts w:ascii="Arial" w:hAnsi="Arial" w:cs="Arial"/>
          <w:bCs/>
          <w:sz w:val="24"/>
          <w:szCs w:val="24"/>
        </w:rPr>
        <w:t>объект использования атомной энергии</w:t>
      </w:r>
      <w:r w:rsidR="007A38CF">
        <w:rPr>
          <w:rFonts w:ascii="Arial" w:hAnsi="Arial" w:cs="Arial"/>
          <w:bCs/>
          <w:sz w:val="24"/>
          <w:szCs w:val="24"/>
        </w:rPr>
        <w:t>.</w:t>
      </w:r>
    </w:p>
    <w:p w:rsidR="00A07A07" w:rsidRPr="00046647" w:rsidRDefault="00A07A07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647">
        <w:rPr>
          <w:rFonts w:ascii="Arial" w:hAnsi="Arial" w:cs="Arial"/>
          <w:bCs/>
          <w:sz w:val="24"/>
          <w:szCs w:val="24"/>
        </w:rPr>
        <w:t xml:space="preserve">П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Pr="00046647">
        <w:rPr>
          <w:rFonts w:ascii="Arial" w:hAnsi="Arial" w:cs="Arial"/>
          <w:bCs/>
          <w:sz w:val="24"/>
          <w:szCs w:val="24"/>
        </w:rPr>
        <w:t xml:space="preserve"> приточная система вентиляции</w:t>
      </w:r>
      <w:r w:rsidR="007A38CF">
        <w:rPr>
          <w:rFonts w:ascii="Arial" w:hAnsi="Arial" w:cs="Arial"/>
          <w:bCs/>
          <w:sz w:val="24"/>
          <w:szCs w:val="24"/>
        </w:rPr>
        <w:t>.</w:t>
      </w:r>
    </w:p>
    <w:p w:rsidR="00A07A07" w:rsidRPr="00046647" w:rsidRDefault="00A07A07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647">
        <w:rPr>
          <w:rFonts w:ascii="Arial" w:hAnsi="Arial" w:cs="Arial"/>
          <w:bCs/>
          <w:sz w:val="24"/>
          <w:szCs w:val="24"/>
        </w:rPr>
        <w:t xml:space="preserve">ПВ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="007A38CF">
        <w:rPr>
          <w:rFonts w:ascii="Arial" w:hAnsi="Arial" w:cs="Arial"/>
          <w:sz w:val="24"/>
          <w:szCs w:val="24"/>
        </w:rPr>
        <w:t xml:space="preserve"> </w:t>
      </w:r>
      <w:r w:rsidRPr="00046647">
        <w:rPr>
          <w:rFonts w:ascii="Arial" w:hAnsi="Arial" w:cs="Arial"/>
          <w:bCs/>
          <w:sz w:val="24"/>
          <w:szCs w:val="24"/>
        </w:rPr>
        <w:t>приточно-вытяжная система</w:t>
      </w:r>
      <w:r w:rsidR="007A38CF">
        <w:rPr>
          <w:rFonts w:ascii="Arial" w:hAnsi="Arial" w:cs="Arial"/>
          <w:bCs/>
          <w:sz w:val="24"/>
          <w:szCs w:val="24"/>
        </w:rPr>
        <w:t>.</w:t>
      </w:r>
    </w:p>
    <w:p w:rsidR="00A07A07" w:rsidRPr="00046647" w:rsidRDefault="00A07A07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647">
        <w:rPr>
          <w:rFonts w:ascii="Arial" w:hAnsi="Arial" w:cs="Arial"/>
          <w:bCs/>
          <w:sz w:val="24"/>
          <w:szCs w:val="24"/>
        </w:rPr>
        <w:t xml:space="preserve">ПД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Pr="00046647">
        <w:rPr>
          <w:rFonts w:ascii="Arial" w:hAnsi="Arial" w:cs="Arial"/>
          <w:bCs/>
          <w:sz w:val="24"/>
          <w:szCs w:val="24"/>
        </w:rPr>
        <w:t xml:space="preserve"> приточная система </w:t>
      </w:r>
      <w:proofErr w:type="spellStart"/>
      <w:r w:rsidRPr="00046647">
        <w:rPr>
          <w:rFonts w:ascii="Arial" w:hAnsi="Arial" w:cs="Arial"/>
          <w:bCs/>
          <w:sz w:val="24"/>
          <w:szCs w:val="24"/>
        </w:rPr>
        <w:t>противодымной</w:t>
      </w:r>
      <w:proofErr w:type="spellEnd"/>
      <w:r w:rsidRPr="00046647">
        <w:rPr>
          <w:rFonts w:ascii="Arial" w:hAnsi="Arial" w:cs="Arial"/>
          <w:bCs/>
          <w:sz w:val="24"/>
          <w:szCs w:val="24"/>
        </w:rPr>
        <w:t xml:space="preserve"> вентиляции</w:t>
      </w:r>
      <w:r w:rsidR="007A38CF">
        <w:rPr>
          <w:rFonts w:ascii="Arial" w:hAnsi="Arial" w:cs="Arial"/>
          <w:bCs/>
          <w:sz w:val="24"/>
          <w:szCs w:val="24"/>
        </w:rPr>
        <w:t>.</w:t>
      </w:r>
    </w:p>
    <w:p w:rsidR="00A07A07" w:rsidRPr="00046647" w:rsidRDefault="00A07A07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647">
        <w:rPr>
          <w:rFonts w:ascii="Arial" w:hAnsi="Arial" w:cs="Arial"/>
          <w:bCs/>
          <w:sz w:val="24"/>
          <w:szCs w:val="24"/>
        </w:rPr>
        <w:t xml:space="preserve">ТЗ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Pr="00046647">
        <w:rPr>
          <w:rFonts w:ascii="Arial" w:hAnsi="Arial" w:cs="Arial"/>
          <w:bCs/>
          <w:sz w:val="24"/>
          <w:szCs w:val="24"/>
        </w:rPr>
        <w:t xml:space="preserve"> тепловая завеса</w:t>
      </w:r>
      <w:r w:rsidR="007A38CF">
        <w:rPr>
          <w:rFonts w:ascii="Arial" w:hAnsi="Arial" w:cs="Arial"/>
          <w:bCs/>
          <w:sz w:val="24"/>
          <w:szCs w:val="24"/>
        </w:rPr>
        <w:t>.</w:t>
      </w:r>
    </w:p>
    <w:p w:rsidR="00A07A07" w:rsidRPr="00046647" w:rsidRDefault="00A07A07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6647">
        <w:rPr>
          <w:rFonts w:ascii="Arial" w:hAnsi="Arial" w:cs="Arial"/>
          <w:bCs/>
          <w:sz w:val="24"/>
          <w:szCs w:val="24"/>
        </w:rPr>
        <w:t xml:space="preserve">ТО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Pr="00046647">
        <w:rPr>
          <w:rFonts w:ascii="Arial" w:hAnsi="Arial" w:cs="Arial"/>
          <w:bCs/>
          <w:sz w:val="24"/>
          <w:szCs w:val="24"/>
        </w:rPr>
        <w:t xml:space="preserve"> </w:t>
      </w:r>
      <w:r w:rsidRPr="00046647">
        <w:rPr>
          <w:rFonts w:ascii="Arial" w:hAnsi="Arial" w:cs="Arial"/>
          <w:bCs/>
          <w:spacing w:val="-4"/>
          <w:sz w:val="24"/>
          <w:szCs w:val="24"/>
        </w:rPr>
        <w:t>техническое обслуживание</w:t>
      </w:r>
      <w:r w:rsidR="007A38CF">
        <w:rPr>
          <w:rFonts w:ascii="Arial" w:hAnsi="Arial" w:cs="Arial"/>
          <w:bCs/>
          <w:spacing w:val="-4"/>
          <w:sz w:val="24"/>
          <w:szCs w:val="24"/>
        </w:rPr>
        <w:t>.</w:t>
      </w:r>
    </w:p>
    <w:p w:rsidR="00A07A07" w:rsidRPr="00046647" w:rsidRDefault="00A07A07" w:rsidP="006335C9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46647">
        <w:rPr>
          <w:rFonts w:ascii="Arial" w:hAnsi="Arial" w:cs="Arial"/>
          <w:bCs/>
          <w:sz w:val="24"/>
          <w:szCs w:val="24"/>
        </w:rPr>
        <w:t>ТОиР</w:t>
      </w:r>
      <w:proofErr w:type="spellEnd"/>
      <w:r w:rsidRPr="00046647">
        <w:rPr>
          <w:rFonts w:ascii="Arial" w:hAnsi="Arial" w:cs="Arial"/>
          <w:bCs/>
          <w:sz w:val="24"/>
          <w:szCs w:val="24"/>
        </w:rPr>
        <w:t xml:space="preserve"> </w:t>
      </w:r>
      <w:r w:rsidR="007A38CF" w:rsidRPr="00185A8B">
        <w:rPr>
          <w:rFonts w:ascii="Arial" w:hAnsi="Arial" w:cs="Arial"/>
          <w:sz w:val="24"/>
          <w:szCs w:val="24"/>
        </w:rPr>
        <w:t>–</w:t>
      </w:r>
      <w:r w:rsidR="007A38CF">
        <w:rPr>
          <w:rFonts w:ascii="Arial" w:hAnsi="Arial" w:cs="Arial"/>
          <w:sz w:val="24"/>
          <w:szCs w:val="24"/>
        </w:rPr>
        <w:t xml:space="preserve"> </w:t>
      </w:r>
      <w:r w:rsidRPr="00046647">
        <w:rPr>
          <w:rFonts w:ascii="Arial" w:hAnsi="Arial" w:cs="Arial"/>
          <w:bCs/>
          <w:sz w:val="24"/>
          <w:szCs w:val="24"/>
        </w:rPr>
        <w:t>техническое обслуживание и ремонт</w:t>
      </w:r>
      <w:r w:rsidR="007A38CF">
        <w:rPr>
          <w:rFonts w:ascii="Arial" w:hAnsi="Arial" w:cs="Arial"/>
          <w:bCs/>
          <w:sz w:val="24"/>
          <w:szCs w:val="24"/>
        </w:rPr>
        <w:t>.</w:t>
      </w:r>
    </w:p>
    <w:p w:rsidR="00381D5E" w:rsidRPr="0056715E" w:rsidRDefault="00A07A07" w:rsidP="006335C9">
      <w:pPr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247848">
        <w:rPr>
          <w:rFonts w:ascii="Arial" w:hAnsi="Arial" w:cs="Arial"/>
          <w:bCs/>
          <w:sz w:val="24"/>
          <w:szCs w:val="24"/>
        </w:rPr>
        <w:t xml:space="preserve">ОТВВ </w:t>
      </w:r>
      <w:r w:rsidR="007A38CF" w:rsidRPr="00247848">
        <w:rPr>
          <w:rFonts w:ascii="Arial" w:hAnsi="Arial" w:cs="Arial"/>
          <w:sz w:val="24"/>
          <w:szCs w:val="24"/>
        </w:rPr>
        <w:t>–</w:t>
      </w:r>
      <w:r w:rsidR="00D64391" w:rsidRPr="00247848">
        <w:rPr>
          <w:rFonts w:ascii="Arial" w:hAnsi="Arial" w:cs="Arial"/>
          <w:sz w:val="24"/>
          <w:szCs w:val="24"/>
        </w:rPr>
        <w:t xml:space="preserve"> отдел </w:t>
      </w:r>
      <w:proofErr w:type="spellStart"/>
      <w:r w:rsidR="00D64391" w:rsidRPr="00247848">
        <w:rPr>
          <w:rFonts w:ascii="Arial" w:hAnsi="Arial" w:cs="Arial"/>
          <w:sz w:val="24"/>
          <w:szCs w:val="24"/>
        </w:rPr>
        <w:t>тепловодоснабжения</w:t>
      </w:r>
      <w:proofErr w:type="spellEnd"/>
      <w:r w:rsidR="00D64391" w:rsidRPr="00247848">
        <w:rPr>
          <w:rFonts w:ascii="Arial" w:hAnsi="Arial" w:cs="Arial"/>
          <w:sz w:val="24"/>
          <w:szCs w:val="24"/>
        </w:rPr>
        <w:t xml:space="preserve"> и вентиляци</w:t>
      </w:r>
      <w:r w:rsidR="00D64391" w:rsidRPr="00197F76">
        <w:rPr>
          <w:rFonts w:ascii="Arial" w:hAnsi="Arial" w:cs="Arial"/>
          <w:sz w:val="24"/>
          <w:szCs w:val="24"/>
        </w:rPr>
        <w:t>и</w:t>
      </w:r>
      <w:r w:rsidR="0056715E" w:rsidRPr="00197F76">
        <w:rPr>
          <w:rFonts w:ascii="Arial" w:hAnsi="Arial" w:cs="Arial"/>
          <w:sz w:val="24"/>
          <w:szCs w:val="24"/>
        </w:rPr>
        <w:t>.</w:t>
      </w:r>
    </w:p>
    <w:p w:rsidR="00A07A07" w:rsidRPr="00247848" w:rsidRDefault="00A07A07" w:rsidP="006335C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7848">
        <w:rPr>
          <w:rFonts w:ascii="Arial" w:hAnsi="Arial" w:cs="Arial"/>
          <w:bCs/>
          <w:sz w:val="24"/>
          <w:szCs w:val="24"/>
        </w:rPr>
        <w:t xml:space="preserve">АДГ </w:t>
      </w:r>
      <w:r w:rsidR="007A38CF" w:rsidRPr="00247848">
        <w:rPr>
          <w:rFonts w:ascii="Arial" w:hAnsi="Arial" w:cs="Arial"/>
          <w:sz w:val="24"/>
          <w:szCs w:val="24"/>
        </w:rPr>
        <w:t>–</w:t>
      </w:r>
      <w:r w:rsidRPr="00247848">
        <w:rPr>
          <w:rFonts w:ascii="Arial" w:hAnsi="Arial" w:cs="Arial"/>
          <w:bCs/>
          <w:sz w:val="24"/>
          <w:szCs w:val="24"/>
        </w:rPr>
        <w:t xml:space="preserve"> </w:t>
      </w:r>
      <w:r w:rsidR="00247848" w:rsidRPr="00247848">
        <w:rPr>
          <w:rFonts w:ascii="Arial" w:hAnsi="Arial" w:cs="Arial"/>
          <w:bCs/>
          <w:sz w:val="24"/>
          <w:szCs w:val="24"/>
        </w:rPr>
        <w:t>аварийно-диспетчерская групп</w:t>
      </w:r>
      <w:r w:rsidR="00247848" w:rsidRPr="00197F76">
        <w:rPr>
          <w:rFonts w:ascii="Arial" w:hAnsi="Arial" w:cs="Arial"/>
          <w:bCs/>
          <w:sz w:val="24"/>
          <w:szCs w:val="24"/>
        </w:rPr>
        <w:t>а</w:t>
      </w:r>
      <w:r w:rsidR="0056715E" w:rsidRPr="00197F76">
        <w:rPr>
          <w:rFonts w:ascii="Arial" w:hAnsi="Arial" w:cs="Arial"/>
          <w:bCs/>
          <w:sz w:val="24"/>
          <w:szCs w:val="24"/>
        </w:rPr>
        <w:t>.</w:t>
      </w:r>
    </w:p>
    <w:p w:rsidR="00564DD0" w:rsidRPr="0056715E" w:rsidRDefault="00A07A07" w:rsidP="006335C9">
      <w:pPr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247848">
        <w:rPr>
          <w:rFonts w:ascii="Arial" w:hAnsi="Arial" w:cs="Arial"/>
          <w:bCs/>
          <w:sz w:val="24"/>
          <w:szCs w:val="24"/>
        </w:rPr>
        <w:t xml:space="preserve">ОЭ </w:t>
      </w:r>
      <w:r w:rsidR="007A38CF" w:rsidRPr="00247848">
        <w:rPr>
          <w:rFonts w:ascii="Arial" w:hAnsi="Arial" w:cs="Arial"/>
          <w:sz w:val="24"/>
          <w:szCs w:val="24"/>
        </w:rPr>
        <w:t>–</w:t>
      </w:r>
      <w:r w:rsidRPr="00247848">
        <w:rPr>
          <w:rFonts w:ascii="Arial" w:hAnsi="Arial" w:cs="Arial"/>
          <w:bCs/>
          <w:sz w:val="24"/>
          <w:szCs w:val="24"/>
        </w:rPr>
        <w:t xml:space="preserve"> </w:t>
      </w:r>
      <w:r w:rsidR="00247848" w:rsidRPr="00247848">
        <w:rPr>
          <w:rFonts w:ascii="Arial" w:hAnsi="Arial" w:cs="Arial"/>
          <w:bCs/>
          <w:sz w:val="24"/>
          <w:szCs w:val="24"/>
        </w:rPr>
        <w:t>отдел э</w:t>
      </w:r>
      <w:r w:rsidR="00C75036">
        <w:rPr>
          <w:rFonts w:ascii="Arial" w:hAnsi="Arial" w:cs="Arial"/>
          <w:bCs/>
          <w:sz w:val="24"/>
          <w:szCs w:val="24"/>
        </w:rPr>
        <w:t>лектроснабжени</w:t>
      </w:r>
      <w:r w:rsidR="00C75036" w:rsidRPr="00197F76">
        <w:rPr>
          <w:rFonts w:ascii="Arial" w:hAnsi="Arial" w:cs="Arial"/>
          <w:bCs/>
          <w:sz w:val="24"/>
          <w:szCs w:val="24"/>
        </w:rPr>
        <w:t>я</w:t>
      </w:r>
      <w:r w:rsidR="0056715E" w:rsidRPr="00197F76">
        <w:rPr>
          <w:rFonts w:ascii="Arial" w:hAnsi="Arial" w:cs="Arial"/>
          <w:bCs/>
          <w:sz w:val="24"/>
          <w:szCs w:val="24"/>
        </w:rPr>
        <w:t>.</w:t>
      </w:r>
    </w:p>
    <w:p w:rsidR="0067323F" w:rsidRPr="003364ED" w:rsidRDefault="0067323F" w:rsidP="006335C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81D5E" w:rsidRPr="00C01C6B" w:rsidRDefault="00564DD0" w:rsidP="006335C9">
      <w:pPr>
        <w:pStyle w:val="aff6"/>
        <w:spacing w:before="0" w:line="240" w:lineRule="auto"/>
        <w:ind w:left="0" w:firstLine="708"/>
      </w:pPr>
      <w:bookmarkStart w:id="7" w:name="_Toc451868134"/>
      <w:bookmarkStart w:id="8" w:name="_Toc451877170"/>
      <w:bookmarkStart w:id="9" w:name="_Toc173228952"/>
      <w:r w:rsidRPr="00C01C6B">
        <w:t>4</w:t>
      </w:r>
      <w:r w:rsidR="00CC7798">
        <w:t>.</w:t>
      </w:r>
      <w:r w:rsidRPr="00C01C6B">
        <w:t xml:space="preserve"> </w:t>
      </w:r>
      <w:r w:rsidR="00381D5E" w:rsidRPr="00C01C6B">
        <w:t>Нормативные ссылки</w:t>
      </w:r>
      <w:bookmarkEnd w:id="7"/>
      <w:bookmarkEnd w:id="8"/>
      <w:r w:rsidR="003C08ED" w:rsidRPr="00C9384C">
        <w:rPr>
          <w:rStyle w:val="af1"/>
          <w:b w:val="0"/>
        </w:rPr>
        <w:footnoteReference w:id="1"/>
      </w:r>
      <w:bookmarkEnd w:id="9"/>
    </w:p>
    <w:p w:rsidR="00381D5E" w:rsidRPr="00C01C6B" w:rsidRDefault="00381D5E" w:rsidP="006335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1C6B">
        <w:rPr>
          <w:rFonts w:ascii="Arial" w:hAnsi="Arial" w:cs="Arial"/>
          <w:sz w:val="24"/>
          <w:szCs w:val="24"/>
        </w:rPr>
        <w:t>В настоящем рабочем документе использованы нормативные ссылки на следующие стандарты:</w:t>
      </w:r>
    </w:p>
    <w:p w:rsidR="00C7176A" w:rsidRPr="00273536" w:rsidRDefault="00C7176A" w:rsidP="006335C9">
      <w:pPr>
        <w:pStyle w:val="ConsPlusNormal"/>
        <w:ind w:firstLine="708"/>
        <w:jc w:val="both"/>
      </w:pPr>
      <w:r w:rsidRPr="00273536">
        <w:t xml:space="preserve"> </w:t>
      </w:r>
      <w:r w:rsidRPr="00273536">
        <w:rPr>
          <w:rFonts w:ascii="Arial" w:hAnsi="Arial" w:cs="Arial"/>
        </w:rPr>
        <w:t>«ГОСТ 12.4.021-75*. Межгосударственный стандарт. Система стандартов безопасности труда. Системы вентиляционные. Общие требования».</w:t>
      </w:r>
    </w:p>
    <w:p w:rsidR="00C7176A" w:rsidRPr="00273536" w:rsidRDefault="00197F76" w:rsidP="006335C9">
      <w:pPr>
        <w:pStyle w:val="ConsPlusNormal"/>
        <w:ind w:firstLine="708"/>
        <w:jc w:val="both"/>
        <w:rPr>
          <w:rFonts w:ascii="Arial" w:hAnsi="Arial" w:cs="Arial"/>
        </w:rPr>
      </w:pPr>
      <w:r w:rsidRPr="00273536">
        <w:rPr>
          <w:rFonts w:ascii="Arial" w:hAnsi="Arial" w:cs="Arial"/>
        </w:rPr>
        <w:t xml:space="preserve"> </w:t>
      </w:r>
      <w:r w:rsidR="00C7176A" w:rsidRPr="00273536">
        <w:rPr>
          <w:rFonts w:ascii="Arial" w:hAnsi="Arial" w:cs="Arial"/>
        </w:rPr>
        <w:t>«ГОСТ 12.3.018-79.</w:t>
      </w:r>
      <w:r w:rsidR="00DB02EB" w:rsidRPr="00B5737D">
        <w:rPr>
          <w:rFonts w:ascii="Arial" w:hAnsi="Arial" w:cs="Arial"/>
        </w:rPr>
        <w:t xml:space="preserve"> </w:t>
      </w:r>
      <w:r w:rsidR="00DB02EB" w:rsidRPr="00273536">
        <w:rPr>
          <w:rFonts w:ascii="Arial" w:hAnsi="Arial" w:cs="Arial"/>
        </w:rPr>
        <w:t>Межгосударственный стандарт</w:t>
      </w:r>
      <w:r w:rsidR="00C7176A" w:rsidRPr="00273536">
        <w:rPr>
          <w:rFonts w:ascii="Arial" w:hAnsi="Arial" w:cs="Arial"/>
        </w:rPr>
        <w:t xml:space="preserve"> Система стандартов безопасности труда. Системы вентиляционные. Методы аэродинамических испытаний».</w:t>
      </w:r>
    </w:p>
    <w:p w:rsidR="00046647" w:rsidRPr="00273536" w:rsidRDefault="00197F76" w:rsidP="006335C9">
      <w:pPr>
        <w:pStyle w:val="ConsPlusNormal"/>
        <w:ind w:firstLine="708"/>
        <w:jc w:val="both"/>
        <w:rPr>
          <w:rFonts w:ascii="Arial" w:eastAsia="Arial Unicode MS" w:hAnsi="Arial" w:cs="Arial"/>
        </w:rPr>
      </w:pPr>
      <w:r w:rsidRPr="00273536">
        <w:rPr>
          <w:rFonts w:ascii="Arial" w:hAnsi="Arial" w:cs="Arial"/>
        </w:rPr>
        <w:t xml:space="preserve"> </w:t>
      </w:r>
      <w:r w:rsidR="00C7176A" w:rsidRPr="00273536">
        <w:rPr>
          <w:rFonts w:ascii="Arial" w:hAnsi="Arial" w:cs="Arial"/>
        </w:rPr>
        <w:t>«ГОСТ Р 59972-2021. Национальный стандарт Российской Федерации. Системы вентиляции и кондиционирования воздуха общественных зданий. Технические требования».</w:t>
      </w:r>
    </w:p>
    <w:p w:rsidR="003C08ED" w:rsidRDefault="003C08ED" w:rsidP="006335C9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3C08ED">
        <w:rPr>
          <w:rFonts w:ascii="Arial" w:eastAsia="Arial Unicode MS" w:hAnsi="Arial" w:cs="Arial"/>
          <w:sz w:val="24"/>
          <w:szCs w:val="24"/>
        </w:rPr>
        <w:t>П</w:t>
      </w:r>
      <w:r>
        <w:rPr>
          <w:rFonts w:ascii="Arial" w:eastAsia="Arial Unicode MS" w:hAnsi="Arial" w:cs="Arial"/>
          <w:sz w:val="24"/>
          <w:szCs w:val="24"/>
        </w:rPr>
        <w:t xml:space="preserve">остановление </w:t>
      </w:r>
      <w:r w:rsidRPr="003C08ED">
        <w:rPr>
          <w:rFonts w:ascii="Arial" w:eastAsia="Arial Unicode MS" w:hAnsi="Arial" w:cs="Arial"/>
          <w:sz w:val="24"/>
          <w:szCs w:val="24"/>
        </w:rPr>
        <w:t xml:space="preserve">от 16 </w:t>
      </w:r>
      <w:r w:rsidRPr="00F1535D">
        <w:rPr>
          <w:rFonts w:ascii="Arial" w:eastAsia="Arial Unicode MS" w:hAnsi="Arial" w:cs="Arial"/>
          <w:sz w:val="24"/>
          <w:szCs w:val="24"/>
        </w:rPr>
        <w:t>сентября 2020 года</w:t>
      </w:r>
      <w:r w:rsidRPr="003C08ED">
        <w:rPr>
          <w:rFonts w:ascii="Arial" w:eastAsia="Arial Unicode MS" w:hAnsi="Arial" w:cs="Arial"/>
          <w:sz w:val="24"/>
          <w:szCs w:val="24"/>
        </w:rPr>
        <w:t xml:space="preserve"> </w:t>
      </w:r>
      <w:r w:rsidR="00C7176A" w:rsidRPr="00197F76">
        <w:rPr>
          <w:rFonts w:ascii="Arial" w:eastAsia="Arial Unicode MS" w:hAnsi="Arial" w:cs="Arial"/>
          <w:sz w:val="24"/>
          <w:szCs w:val="24"/>
        </w:rPr>
        <w:t>№</w:t>
      </w:r>
      <w:r w:rsidR="00C7176A">
        <w:rPr>
          <w:rFonts w:ascii="Arial" w:eastAsia="Arial Unicode MS" w:hAnsi="Arial" w:cs="Arial"/>
          <w:sz w:val="24"/>
          <w:szCs w:val="24"/>
        </w:rPr>
        <w:t xml:space="preserve"> </w:t>
      </w:r>
      <w:r w:rsidRPr="003C08ED">
        <w:rPr>
          <w:rFonts w:ascii="Arial" w:eastAsia="Arial Unicode MS" w:hAnsi="Arial" w:cs="Arial"/>
          <w:sz w:val="24"/>
          <w:szCs w:val="24"/>
        </w:rPr>
        <w:t>1479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FF2E8D">
        <w:rPr>
          <w:rFonts w:ascii="Arial" w:eastAsia="Arial Unicode MS" w:hAnsi="Arial" w:cs="Arial"/>
          <w:sz w:val="24"/>
          <w:szCs w:val="24"/>
        </w:rPr>
        <w:t>«</w:t>
      </w:r>
      <w:r w:rsidRPr="003C08ED">
        <w:rPr>
          <w:rFonts w:ascii="Arial" w:eastAsia="Arial Unicode MS" w:hAnsi="Arial" w:cs="Arial"/>
          <w:sz w:val="24"/>
          <w:szCs w:val="24"/>
        </w:rPr>
        <w:t>Об утверждении Правил противопожарного режима в Российской Федерации</w:t>
      </w:r>
      <w:r w:rsidR="00FF2E8D">
        <w:rPr>
          <w:rFonts w:ascii="Arial" w:eastAsia="Arial Unicode MS" w:hAnsi="Arial" w:cs="Arial"/>
          <w:sz w:val="24"/>
          <w:szCs w:val="24"/>
        </w:rPr>
        <w:t>»</w:t>
      </w:r>
      <w:r>
        <w:rPr>
          <w:rFonts w:ascii="Arial" w:eastAsia="Arial Unicode MS" w:hAnsi="Arial" w:cs="Arial"/>
          <w:sz w:val="24"/>
          <w:szCs w:val="24"/>
        </w:rPr>
        <w:t>.</w:t>
      </w:r>
    </w:p>
    <w:p w:rsidR="003C08ED" w:rsidRPr="003364ED" w:rsidRDefault="003C08ED" w:rsidP="006335C9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381D5E" w:rsidRPr="00564DD0" w:rsidRDefault="00564DD0" w:rsidP="006335C9">
      <w:pPr>
        <w:pStyle w:val="aff6"/>
        <w:spacing w:before="0" w:line="240" w:lineRule="auto"/>
        <w:ind w:left="0" w:firstLine="708"/>
      </w:pPr>
      <w:bookmarkStart w:id="10" w:name="_Toc173228953"/>
      <w:bookmarkStart w:id="11" w:name="_Toc448399063"/>
      <w:bookmarkStart w:id="12" w:name="_Toc451326890"/>
      <w:bookmarkStart w:id="13" w:name="_Toc451327392"/>
      <w:bookmarkStart w:id="14" w:name="_Toc451327974"/>
      <w:bookmarkStart w:id="15" w:name="_Toc451333183"/>
      <w:bookmarkStart w:id="16" w:name="_Toc451451134"/>
      <w:bookmarkStart w:id="17" w:name="_Toc451520425"/>
      <w:bookmarkStart w:id="18" w:name="_Toc451868136"/>
      <w:bookmarkStart w:id="19" w:name="_Toc451877172"/>
      <w:r>
        <w:lastRenderedPageBreak/>
        <w:t>5</w:t>
      </w:r>
      <w:r w:rsidR="00CC7798">
        <w:t>.</w:t>
      </w:r>
      <w:r>
        <w:t xml:space="preserve"> </w:t>
      </w:r>
      <w:r w:rsidR="00381D5E" w:rsidRPr="00564DD0">
        <w:t>Порядок выполнения процесса</w:t>
      </w:r>
      <w:bookmarkEnd w:id="10"/>
    </w:p>
    <w:p w:rsidR="00381D5E" w:rsidRPr="00E846ED" w:rsidRDefault="00332705" w:rsidP="006335C9">
      <w:pPr>
        <w:pStyle w:val="aff7"/>
        <w:spacing w:before="0" w:line="240" w:lineRule="auto"/>
        <w:ind w:firstLine="708"/>
      </w:pPr>
      <w:bookmarkStart w:id="20" w:name="_Toc173228954"/>
      <w:r>
        <w:t xml:space="preserve">5.1 </w:t>
      </w:r>
      <w:r w:rsidR="00381D5E" w:rsidRPr="00E846ED">
        <w:t>Общие требования</w:t>
      </w:r>
      <w:bookmarkEnd w:id="20"/>
    </w:p>
    <w:p w:rsidR="00381D5E" w:rsidRDefault="00381D5E" w:rsidP="006335C9">
      <w:pPr>
        <w:pStyle w:val="12"/>
        <w:widowControl w:val="0"/>
        <w:suppressAutoHyphens/>
        <w:spacing w:line="240" w:lineRule="auto"/>
        <w:ind w:firstLine="708"/>
        <w:rPr>
          <w:rFonts w:ascii="Arial" w:hAnsi="Arial" w:cs="Arial"/>
          <w:color w:val="000000"/>
          <w:szCs w:val="24"/>
        </w:rPr>
      </w:pPr>
      <w:r w:rsidRPr="00E30BC4">
        <w:rPr>
          <w:rFonts w:ascii="Arial" w:hAnsi="Arial" w:cs="Arial"/>
          <w:iCs/>
          <w:szCs w:val="24"/>
        </w:rPr>
        <w:t xml:space="preserve">Системы вентиляции предназначены для обеспечения </w:t>
      </w:r>
      <w:r w:rsidRPr="00E30BC4">
        <w:rPr>
          <w:rFonts w:ascii="Arial" w:hAnsi="Arial" w:cs="Arial"/>
          <w:color w:val="000000"/>
          <w:szCs w:val="24"/>
        </w:rPr>
        <w:t>санитарно-гигиенических параметров микроклимата в помещениях и (или) на рабочих местах, а также технологических условий воздушной среды в производственных помещениях.</w:t>
      </w:r>
    </w:p>
    <w:p w:rsidR="00381D5E" w:rsidRPr="00E30BC4" w:rsidRDefault="00381D5E" w:rsidP="006335C9">
      <w:pPr>
        <w:pStyle w:val="12"/>
        <w:widowControl w:val="0"/>
        <w:suppressAutoHyphens/>
        <w:spacing w:line="240" w:lineRule="auto"/>
        <w:ind w:firstLine="708"/>
        <w:rPr>
          <w:rFonts w:ascii="Arial" w:hAnsi="Arial" w:cs="Arial"/>
          <w:color w:val="000000"/>
          <w:szCs w:val="24"/>
        </w:rPr>
      </w:pPr>
      <w:r w:rsidRPr="006F6B0C">
        <w:rPr>
          <w:rFonts w:ascii="Arial" w:hAnsi="Arial" w:cs="Arial"/>
          <w:color w:val="000000"/>
          <w:szCs w:val="24"/>
        </w:rPr>
        <w:t>Приточная система вентиляции предназначена для подачи определенного количества воздуха в помещение. Подаваемый воздух очищается от пыли и подогревается в зимний период для создания благоприятного микроклимата.</w:t>
      </w:r>
    </w:p>
    <w:p w:rsidR="00381D5E" w:rsidRDefault="00381D5E" w:rsidP="006335C9">
      <w:pPr>
        <w:pStyle w:val="a"/>
        <w:numPr>
          <w:ilvl w:val="0"/>
          <w:numId w:val="0"/>
        </w:num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381D5E" w:rsidRPr="00E30BC4" w:rsidRDefault="00332705" w:rsidP="001337E9">
      <w:pPr>
        <w:pStyle w:val="aff7"/>
        <w:spacing w:before="0" w:line="240" w:lineRule="auto"/>
        <w:ind w:firstLine="708"/>
        <w:jc w:val="both"/>
      </w:pPr>
      <w:bookmarkStart w:id="21" w:name="_Toc173228955"/>
      <w:r>
        <w:t xml:space="preserve">5.2 </w:t>
      </w:r>
      <w:r w:rsidR="00381D5E">
        <w:t>С</w:t>
      </w:r>
      <w:r w:rsidR="00381D5E" w:rsidRPr="00E30BC4">
        <w:t xml:space="preserve">остав </w:t>
      </w:r>
      <w:r w:rsidR="00381D5E">
        <w:t>и у</w:t>
      </w:r>
      <w:r w:rsidR="00381D5E" w:rsidRPr="00E30BC4">
        <w:t>стройство систем вентиляции и кондиционирования воздуха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81D5E" w:rsidRPr="00E30BC4">
        <w:t xml:space="preserve"> ТПУ</w:t>
      </w:r>
      <w:bookmarkEnd w:id="21"/>
    </w:p>
    <w:p w:rsidR="004836BB" w:rsidRDefault="00BC1679" w:rsidP="006335C9">
      <w:pPr>
        <w:pStyle w:val="12"/>
        <w:widowControl w:val="0"/>
        <w:suppressAutoHyphens/>
        <w:spacing w:line="240" w:lineRule="auto"/>
        <w:ind w:firstLine="70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5.2.1 </w:t>
      </w:r>
      <w:r w:rsidR="00381D5E" w:rsidRPr="00E30BC4">
        <w:rPr>
          <w:rFonts w:ascii="Arial" w:hAnsi="Arial" w:cs="Arial"/>
          <w:color w:val="000000"/>
          <w:szCs w:val="24"/>
        </w:rPr>
        <w:t xml:space="preserve">В ТПУ имеются следующие виды систем вентиляции </w:t>
      </w:r>
    </w:p>
    <w:p w:rsidR="00381D5E" w:rsidRPr="00E30BC4" w:rsidRDefault="00381D5E" w:rsidP="006335C9">
      <w:pPr>
        <w:pStyle w:val="12"/>
        <w:widowControl w:val="0"/>
        <w:suppressAutoHyphens/>
        <w:spacing w:line="240" w:lineRule="auto"/>
        <w:ind w:firstLine="70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Таблица 1 – Виды оборудования ТПУ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4"/>
        <w:gridCol w:w="5670"/>
      </w:tblGrid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 w:rsidRPr="00ED075B">
              <w:rPr>
                <w:rFonts w:ascii="Arial" w:hAnsi="Arial" w:cs="Arial"/>
              </w:rPr>
              <w:t>№</w:t>
            </w:r>
          </w:p>
        </w:tc>
        <w:tc>
          <w:tcPr>
            <w:tcW w:w="5670" w:type="dxa"/>
          </w:tcPr>
          <w:p w:rsidR="00381D5E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 w:rsidRPr="00ED075B">
              <w:rPr>
                <w:rFonts w:ascii="Arial" w:hAnsi="Arial" w:cs="Arial"/>
              </w:rPr>
              <w:t>Категории оборудования</w:t>
            </w:r>
          </w:p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вент.система</w:t>
            </w:r>
            <w:proofErr w:type="spellEnd"/>
            <w:r>
              <w:rPr>
                <w:rFonts w:ascii="Arial" w:hAnsi="Arial" w:cs="Arial"/>
              </w:rPr>
              <w:t>/ категория сложности)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 w:rsidRPr="00ED075B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В/6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 w:rsidRPr="00ED075B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В/7,5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 w:rsidRPr="00ED075B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В/9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 w:rsidRPr="00ED075B"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ВД/9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 w:rsidRPr="00ED075B"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ПВ/12,5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 w:rsidRPr="00ED075B">
              <w:rPr>
                <w:rFonts w:ascii="Arial" w:hAnsi="Arial" w:cs="Arial"/>
              </w:rPr>
              <w:t>6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ПД/9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 w:rsidRPr="00ED075B">
              <w:rPr>
                <w:rFonts w:ascii="Arial" w:hAnsi="Arial" w:cs="Arial"/>
              </w:rPr>
              <w:t>7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П/9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П/10,5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П/12,5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ТЗ/6</w:t>
            </w:r>
          </w:p>
        </w:tc>
      </w:tr>
      <w:tr w:rsidR="00381D5E" w:rsidRPr="00ED075B" w:rsidTr="00EC770F">
        <w:tc>
          <w:tcPr>
            <w:tcW w:w="1384" w:type="dxa"/>
          </w:tcPr>
          <w:p w:rsidR="00381D5E" w:rsidRPr="00ED075B" w:rsidRDefault="00381D5E" w:rsidP="006335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</w:tcPr>
          <w:p w:rsidR="00381D5E" w:rsidRPr="00ED075B" w:rsidRDefault="00381D5E" w:rsidP="006335C9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ТЗ/9</w:t>
            </w:r>
          </w:p>
        </w:tc>
      </w:tr>
    </w:tbl>
    <w:p w:rsidR="00381D5E" w:rsidRDefault="00381D5E" w:rsidP="006335C9">
      <w:pPr>
        <w:pStyle w:val="12"/>
        <w:widowControl w:val="0"/>
        <w:suppressAutoHyphens/>
        <w:spacing w:line="240" w:lineRule="auto"/>
        <w:ind w:firstLine="709"/>
        <w:rPr>
          <w:color w:val="000000"/>
          <w:sz w:val="28"/>
          <w:szCs w:val="28"/>
        </w:rPr>
      </w:pPr>
    </w:p>
    <w:p w:rsidR="00381D5E" w:rsidRDefault="00381D5E" w:rsidP="006335C9">
      <w:pPr>
        <w:pStyle w:val="12"/>
        <w:widowControl w:val="0"/>
        <w:suppressAutoHyphens/>
        <w:spacing w:line="240" w:lineRule="auto"/>
        <w:ind w:firstLine="709"/>
        <w:rPr>
          <w:rFonts w:ascii="Arial" w:hAnsi="Arial" w:cs="Arial"/>
          <w:color w:val="000000"/>
          <w:szCs w:val="24"/>
        </w:rPr>
      </w:pPr>
      <w:r w:rsidRPr="00E30BC4">
        <w:rPr>
          <w:rFonts w:ascii="Arial" w:hAnsi="Arial" w:cs="Arial"/>
          <w:color w:val="000000"/>
          <w:szCs w:val="24"/>
        </w:rPr>
        <w:t>5.</w:t>
      </w:r>
      <w:r>
        <w:rPr>
          <w:rFonts w:ascii="Arial" w:hAnsi="Arial" w:cs="Arial"/>
          <w:color w:val="000000"/>
          <w:szCs w:val="24"/>
        </w:rPr>
        <w:t>2.2</w:t>
      </w:r>
      <w:r w:rsidRPr="00E30BC4">
        <w:rPr>
          <w:rFonts w:ascii="Arial" w:hAnsi="Arial" w:cs="Arial"/>
          <w:color w:val="000000"/>
          <w:szCs w:val="24"/>
        </w:rPr>
        <w:t xml:space="preserve"> В ТПУ имеются системы вентиляции в отношении которых применяются дополнительные требования по порядку эксплуатации, обслуживания, а именно:</w:t>
      </w:r>
    </w:p>
    <w:p w:rsidR="00381D5E" w:rsidRPr="00E30BC4" w:rsidRDefault="00381D5E" w:rsidP="006335C9">
      <w:pPr>
        <w:pStyle w:val="12"/>
        <w:widowControl w:val="0"/>
        <w:suppressAutoHyphens/>
        <w:spacing w:line="240" w:lineRule="auto"/>
        <w:ind w:firstLine="709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Таблица 2 – Дополнительные требования к оборудованию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2610"/>
        <w:gridCol w:w="6741"/>
      </w:tblGrid>
      <w:tr w:rsidR="0095702D" w:rsidRPr="00E30BC4" w:rsidTr="001337E9">
        <w:tc>
          <w:tcPr>
            <w:tcW w:w="2610" w:type="dxa"/>
          </w:tcPr>
          <w:p w:rsidR="0095702D" w:rsidRPr="00E30BC4" w:rsidRDefault="0095702D" w:rsidP="006335C9">
            <w:pPr>
              <w:pStyle w:val="21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BC4">
              <w:rPr>
                <w:rFonts w:ascii="Arial" w:hAnsi="Arial" w:cs="Arial"/>
                <w:color w:val="000000"/>
                <w:sz w:val="20"/>
                <w:szCs w:val="20"/>
              </w:rPr>
              <w:t>Виды систем</w:t>
            </w:r>
          </w:p>
        </w:tc>
        <w:tc>
          <w:tcPr>
            <w:tcW w:w="6741" w:type="dxa"/>
          </w:tcPr>
          <w:p w:rsidR="0095702D" w:rsidRPr="00E30BC4" w:rsidRDefault="0095702D" w:rsidP="006335C9">
            <w:pPr>
              <w:pStyle w:val="21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BC4"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требования к системам</w:t>
            </w:r>
          </w:p>
        </w:tc>
      </w:tr>
      <w:tr w:rsidR="005F02AC" w:rsidRPr="00E30BC4" w:rsidTr="001337E9">
        <w:tc>
          <w:tcPr>
            <w:tcW w:w="2610" w:type="dxa"/>
          </w:tcPr>
          <w:p w:rsidR="005F02AC" w:rsidRPr="00E30BC4" w:rsidRDefault="005F02AC" w:rsidP="006335C9">
            <w:pPr>
              <w:pStyle w:val="21"/>
              <w:spacing w:after="0" w:line="240" w:lineRule="auto"/>
              <w:ind w:firstLin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30BC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Вытяжная система,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с пожароопасными наслоениями</w:t>
            </w:r>
            <w:r w:rsidRPr="00E30BC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(ВД)</w:t>
            </w:r>
          </w:p>
        </w:tc>
        <w:tc>
          <w:tcPr>
            <w:tcW w:w="6741" w:type="dxa"/>
            <w:vMerge w:val="restart"/>
          </w:tcPr>
          <w:p w:rsidR="008152E3" w:rsidRDefault="008152E3" w:rsidP="008152E3">
            <w:pPr>
              <w:pStyle w:val="21"/>
              <w:spacing w:after="0" w:line="240" w:lineRule="auto"/>
              <w:ind w:firstLin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Р</w:t>
            </w:r>
            <w:r w:rsidRPr="0095702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аботы по очистке вентиляционных камер, циклонов, фильтров и воздуховодов от горючих отходов и отложений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:</w:t>
            </w:r>
          </w:p>
          <w:p w:rsidR="008152E3" w:rsidRDefault="008152E3" w:rsidP="008152E3">
            <w:pPr>
              <w:pStyle w:val="2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5702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проводятся не реже 1 раза в год</w:t>
            </w:r>
          </w:p>
          <w:p w:rsidR="008152E3" w:rsidRDefault="008152E3" w:rsidP="008152E3">
            <w:pPr>
              <w:pStyle w:val="2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актируются в соответствии с Приложением 4</w:t>
            </w:r>
          </w:p>
          <w:p w:rsidR="008152E3" w:rsidRPr="005F02AC" w:rsidRDefault="008152E3" w:rsidP="008152E3">
            <w:pPr>
              <w:pStyle w:val="21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5F02A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на объектах производственного и складского назначения выполнение работ по очистке вытяжных устройств (шкафов, окрасочных, сушильных камер и др.), аппаратов и трубопроводов от пожароопасных отложений проводится с внесением информации в журнал эксплуатации систем противопожарной защиты.</w:t>
            </w:r>
          </w:p>
          <w:p w:rsidR="008152E3" w:rsidRPr="005F02AC" w:rsidRDefault="008152E3" w:rsidP="008152E3">
            <w:pPr>
              <w:pStyle w:val="21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F02AC" w:rsidRPr="005F02AC" w:rsidRDefault="008152E3" w:rsidP="008152E3">
            <w:pPr>
              <w:pStyle w:val="21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2AC">
              <w:rPr>
                <w:rFonts w:ascii="Arial" w:hAnsi="Arial" w:cs="Arial"/>
                <w:color w:val="000000"/>
                <w:sz w:val="20"/>
                <w:szCs w:val="20"/>
              </w:rPr>
              <w:t>Запрещается выжигать скопившиеся в воздуховодах жировые отложения, пыль и другие горючие вещества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F02AC" w:rsidRPr="00E30BC4" w:rsidTr="001337E9">
        <w:tc>
          <w:tcPr>
            <w:tcW w:w="2610" w:type="dxa"/>
          </w:tcPr>
          <w:p w:rsidR="005F02AC" w:rsidRPr="00E30BC4" w:rsidRDefault="005F02AC" w:rsidP="006335C9">
            <w:pPr>
              <w:pStyle w:val="21"/>
              <w:spacing w:after="0" w:line="240" w:lineRule="auto"/>
              <w:ind w:firstLin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30BC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Приточная система,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с пожароопасными наслоениями</w:t>
            </w:r>
            <w:r w:rsidRPr="00E30BC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(ПД)</w:t>
            </w:r>
          </w:p>
        </w:tc>
        <w:tc>
          <w:tcPr>
            <w:tcW w:w="6741" w:type="dxa"/>
            <w:vMerge/>
          </w:tcPr>
          <w:p w:rsidR="005F02AC" w:rsidRPr="00E30BC4" w:rsidRDefault="005F02AC" w:rsidP="006335C9">
            <w:pPr>
              <w:pStyle w:val="21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02AC" w:rsidRPr="00E30BC4" w:rsidTr="001337E9">
        <w:tc>
          <w:tcPr>
            <w:tcW w:w="2610" w:type="dxa"/>
          </w:tcPr>
          <w:p w:rsidR="005F02AC" w:rsidRPr="00E30BC4" w:rsidRDefault="005F02AC" w:rsidP="004836BB">
            <w:pPr>
              <w:pStyle w:val="21"/>
              <w:spacing w:after="0" w:line="240" w:lineRule="auto"/>
              <w:ind w:firstLin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30BC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Система вентиляции для помещений, где размещены (эксплуатируются) ОИАЭ</w:t>
            </w:r>
          </w:p>
        </w:tc>
        <w:tc>
          <w:tcPr>
            <w:tcW w:w="6741" w:type="dxa"/>
            <w:vMerge/>
          </w:tcPr>
          <w:p w:rsidR="005F02AC" w:rsidRPr="00E30BC4" w:rsidRDefault="005F02AC" w:rsidP="006335C9">
            <w:pPr>
              <w:pStyle w:val="21"/>
              <w:spacing w:after="0" w:line="240" w:lineRule="auto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1D5E" w:rsidRDefault="00381D5E" w:rsidP="006335C9">
      <w:pPr>
        <w:pStyle w:val="21"/>
        <w:spacing w:after="0" w:line="240" w:lineRule="auto"/>
        <w:rPr>
          <w:color w:val="000000"/>
        </w:rPr>
      </w:pPr>
    </w:p>
    <w:p w:rsidR="00381D5E" w:rsidRPr="00E30BC4" w:rsidRDefault="00381D5E" w:rsidP="006335C9">
      <w:pPr>
        <w:pStyle w:val="12"/>
        <w:widowControl w:val="0"/>
        <w:suppressAutoHyphens/>
        <w:spacing w:line="240" w:lineRule="auto"/>
        <w:ind w:right="-2" w:firstLine="709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5.2.3 </w:t>
      </w:r>
      <w:r w:rsidRPr="00E30BC4">
        <w:rPr>
          <w:rFonts w:ascii="Arial" w:hAnsi="Arial" w:cs="Arial"/>
          <w:color w:val="000000"/>
          <w:szCs w:val="24"/>
        </w:rPr>
        <w:t>Полный состав оборудования систем вентиляции определен в Реестре вентиляционных систем ТПУ (Приложение</w:t>
      </w:r>
      <w:r w:rsidR="00F1535D">
        <w:rPr>
          <w:rFonts w:ascii="Arial" w:hAnsi="Arial" w:cs="Arial"/>
          <w:color w:val="000000"/>
          <w:szCs w:val="24"/>
        </w:rPr>
        <w:t xml:space="preserve"> </w:t>
      </w:r>
      <w:r w:rsidR="00F1535D" w:rsidRPr="0074049F">
        <w:rPr>
          <w:rFonts w:ascii="Arial" w:hAnsi="Arial" w:cs="Arial"/>
          <w:szCs w:val="24"/>
        </w:rPr>
        <w:t>№</w:t>
      </w:r>
      <w:r w:rsidRPr="0074049F">
        <w:rPr>
          <w:rFonts w:ascii="Arial" w:hAnsi="Arial" w:cs="Arial"/>
          <w:szCs w:val="24"/>
        </w:rPr>
        <w:t xml:space="preserve"> </w:t>
      </w:r>
      <w:r w:rsidRPr="00E30BC4">
        <w:rPr>
          <w:rFonts w:ascii="Arial" w:hAnsi="Arial" w:cs="Arial"/>
          <w:color w:val="000000"/>
          <w:szCs w:val="24"/>
        </w:rPr>
        <w:t>1), за актуальность Перечня отвечает главный механик ТПУ, инвентаризация вентиляционных систем, проводится один раз в год.</w:t>
      </w:r>
    </w:p>
    <w:p w:rsidR="00381D5E" w:rsidRDefault="00381D5E" w:rsidP="006335C9">
      <w:pPr>
        <w:pStyle w:val="12"/>
        <w:widowControl w:val="0"/>
        <w:suppressAutoHyphens/>
        <w:spacing w:line="240" w:lineRule="auto"/>
        <w:ind w:firstLine="709"/>
        <w:rPr>
          <w:color w:val="000000"/>
          <w:sz w:val="28"/>
          <w:szCs w:val="28"/>
        </w:rPr>
      </w:pPr>
    </w:p>
    <w:p w:rsidR="00381D5E" w:rsidRPr="00D874C9" w:rsidRDefault="00381D5E" w:rsidP="006335C9">
      <w:pPr>
        <w:pStyle w:val="aff7"/>
        <w:spacing w:before="0" w:line="240" w:lineRule="auto"/>
        <w:ind w:firstLine="708"/>
      </w:pPr>
      <w:bookmarkStart w:id="22" w:name="_Toc451451135"/>
      <w:bookmarkStart w:id="23" w:name="_Toc451520426"/>
      <w:bookmarkStart w:id="24" w:name="_Toc451868137"/>
      <w:bookmarkStart w:id="25" w:name="_Toc451877173"/>
      <w:bookmarkStart w:id="26" w:name="_Toc173228956"/>
      <w:r w:rsidRPr="00D874C9">
        <w:t>5.3</w:t>
      </w:r>
      <w:r>
        <w:t xml:space="preserve"> </w:t>
      </w:r>
      <w:r w:rsidRPr="00D874C9">
        <w:t>Технические характеристики</w:t>
      </w:r>
      <w:bookmarkEnd w:id="22"/>
      <w:bookmarkEnd w:id="23"/>
      <w:r w:rsidRPr="00D874C9">
        <w:t xml:space="preserve"> оборудования</w:t>
      </w:r>
      <w:bookmarkEnd w:id="24"/>
      <w:bookmarkEnd w:id="25"/>
      <w:bookmarkEnd w:id="26"/>
    </w:p>
    <w:p w:rsidR="00381D5E" w:rsidRPr="00D874C9" w:rsidRDefault="00381D5E" w:rsidP="006335C9">
      <w:pPr>
        <w:pStyle w:val="21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874C9">
        <w:rPr>
          <w:rFonts w:ascii="Arial" w:hAnsi="Arial" w:cs="Arial"/>
          <w:b w:val="0"/>
          <w:sz w:val="24"/>
          <w:szCs w:val="24"/>
        </w:rPr>
        <w:t>Оборудование имеет документацию в составе паспорта и/или руководства по эксплуатации, документация хранится в бумажном или электронном виде у главного механика.</w:t>
      </w:r>
    </w:p>
    <w:p w:rsidR="00381D5E" w:rsidRDefault="00381D5E" w:rsidP="006335C9">
      <w:pPr>
        <w:pStyle w:val="21"/>
        <w:spacing w:after="0" w:line="240" w:lineRule="auto"/>
        <w:rPr>
          <w:b w:val="0"/>
          <w:sz w:val="24"/>
        </w:rPr>
      </w:pPr>
    </w:p>
    <w:p w:rsidR="00381D5E" w:rsidRPr="00C879FE" w:rsidRDefault="00381D5E" w:rsidP="001337E9">
      <w:pPr>
        <w:pStyle w:val="aff7"/>
        <w:spacing w:before="0" w:line="240" w:lineRule="auto"/>
        <w:ind w:firstLine="708"/>
        <w:jc w:val="both"/>
      </w:pPr>
      <w:bookmarkStart w:id="27" w:name="_Toc448399079"/>
      <w:bookmarkStart w:id="28" w:name="_Toc451326906"/>
      <w:bookmarkStart w:id="29" w:name="_Toc451327408"/>
      <w:bookmarkStart w:id="30" w:name="_Toc451327990"/>
      <w:bookmarkStart w:id="31" w:name="_Toc451333200"/>
      <w:bookmarkStart w:id="32" w:name="_Toc451451148"/>
      <w:bookmarkStart w:id="33" w:name="_Toc451520439"/>
      <w:bookmarkStart w:id="34" w:name="_Toc451868153"/>
      <w:bookmarkStart w:id="35" w:name="_Toc451877191"/>
      <w:bookmarkStart w:id="36" w:name="_Toc173228957"/>
      <w:r w:rsidRPr="00C879FE">
        <w:t>5</w:t>
      </w:r>
      <w:bookmarkEnd w:id="27"/>
      <w:bookmarkEnd w:id="28"/>
      <w:bookmarkEnd w:id="29"/>
      <w:bookmarkEnd w:id="30"/>
      <w:bookmarkEnd w:id="31"/>
      <w:bookmarkEnd w:id="32"/>
      <w:bookmarkEnd w:id="33"/>
      <w:r w:rsidR="00795DB0">
        <w:t xml:space="preserve">.4 </w:t>
      </w:r>
      <w:r w:rsidRPr="00C879FE">
        <w:t xml:space="preserve">Планирование технического обслуживания </w:t>
      </w:r>
      <w:bookmarkEnd w:id="34"/>
      <w:bookmarkEnd w:id="35"/>
      <w:r w:rsidRPr="00C879FE">
        <w:t xml:space="preserve">оборудования и </w:t>
      </w:r>
      <w:r w:rsidR="00795DB0">
        <w:t>р</w:t>
      </w:r>
      <w:r w:rsidRPr="00C879FE">
        <w:t>емонта</w:t>
      </w:r>
      <w:bookmarkEnd w:id="36"/>
    </w:p>
    <w:p w:rsidR="00381D5E" w:rsidRPr="00C9384C" w:rsidRDefault="00381D5E" w:rsidP="006335C9">
      <w:pPr>
        <w:pStyle w:val="af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384C">
        <w:rPr>
          <w:rFonts w:ascii="Arial" w:hAnsi="Arial" w:cs="Arial"/>
          <w:sz w:val="24"/>
          <w:szCs w:val="24"/>
        </w:rPr>
        <w:t xml:space="preserve">Объем </w:t>
      </w:r>
      <w:r w:rsidRPr="00C9384C">
        <w:rPr>
          <w:rFonts w:ascii="Arial" w:eastAsia="Times New Roman" w:hAnsi="Arial" w:cs="Arial"/>
          <w:sz w:val="24"/>
          <w:szCs w:val="24"/>
        </w:rPr>
        <w:t xml:space="preserve">технического обслуживания и ремонта (при выявлении необходимости) зависит от назначения системы и определяется необходимостью поддержания исправного, работоспособного состояния и периодического восстановления оборудования с учетом их фактического технического состояния и проводится по графику (Приложение </w:t>
      </w:r>
      <w:r w:rsidR="00F1535D" w:rsidRPr="0074049F">
        <w:rPr>
          <w:rFonts w:ascii="Arial" w:eastAsia="Times New Roman" w:hAnsi="Arial" w:cs="Arial"/>
          <w:sz w:val="24"/>
          <w:szCs w:val="24"/>
        </w:rPr>
        <w:t xml:space="preserve">№ </w:t>
      </w:r>
      <w:r w:rsidR="00E55A2B">
        <w:rPr>
          <w:rFonts w:ascii="Arial" w:eastAsia="Times New Roman" w:hAnsi="Arial" w:cs="Arial"/>
          <w:sz w:val="24"/>
          <w:szCs w:val="24"/>
        </w:rPr>
        <w:t>2).</w:t>
      </w:r>
    </w:p>
    <w:p w:rsidR="00381D5E" w:rsidRPr="00C9384C" w:rsidRDefault="00381D5E" w:rsidP="006335C9">
      <w:pPr>
        <w:pStyle w:val="af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384C">
        <w:rPr>
          <w:rFonts w:ascii="Arial" w:eastAsia="Times New Roman" w:hAnsi="Arial" w:cs="Arial"/>
          <w:sz w:val="24"/>
          <w:szCs w:val="24"/>
        </w:rPr>
        <w:t>Работы по обслуживанию оборудования выполняются собственными силами ТПУ, а также с привлечением подрядной организации, за формирование ТЗ и организацию заключения договора несет ответственность главный механик.</w:t>
      </w:r>
    </w:p>
    <w:p w:rsidR="00381D5E" w:rsidRPr="00C9384C" w:rsidRDefault="00381D5E" w:rsidP="006335C9">
      <w:pPr>
        <w:pStyle w:val="af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384C">
        <w:rPr>
          <w:rFonts w:ascii="Arial" w:eastAsia="Times New Roman" w:hAnsi="Arial" w:cs="Arial"/>
          <w:sz w:val="24"/>
          <w:szCs w:val="24"/>
        </w:rPr>
        <w:t>График составляет главный механик и согласовывает с главным энергетиком, ежегодно до 01 декабря текущего года на следующий.</w:t>
      </w:r>
    </w:p>
    <w:p w:rsidR="00381D5E" w:rsidRPr="00C9384C" w:rsidRDefault="00381D5E" w:rsidP="006335C9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384C">
        <w:rPr>
          <w:rFonts w:ascii="Arial" w:eastAsia="Times New Roman" w:hAnsi="Arial" w:cs="Arial"/>
          <w:sz w:val="24"/>
          <w:szCs w:val="24"/>
        </w:rPr>
        <w:t>При ТО проводят операции контрольного характера (осмотр, контроль за соблюдением параметров работы, оценки технического состояния) и некоторые технологические операции восстановительного характера (регулирование и наладку, очистку, смазку, замену вышедших из строя деталей без значительной разборки, устранение мелких дефектов).</w:t>
      </w:r>
    </w:p>
    <w:p w:rsidR="00381D5E" w:rsidRPr="00C9384C" w:rsidRDefault="00381D5E" w:rsidP="006335C9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384C">
        <w:rPr>
          <w:rFonts w:ascii="Arial" w:eastAsia="Times New Roman" w:hAnsi="Arial" w:cs="Arial"/>
          <w:sz w:val="24"/>
          <w:szCs w:val="24"/>
        </w:rPr>
        <w:t>При подготовке оборудования к ремонту следует:</w:t>
      </w:r>
    </w:p>
    <w:p w:rsidR="00381D5E" w:rsidRPr="00C9384C" w:rsidRDefault="00381D5E" w:rsidP="006335C9">
      <w:pPr>
        <w:pStyle w:val="af0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384C">
        <w:rPr>
          <w:rFonts w:ascii="Arial" w:eastAsia="Times New Roman" w:hAnsi="Arial" w:cs="Arial"/>
          <w:sz w:val="24"/>
          <w:szCs w:val="24"/>
        </w:rPr>
        <w:t>отключить электроэнергию на щитах;</w:t>
      </w:r>
    </w:p>
    <w:p w:rsidR="00381D5E" w:rsidRPr="00C9384C" w:rsidRDefault="00381D5E" w:rsidP="006335C9">
      <w:pPr>
        <w:pStyle w:val="af0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384C">
        <w:rPr>
          <w:rFonts w:ascii="Arial" w:eastAsia="Times New Roman" w:hAnsi="Arial" w:cs="Arial"/>
          <w:sz w:val="24"/>
          <w:szCs w:val="24"/>
        </w:rPr>
        <w:t>очистить оборудование от пыли, грязи.</w:t>
      </w:r>
    </w:p>
    <w:p w:rsidR="00381D5E" w:rsidRPr="00C9384C" w:rsidRDefault="00381D5E" w:rsidP="006335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9384C">
        <w:rPr>
          <w:rFonts w:ascii="Arial" w:eastAsia="Times New Roman" w:hAnsi="Arial" w:cs="Arial"/>
          <w:sz w:val="24"/>
          <w:szCs w:val="24"/>
        </w:rPr>
        <w:t>ТОиР</w:t>
      </w:r>
      <w:proofErr w:type="spellEnd"/>
      <w:r w:rsidRPr="00C9384C">
        <w:rPr>
          <w:rFonts w:ascii="Arial" w:eastAsia="Times New Roman" w:hAnsi="Arial" w:cs="Arial"/>
          <w:sz w:val="24"/>
          <w:szCs w:val="24"/>
        </w:rPr>
        <w:t xml:space="preserve"> для поддержания оборудования в исправном состоянии, своевременного выявления недопустимых отклонений и их устранение организационно реализуются следующими способами:</w:t>
      </w:r>
    </w:p>
    <w:p w:rsidR="00381D5E" w:rsidRPr="00C9384C" w:rsidRDefault="0074049F" w:rsidP="006335C9">
      <w:pPr>
        <w:pStyle w:val="af0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81D5E" w:rsidRPr="00C9384C">
        <w:rPr>
          <w:rFonts w:ascii="Arial" w:hAnsi="Arial" w:cs="Arial"/>
          <w:sz w:val="24"/>
          <w:szCs w:val="24"/>
        </w:rPr>
        <w:t>бход и осмотр оборудования</w:t>
      </w:r>
      <w:r w:rsidR="00381D5E" w:rsidRPr="00C9384C">
        <w:rPr>
          <w:rFonts w:ascii="Arial" w:eastAsia="Times New Roman" w:hAnsi="Arial" w:cs="Arial"/>
          <w:sz w:val="24"/>
          <w:szCs w:val="24"/>
        </w:rPr>
        <w:t xml:space="preserve"> с целью контроля технического состояния оборудования, находящегося в работе на режимах нормальной эксплуатации;</w:t>
      </w:r>
    </w:p>
    <w:p w:rsidR="00381D5E" w:rsidRPr="00C9384C" w:rsidRDefault="0074049F" w:rsidP="006335C9">
      <w:pPr>
        <w:pStyle w:val="af0"/>
        <w:numPr>
          <w:ilvl w:val="0"/>
          <w:numId w:val="10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="00381D5E" w:rsidRPr="00C9384C">
        <w:rPr>
          <w:rFonts w:ascii="Arial" w:eastAsia="Times New Roman" w:hAnsi="Arial" w:cs="Arial"/>
          <w:sz w:val="24"/>
          <w:szCs w:val="24"/>
        </w:rPr>
        <w:t xml:space="preserve">ыполнение операций, предусмотренных Таблицей 3 </w:t>
      </w:r>
      <w:r w:rsidR="00F1535D" w:rsidRPr="0074049F">
        <w:rPr>
          <w:rFonts w:ascii="Arial" w:eastAsia="Times New Roman" w:hAnsi="Arial" w:cs="Arial"/>
          <w:sz w:val="24"/>
          <w:szCs w:val="24"/>
        </w:rPr>
        <w:t>–</w:t>
      </w:r>
      <w:r w:rsidR="00381D5E" w:rsidRPr="0074049F">
        <w:rPr>
          <w:rFonts w:ascii="Arial" w:eastAsia="Times New Roman" w:hAnsi="Arial" w:cs="Arial"/>
          <w:sz w:val="24"/>
          <w:szCs w:val="24"/>
        </w:rPr>
        <w:t xml:space="preserve"> </w:t>
      </w:r>
      <w:r w:rsidR="00381D5E" w:rsidRPr="00C9384C">
        <w:rPr>
          <w:rFonts w:ascii="Arial" w:eastAsia="Times New Roman" w:hAnsi="Arial" w:cs="Arial"/>
          <w:sz w:val="24"/>
          <w:szCs w:val="24"/>
        </w:rPr>
        <w:t>«Перечень работ по ТО оборудования».</w:t>
      </w:r>
    </w:p>
    <w:p w:rsidR="00381D5E" w:rsidRPr="00C9384C" w:rsidRDefault="00381D5E" w:rsidP="006335C9">
      <w:pPr>
        <w:tabs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81D5E" w:rsidRPr="00C9384C" w:rsidRDefault="00381D5E" w:rsidP="006335C9">
      <w:pPr>
        <w:tabs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384C">
        <w:rPr>
          <w:rFonts w:ascii="Arial" w:eastAsia="Times New Roman" w:hAnsi="Arial" w:cs="Arial"/>
          <w:sz w:val="24"/>
          <w:szCs w:val="24"/>
        </w:rPr>
        <w:t xml:space="preserve">Таблица 3 </w:t>
      </w:r>
      <w:r w:rsidR="00F1535D" w:rsidRPr="00CC7798">
        <w:rPr>
          <w:rFonts w:ascii="Arial" w:eastAsia="Times New Roman" w:hAnsi="Arial" w:cs="Arial"/>
          <w:sz w:val="24"/>
          <w:szCs w:val="24"/>
        </w:rPr>
        <w:t>–</w:t>
      </w:r>
      <w:r w:rsidR="00F1535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C9384C">
        <w:rPr>
          <w:rFonts w:ascii="Arial" w:eastAsia="Times New Roman" w:hAnsi="Arial" w:cs="Arial"/>
          <w:sz w:val="24"/>
          <w:szCs w:val="24"/>
        </w:rPr>
        <w:t>Перечень работ по ТО оборудования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2359"/>
        <w:gridCol w:w="2441"/>
        <w:gridCol w:w="2196"/>
        <w:gridCol w:w="2355"/>
      </w:tblGrid>
      <w:tr w:rsidR="007E65FB" w:rsidRPr="00173DDF" w:rsidTr="006335C9">
        <w:tc>
          <w:tcPr>
            <w:tcW w:w="9351" w:type="dxa"/>
            <w:gridSpan w:val="4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b/>
                <w:sz w:val="20"/>
                <w:szCs w:val="20"/>
              </w:rPr>
              <w:t>Выполняемые работы</w:t>
            </w:r>
          </w:p>
        </w:tc>
      </w:tr>
      <w:tr w:rsidR="007E65FB" w:rsidRPr="00173DDF" w:rsidTr="006335C9">
        <w:tc>
          <w:tcPr>
            <w:tcW w:w="2359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b/>
                <w:sz w:val="20"/>
                <w:szCs w:val="20"/>
              </w:rPr>
              <w:t>Электрическая часть</w:t>
            </w:r>
          </w:p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1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b/>
                <w:sz w:val="20"/>
                <w:szCs w:val="20"/>
              </w:rPr>
              <w:t>Кто выполняет</w:t>
            </w:r>
          </w:p>
        </w:tc>
        <w:tc>
          <w:tcPr>
            <w:tcW w:w="2196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b/>
                <w:sz w:val="20"/>
                <w:szCs w:val="20"/>
              </w:rPr>
              <w:t>Механическая часть</w:t>
            </w:r>
          </w:p>
        </w:tc>
        <w:tc>
          <w:tcPr>
            <w:tcW w:w="2355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b/>
                <w:sz w:val="20"/>
                <w:szCs w:val="20"/>
              </w:rPr>
              <w:t>Кто выполняет</w:t>
            </w:r>
          </w:p>
        </w:tc>
      </w:tr>
      <w:tr w:rsidR="007E65FB" w:rsidRPr="00173DDF" w:rsidTr="006335C9">
        <w:tc>
          <w:tcPr>
            <w:tcW w:w="2359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sz w:val="20"/>
                <w:szCs w:val="20"/>
              </w:rPr>
              <w:t>Проверка наличия и правильность маркировки кабелей, жил кабелей, проводов</w:t>
            </w:r>
          </w:p>
        </w:tc>
        <w:tc>
          <w:tcPr>
            <w:tcW w:w="2441" w:type="dxa"/>
            <w:vMerge w:val="restart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Отдел электроснабжения</w:t>
            </w:r>
          </w:p>
        </w:tc>
        <w:tc>
          <w:tcPr>
            <w:tcW w:w="2196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</w:t>
            </w:r>
            <w:r w:rsidRPr="0061240E">
              <w:rPr>
                <w:rFonts w:ascii="Arial" w:eastAsia="Times New Roman" w:hAnsi="Arial" w:cs="Arial"/>
                <w:sz w:val="20"/>
                <w:szCs w:val="20"/>
              </w:rPr>
              <w:t>елостность конструкций приточных, приточно-вытяжных и вытяжных установок</w:t>
            </w:r>
          </w:p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5" w:type="dxa"/>
            <w:vMerge w:val="restart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Отдел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тепловодоснабжения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 вентиляции</w:t>
            </w:r>
          </w:p>
        </w:tc>
      </w:tr>
      <w:tr w:rsidR="007E65FB" w:rsidRPr="00173DDF" w:rsidTr="006335C9">
        <w:tc>
          <w:tcPr>
            <w:tcW w:w="2359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sz w:val="20"/>
                <w:szCs w:val="20"/>
              </w:rPr>
              <w:t xml:space="preserve">Осмотр, состояния кнопок, переключателей, ламп сигнализации на лицевой панели </w:t>
            </w:r>
            <w:r w:rsidRPr="00173D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шкафа ввода (отсутствие повреждений, наличие надписей)</w:t>
            </w:r>
          </w:p>
        </w:tc>
        <w:tc>
          <w:tcPr>
            <w:tcW w:w="2441" w:type="dxa"/>
            <w:vMerge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</w:t>
            </w:r>
            <w:r w:rsidRPr="0061240E">
              <w:rPr>
                <w:rFonts w:ascii="Arial" w:eastAsia="Times New Roman" w:hAnsi="Arial" w:cs="Arial"/>
                <w:sz w:val="20"/>
                <w:szCs w:val="20"/>
              </w:rPr>
              <w:t>елостность воздуховодов, дефлекторов</w:t>
            </w:r>
          </w:p>
        </w:tc>
        <w:tc>
          <w:tcPr>
            <w:tcW w:w="2355" w:type="dxa"/>
            <w:vMerge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5FB" w:rsidRPr="00173DDF" w:rsidTr="006335C9">
        <w:tc>
          <w:tcPr>
            <w:tcW w:w="2359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sz w:val="20"/>
                <w:szCs w:val="20"/>
              </w:rPr>
              <w:t>Проверка надежности заземления оборудования и устранение выявленных недостатков</w:t>
            </w:r>
          </w:p>
        </w:tc>
        <w:tc>
          <w:tcPr>
            <w:tcW w:w="2441" w:type="dxa"/>
            <w:vMerge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</w:t>
            </w:r>
            <w:r w:rsidRPr="0061240E">
              <w:rPr>
                <w:rFonts w:ascii="Arial" w:eastAsia="Times New Roman" w:hAnsi="Arial" w:cs="Arial"/>
                <w:sz w:val="20"/>
                <w:szCs w:val="20"/>
              </w:rPr>
              <w:t>елостность запирающих устройств вентиляционных шахт</w:t>
            </w:r>
          </w:p>
        </w:tc>
        <w:tc>
          <w:tcPr>
            <w:tcW w:w="2355" w:type="dxa"/>
            <w:vMerge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5FB" w:rsidRPr="00173DDF" w:rsidTr="006335C9">
        <w:tc>
          <w:tcPr>
            <w:tcW w:w="2359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sz w:val="20"/>
                <w:szCs w:val="20"/>
              </w:rPr>
              <w:t xml:space="preserve">Осмотр </w:t>
            </w:r>
            <w:proofErr w:type="spellStart"/>
            <w:r w:rsidRPr="00173DDF">
              <w:rPr>
                <w:rFonts w:ascii="Arial" w:eastAsia="Times New Roman" w:hAnsi="Arial" w:cs="Arial"/>
                <w:sz w:val="20"/>
                <w:szCs w:val="20"/>
              </w:rPr>
              <w:t>клеммных</w:t>
            </w:r>
            <w:proofErr w:type="spellEnd"/>
            <w:r w:rsidRPr="00173DDF">
              <w:rPr>
                <w:rFonts w:ascii="Arial" w:eastAsia="Times New Roman" w:hAnsi="Arial" w:cs="Arial"/>
                <w:sz w:val="20"/>
                <w:szCs w:val="20"/>
              </w:rPr>
              <w:t xml:space="preserve"> рядов и колодок, очистка от пыли, протяжка контактных соединений</w:t>
            </w:r>
          </w:p>
        </w:tc>
        <w:tc>
          <w:tcPr>
            <w:tcW w:w="2441" w:type="dxa"/>
            <w:vMerge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7E65FB" w:rsidRPr="0061240E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61240E">
              <w:rPr>
                <w:rFonts w:ascii="Arial" w:eastAsia="Times New Roman" w:hAnsi="Arial" w:cs="Arial"/>
                <w:sz w:val="20"/>
                <w:szCs w:val="20"/>
              </w:rPr>
              <w:t>тсутствие аварийных состояний оборудования на щитах управления</w:t>
            </w:r>
          </w:p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5" w:type="dxa"/>
            <w:vMerge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5FB" w:rsidRPr="00173DDF" w:rsidTr="006335C9">
        <w:tc>
          <w:tcPr>
            <w:tcW w:w="2359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sz w:val="20"/>
                <w:szCs w:val="20"/>
              </w:rPr>
              <w:t>Проверка сопротивления изоляции кабельной линии</w:t>
            </w:r>
          </w:p>
        </w:tc>
        <w:tc>
          <w:tcPr>
            <w:tcW w:w="2441" w:type="dxa"/>
            <w:vMerge w:val="restart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sz w:val="20"/>
                <w:szCs w:val="20"/>
              </w:rPr>
              <w:t>Электроизмерительная лаборатория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1 раз в год</w:t>
            </w:r>
          </w:p>
        </w:tc>
        <w:tc>
          <w:tcPr>
            <w:tcW w:w="2196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 w:rsidRPr="0061240E">
              <w:rPr>
                <w:rFonts w:ascii="Arial" w:eastAsia="Times New Roman" w:hAnsi="Arial" w:cs="Arial"/>
                <w:sz w:val="20"/>
                <w:szCs w:val="20"/>
              </w:rPr>
              <w:t>тсутствие посторонних шумов, вибраций, утечек теплоносителя в вент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иляционных</w:t>
            </w:r>
            <w:r w:rsidRPr="0061240E">
              <w:rPr>
                <w:rFonts w:ascii="Arial" w:eastAsia="Times New Roman" w:hAnsi="Arial" w:cs="Arial"/>
                <w:sz w:val="20"/>
                <w:szCs w:val="20"/>
              </w:rPr>
              <w:t xml:space="preserve"> установках</w:t>
            </w:r>
          </w:p>
        </w:tc>
        <w:tc>
          <w:tcPr>
            <w:tcW w:w="2355" w:type="dxa"/>
            <w:vMerge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65FB" w:rsidRPr="00173DDF" w:rsidTr="006335C9">
        <w:tc>
          <w:tcPr>
            <w:tcW w:w="2359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заземляющим устройством (</w:t>
            </w:r>
            <w:proofErr w:type="spellStart"/>
            <w:r w:rsidRPr="00173DDF">
              <w:rPr>
                <w:rFonts w:ascii="Arial" w:eastAsia="Times New Roman" w:hAnsi="Arial" w:cs="Arial"/>
                <w:sz w:val="20"/>
                <w:szCs w:val="20"/>
              </w:rPr>
              <w:t>металлосвязь</w:t>
            </w:r>
            <w:proofErr w:type="spellEnd"/>
            <w:r w:rsidRPr="00173DD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441" w:type="dxa"/>
            <w:vMerge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355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7E65FB" w:rsidRPr="00173DDF" w:rsidTr="006335C9">
        <w:tc>
          <w:tcPr>
            <w:tcW w:w="2359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73DD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срабатывания защиты при системе питания с заземленной </w:t>
            </w:r>
            <w:proofErr w:type="spellStart"/>
            <w:r w:rsidRPr="00173DDF">
              <w:rPr>
                <w:rFonts w:ascii="Arial" w:eastAsia="Times New Roman" w:hAnsi="Arial" w:cs="Arial"/>
                <w:sz w:val="20"/>
                <w:szCs w:val="20"/>
              </w:rPr>
              <w:t>нейтралью</w:t>
            </w:r>
            <w:proofErr w:type="spellEnd"/>
            <w:r w:rsidRPr="00173DDF">
              <w:rPr>
                <w:rFonts w:ascii="Arial" w:eastAsia="Times New Roman" w:hAnsi="Arial" w:cs="Arial"/>
                <w:sz w:val="20"/>
                <w:szCs w:val="20"/>
              </w:rPr>
              <w:t xml:space="preserve"> (токов КЗ)</w:t>
            </w:r>
          </w:p>
        </w:tc>
        <w:tc>
          <w:tcPr>
            <w:tcW w:w="2441" w:type="dxa"/>
            <w:vMerge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355" w:type="dxa"/>
          </w:tcPr>
          <w:p w:rsidR="007E65FB" w:rsidRPr="00173DDF" w:rsidRDefault="007E65FB" w:rsidP="006335C9">
            <w:pPr>
              <w:tabs>
                <w:tab w:val="left" w:pos="993"/>
                <w:tab w:val="left" w:pos="1276"/>
                <w:tab w:val="left" w:pos="156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381D5E" w:rsidRPr="00F9310A" w:rsidRDefault="00381D5E" w:rsidP="006335C9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381D5E" w:rsidRPr="00F9310A" w:rsidRDefault="00381D5E" w:rsidP="006335C9">
      <w:pPr>
        <w:pStyle w:val="aff7"/>
        <w:spacing w:before="0" w:line="240" w:lineRule="auto"/>
        <w:ind w:firstLine="708"/>
      </w:pPr>
      <w:bookmarkStart w:id="37" w:name="_Toc173228958"/>
      <w:r>
        <w:t>5.5</w:t>
      </w:r>
      <w:r w:rsidRPr="00F9310A">
        <w:t xml:space="preserve"> Обходы и осмотры оборудования</w:t>
      </w:r>
      <w:bookmarkEnd w:id="37"/>
    </w:p>
    <w:p w:rsidR="001337E9" w:rsidRDefault="00381D5E" w:rsidP="001337E9">
      <w:pPr>
        <w:pStyle w:val="aff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9310A">
        <w:rPr>
          <w:rFonts w:ascii="Arial" w:hAnsi="Arial" w:cs="Arial"/>
          <w:sz w:val="24"/>
          <w:szCs w:val="24"/>
        </w:rPr>
        <w:t>Обход оборудования осуществляют</w:t>
      </w:r>
      <w:r>
        <w:rPr>
          <w:rFonts w:ascii="Arial" w:hAnsi="Arial" w:cs="Arial"/>
          <w:sz w:val="24"/>
          <w:szCs w:val="24"/>
        </w:rPr>
        <w:t>ся при выполнении ТО,</w:t>
      </w:r>
      <w:r w:rsidRPr="00F9310A">
        <w:rPr>
          <w:rFonts w:ascii="Arial" w:hAnsi="Arial" w:cs="Arial"/>
          <w:sz w:val="24"/>
          <w:szCs w:val="24"/>
        </w:rPr>
        <w:t xml:space="preserve"> только квалифицированны</w:t>
      </w:r>
      <w:r>
        <w:rPr>
          <w:rFonts w:ascii="Arial" w:hAnsi="Arial" w:cs="Arial"/>
          <w:sz w:val="24"/>
          <w:szCs w:val="24"/>
        </w:rPr>
        <w:t>м</w:t>
      </w:r>
      <w:r w:rsidRPr="00F931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F9310A">
        <w:rPr>
          <w:rFonts w:ascii="Arial" w:hAnsi="Arial" w:cs="Arial"/>
          <w:sz w:val="24"/>
          <w:szCs w:val="24"/>
        </w:rPr>
        <w:t>ерсонал</w:t>
      </w:r>
      <w:r>
        <w:rPr>
          <w:rFonts w:ascii="Arial" w:hAnsi="Arial" w:cs="Arial"/>
          <w:sz w:val="24"/>
          <w:szCs w:val="24"/>
        </w:rPr>
        <w:t xml:space="preserve">ом – </w:t>
      </w:r>
      <w:r w:rsidRPr="00BF38FC">
        <w:rPr>
          <w:rFonts w:ascii="Arial" w:hAnsi="Arial" w:cs="Arial"/>
          <w:sz w:val="24"/>
          <w:szCs w:val="24"/>
        </w:rPr>
        <w:t>мастер ОТВВ</w:t>
      </w:r>
      <w:r w:rsidRPr="00F931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</w:t>
      </w:r>
      <w:r w:rsidRPr="00B72B3F">
        <w:rPr>
          <w:rFonts w:ascii="Arial" w:hAnsi="Arial" w:cs="Arial"/>
          <w:sz w:val="24"/>
          <w:szCs w:val="24"/>
        </w:rPr>
        <w:t>лесарь по ремонту вент</w:t>
      </w:r>
      <w:r w:rsidR="002077C4">
        <w:rPr>
          <w:rFonts w:ascii="Arial" w:hAnsi="Arial" w:cs="Arial"/>
          <w:sz w:val="24"/>
          <w:szCs w:val="24"/>
        </w:rPr>
        <w:t>иляционных</w:t>
      </w:r>
      <w:r w:rsidRPr="00B72B3F">
        <w:rPr>
          <w:rFonts w:ascii="Arial" w:hAnsi="Arial" w:cs="Arial"/>
          <w:sz w:val="24"/>
          <w:szCs w:val="24"/>
        </w:rPr>
        <w:t xml:space="preserve"> установок, мастер ОТВВ, электромонтер, инженер ОЭ</w:t>
      </w:r>
      <w:r w:rsidRPr="00F9310A">
        <w:rPr>
          <w:rFonts w:ascii="Arial" w:hAnsi="Arial" w:cs="Arial"/>
          <w:sz w:val="24"/>
          <w:szCs w:val="24"/>
        </w:rPr>
        <w:t>.</w:t>
      </w:r>
    </w:p>
    <w:p w:rsidR="00381D5E" w:rsidRPr="003364ED" w:rsidRDefault="00381D5E" w:rsidP="001337E9">
      <w:pPr>
        <w:pStyle w:val="aff"/>
        <w:widowControl w:val="0"/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364ED">
        <w:rPr>
          <w:rFonts w:ascii="Arial" w:hAnsi="Arial" w:cs="Arial"/>
          <w:sz w:val="24"/>
          <w:szCs w:val="24"/>
        </w:rPr>
        <w:t>Осмотры проводятся согласно маршрутной карте осмотра, указанной на рисунке 1</w:t>
      </w:r>
      <w:r w:rsidRPr="00F1535D">
        <w:rPr>
          <w:rFonts w:ascii="Arial" w:hAnsi="Arial" w:cs="Arial"/>
          <w:strike/>
          <w:sz w:val="24"/>
          <w:szCs w:val="24"/>
        </w:rPr>
        <w:t>,</w:t>
      </w:r>
      <w:r w:rsidR="0074049F">
        <w:rPr>
          <w:rFonts w:ascii="Arial" w:hAnsi="Arial" w:cs="Arial"/>
          <w:strike/>
          <w:sz w:val="24"/>
          <w:szCs w:val="24"/>
        </w:rPr>
        <w:t xml:space="preserve"> </w:t>
      </w:r>
      <w:r w:rsidR="00F1535D" w:rsidRPr="0074049F">
        <w:rPr>
          <w:rFonts w:ascii="Arial" w:hAnsi="Arial" w:cs="Arial"/>
          <w:sz w:val="24"/>
          <w:szCs w:val="24"/>
        </w:rPr>
        <w:t>п</w:t>
      </w:r>
      <w:r w:rsidRPr="0074049F">
        <w:rPr>
          <w:rFonts w:ascii="Arial" w:hAnsi="Arial" w:cs="Arial"/>
          <w:sz w:val="24"/>
          <w:szCs w:val="24"/>
        </w:rPr>
        <w:t>риложени</w:t>
      </w:r>
      <w:r w:rsidR="00F1535D" w:rsidRPr="0074049F">
        <w:rPr>
          <w:rFonts w:ascii="Arial" w:hAnsi="Arial" w:cs="Arial"/>
          <w:sz w:val="24"/>
          <w:szCs w:val="24"/>
        </w:rPr>
        <w:t>я</w:t>
      </w:r>
      <w:r w:rsidRPr="0074049F">
        <w:rPr>
          <w:rFonts w:ascii="Arial" w:hAnsi="Arial" w:cs="Arial"/>
          <w:sz w:val="24"/>
          <w:szCs w:val="24"/>
        </w:rPr>
        <w:t xml:space="preserve"> </w:t>
      </w:r>
      <w:r w:rsidR="00F1535D" w:rsidRPr="0074049F">
        <w:rPr>
          <w:rFonts w:ascii="Arial" w:hAnsi="Arial" w:cs="Arial"/>
          <w:sz w:val="24"/>
          <w:szCs w:val="24"/>
        </w:rPr>
        <w:t xml:space="preserve">№ </w:t>
      </w:r>
      <w:r w:rsidRPr="0074049F">
        <w:rPr>
          <w:rFonts w:ascii="Arial" w:hAnsi="Arial" w:cs="Arial"/>
          <w:sz w:val="24"/>
          <w:szCs w:val="24"/>
        </w:rPr>
        <w:t xml:space="preserve">3. </w:t>
      </w:r>
    </w:p>
    <w:p w:rsidR="00381D5E" w:rsidRPr="004836BB" w:rsidRDefault="00381D5E" w:rsidP="006335C9">
      <w:pPr>
        <w:pStyle w:val="aff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836BB">
        <w:rPr>
          <w:rFonts w:ascii="Arial" w:hAnsi="Arial" w:cs="Arial"/>
          <w:sz w:val="24"/>
          <w:szCs w:val="24"/>
        </w:rPr>
        <w:t xml:space="preserve">Результаты обходов и осмотров оборудования систем вентиляции заносятся в журнал по эксплуатации систем вентиляции. Форма журнала приведена в </w:t>
      </w:r>
      <w:r w:rsidR="00F1535D" w:rsidRPr="004836BB">
        <w:rPr>
          <w:rFonts w:ascii="Arial" w:hAnsi="Arial" w:cs="Arial"/>
          <w:sz w:val="24"/>
          <w:szCs w:val="24"/>
        </w:rPr>
        <w:t>п</w:t>
      </w:r>
      <w:r w:rsidRPr="004836BB">
        <w:rPr>
          <w:rFonts w:ascii="Arial" w:hAnsi="Arial" w:cs="Arial"/>
          <w:sz w:val="24"/>
          <w:szCs w:val="24"/>
        </w:rPr>
        <w:t xml:space="preserve">риложении </w:t>
      </w:r>
      <w:r w:rsidR="00F1535D" w:rsidRPr="004836BB">
        <w:rPr>
          <w:rFonts w:ascii="Arial" w:hAnsi="Arial" w:cs="Arial"/>
          <w:sz w:val="24"/>
          <w:szCs w:val="24"/>
        </w:rPr>
        <w:t xml:space="preserve">№ </w:t>
      </w:r>
      <w:r w:rsidRPr="004836BB">
        <w:rPr>
          <w:rFonts w:ascii="Arial" w:hAnsi="Arial" w:cs="Arial"/>
          <w:sz w:val="24"/>
          <w:szCs w:val="24"/>
        </w:rPr>
        <w:t>5.</w:t>
      </w:r>
    </w:p>
    <w:p w:rsidR="00381D5E" w:rsidRPr="00994B9B" w:rsidRDefault="00381D5E" w:rsidP="006335C9">
      <w:pPr>
        <w:pStyle w:val="aff"/>
        <w:widowControl w:val="0"/>
        <w:suppressAutoHyphens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381D5E" w:rsidRPr="00F1535D" w:rsidRDefault="00381D5E" w:rsidP="006335C9">
      <w:pPr>
        <w:pStyle w:val="aff7"/>
        <w:spacing w:before="0" w:line="240" w:lineRule="auto"/>
        <w:ind w:firstLine="708"/>
        <w:jc w:val="both"/>
        <w:rPr>
          <w:rFonts w:eastAsia="Calibri"/>
        </w:rPr>
      </w:pPr>
      <w:bookmarkStart w:id="38" w:name="_Toc173228959"/>
      <w:r w:rsidRPr="00F1535D">
        <w:rPr>
          <w:rFonts w:eastAsia="Calibri"/>
        </w:rPr>
        <w:t>5.6 Неисправности оборудования</w:t>
      </w:r>
      <w:bookmarkEnd w:id="38"/>
      <w:r w:rsidRPr="00F1535D">
        <w:rPr>
          <w:rFonts w:eastAsia="Calibri"/>
        </w:rPr>
        <w:t xml:space="preserve">         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5.6.1 При работе систем вентиляции возможно возникновение неисправностей. Возникновение неисправности сопровождается световой сигнализацией на пультах управления и индикацией на информационном табло.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5.6.2 Работник ТПУ увидевший сигнал в случае аварии должен сообщить</w:t>
      </w:r>
      <w:r w:rsidR="00773B5A" w:rsidRPr="00F1535D">
        <w:rPr>
          <w:rFonts w:ascii="Arial" w:hAnsi="Arial" w:cs="Arial"/>
          <w:sz w:val="24"/>
          <w:szCs w:val="24"/>
        </w:rPr>
        <w:t xml:space="preserve"> в аварийно-диспетчерскую группу</w:t>
      </w:r>
      <w:r w:rsidRPr="00F1535D">
        <w:rPr>
          <w:rFonts w:ascii="Arial" w:hAnsi="Arial" w:cs="Arial"/>
          <w:sz w:val="24"/>
          <w:szCs w:val="24"/>
        </w:rPr>
        <w:t xml:space="preserve"> </w:t>
      </w:r>
      <w:r w:rsidR="00773B5A" w:rsidRPr="00F1535D">
        <w:rPr>
          <w:rFonts w:ascii="Arial" w:hAnsi="Arial" w:cs="Arial"/>
          <w:sz w:val="24"/>
          <w:szCs w:val="24"/>
        </w:rPr>
        <w:t>(</w:t>
      </w:r>
      <w:r w:rsidRPr="00F1535D">
        <w:rPr>
          <w:rFonts w:ascii="Arial" w:hAnsi="Arial" w:cs="Arial"/>
          <w:sz w:val="24"/>
          <w:szCs w:val="24"/>
        </w:rPr>
        <w:t xml:space="preserve">в будние дни с 08.00-17.00 – </w:t>
      </w:r>
      <w:r w:rsidR="00247848" w:rsidRPr="00F1535D">
        <w:rPr>
          <w:rFonts w:ascii="Arial" w:hAnsi="Arial" w:cs="Arial"/>
          <w:sz w:val="24"/>
          <w:szCs w:val="24"/>
        </w:rPr>
        <w:t>м</w:t>
      </w:r>
      <w:r w:rsidRPr="00F1535D">
        <w:rPr>
          <w:rFonts w:ascii="Arial" w:hAnsi="Arial" w:cs="Arial"/>
          <w:sz w:val="24"/>
          <w:szCs w:val="24"/>
        </w:rPr>
        <w:t>астер</w:t>
      </w:r>
      <w:r w:rsidR="00247848" w:rsidRPr="00F1535D">
        <w:rPr>
          <w:rFonts w:ascii="Arial" w:hAnsi="Arial" w:cs="Arial"/>
          <w:sz w:val="24"/>
          <w:szCs w:val="24"/>
        </w:rPr>
        <w:t>у ОТВВ или</w:t>
      </w:r>
      <w:r w:rsidRPr="00F1535D">
        <w:rPr>
          <w:rFonts w:ascii="Arial" w:hAnsi="Arial" w:cs="Arial"/>
          <w:sz w:val="24"/>
          <w:szCs w:val="24"/>
        </w:rPr>
        <w:t xml:space="preserve"> </w:t>
      </w:r>
      <w:r w:rsidR="00247848" w:rsidRPr="00F1535D">
        <w:rPr>
          <w:rFonts w:ascii="Arial" w:hAnsi="Arial" w:cs="Arial"/>
          <w:sz w:val="24"/>
          <w:szCs w:val="24"/>
        </w:rPr>
        <w:t>м</w:t>
      </w:r>
      <w:r w:rsidRPr="00F1535D">
        <w:rPr>
          <w:rFonts w:ascii="Arial" w:hAnsi="Arial" w:cs="Arial"/>
          <w:sz w:val="24"/>
          <w:szCs w:val="24"/>
        </w:rPr>
        <w:t>еханик</w:t>
      </w:r>
      <w:r w:rsidR="00247848" w:rsidRPr="00F1535D">
        <w:rPr>
          <w:rFonts w:ascii="Arial" w:hAnsi="Arial" w:cs="Arial"/>
          <w:sz w:val="24"/>
          <w:szCs w:val="24"/>
        </w:rPr>
        <w:t xml:space="preserve">у ОТВВ, </w:t>
      </w:r>
      <w:r w:rsidR="00773B5A" w:rsidRPr="00F1535D">
        <w:rPr>
          <w:rFonts w:ascii="Arial" w:hAnsi="Arial" w:cs="Arial"/>
          <w:sz w:val="24"/>
          <w:szCs w:val="24"/>
        </w:rPr>
        <w:t>в выходные и праздничные дни, а также</w:t>
      </w:r>
      <w:r w:rsidR="00247848" w:rsidRPr="00F1535D">
        <w:rPr>
          <w:rFonts w:ascii="Arial" w:hAnsi="Arial" w:cs="Arial"/>
          <w:sz w:val="24"/>
          <w:szCs w:val="24"/>
        </w:rPr>
        <w:t xml:space="preserve"> с</w:t>
      </w:r>
      <w:r w:rsidR="00773B5A" w:rsidRPr="00F1535D">
        <w:rPr>
          <w:rFonts w:ascii="Arial" w:hAnsi="Arial" w:cs="Arial"/>
          <w:sz w:val="24"/>
          <w:szCs w:val="24"/>
        </w:rPr>
        <w:t xml:space="preserve"> </w:t>
      </w:r>
      <w:r w:rsidR="00247848" w:rsidRPr="00F1535D">
        <w:rPr>
          <w:rFonts w:ascii="Arial" w:hAnsi="Arial" w:cs="Arial"/>
          <w:sz w:val="24"/>
          <w:szCs w:val="24"/>
        </w:rPr>
        <w:t>17.00-</w:t>
      </w:r>
      <w:r w:rsidR="00773B5A" w:rsidRPr="00F1535D">
        <w:rPr>
          <w:rFonts w:ascii="Arial" w:hAnsi="Arial" w:cs="Arial"/>
          <w:sz w:val="24"/>
          <w:szCs w:val="24"/>
        </w:rPr>
        <w:t>0</w:t>
      </w:r>
      <w:r w:rsidR="00247848" w:rsidRPr="00F1535D">
        <w:rPr>
          <w:rFonts w:ascii="Arial" w:hAnsi="Arial" w:cs="Arial"/>
          <w:sz w:val="24"/>
          <w:szCs w:val="24"/>
        </w:rPr>
        <w:t>8.</w:t>
      </w:r>
      <w:r w:rsidR="00773B5A" w:rsidRPr="00F1535D">
        <w:rPr>
          <w:rFonts w:ascii="Arial" w:hAnsi="Arial" w:cs="Arial"/>
          <w:sz w:val="24"/>
          <w:szCs w:val="24"/>
        </w:rPr>
        <w:t>00</w:t>
      </w:r>
      <w:r w:rsidR="00773B5A" w:rsidRPr="00F1535D">
        <w:rPr>
          <w:rStyle w:val="af9"/>
          <w:rFonts w:ascii="Arial" w:hAnsi="Arial" w:cs="Arial"/>
          <w:sz w:val="24"/>
          <w:szCs w:val="24"/>
        </w:rPr>
        <w:t xml:space="preserve"> </w:t>
      </w:r>
      <w:r w:rsidR="00773B5A" w:rsidRPr="00F1535D">
        <w:rPr>
          <w:rFonts w:ascii="Arial" w:hAnsi="Arial" w:cs="Arial"/>
          <w:sz w:val="24"/>
          <w:szCs w:val="24"/>
        </w:rPr>
        <w:t>начальнику</w:t>
      </w:r>
      <w:r w:rsidR="00247848" w:rsidRPr="00F1535D">
        <w:rPr>
          <w:rFonts w:ascii="Arial" w:hAnsi="Arial" w:cs="Arial"/>
          <w:sz w:val="24"/>
          <w:szCs w:val="24"/>
        </w:rPr>
        <w:t xml:space="preserve"> смены</w:t>
      </w:r>
      <w:r w:rsidR="00773B5A" w:rsidRPr="00F1535D">
        <w:rPr>
          <w:rFonts w:ascii="Arial" w:hAnsi="Arial" w:cs="Arial"/>
          <w:sz w:val="24"/>
          <w:szCs w:val="24"/>
        </w:rPr>
        <w:t>)</w:t>
      </w:r>
      <w:r w:rsidR="00247848" w:rsidRPr="00F1535D">
        <w:rPr>
          <w:rFonts w:ascii="Arial" w:hAnsi="Arial" w:cs="Arial"/>
          <w:sz w:val="24"/>
          <w:szCs w:val="24"/>
        </w:rPr>
        <w:t>.</w:t>
      </w:r>
      <w:r w:rsidR="00773B5A" w:rsidRPr="00F1535D">
        <w:rPr>
          <w:rFonts w:ascii="Arial" w:hAnsi="Arial" w:cs="Arial"/>
          <w:sz w:val="24"/>
          <w:szCs w:val="24"/>
        </w:rPr>
        <w:t xml:space="preserve"> Н</w:t>
      </w:r>
      <w:r w:rsidR="00247848" w:rsidRPr="00F1535D">
        <w:rPr>
          <w:rFonts w:ascii="Arial" w:hAnsi="Arial" w:cs="Arial"/>
          <w:sz w:val="24"/>
          <w:szCs w:val="24"/>
        </w:rPr>
        <w:t xml:space="preserve">ачальник смены </w:t>
      </w:r>
      <w:r w:rsidRPr="00F1535D">
        <w:rPr>
          <w:rFonts w:ascii="Arial" w:hAnsi="Arial" w:cs="Arial"/>
          <w:sz w:val="24"/>
          <w:szCs w:val="24"/>
        </w:rPr>
        <w:t xml:space="preserve">информирует главного механика и направляет на место </w:t>
      </w:r>
      <w:r w:rsidRPr="00F1535D">
        <w:rPr>
          <w:rFonts w:ascii="Arial" w:hAnsi="Arial" w:cs="Arial"/>
          <w:sz w:val="24"/>
          <w:szCs w:val="24"/>
        </w:rPr>
        <w:lastRenderedPageBreak/>
        <w:t>аварии дежурного э</w:t>
      </w:r>
      <w:r w:rsidR="0074049F">
        <w:rPr>
          <w:rFonts w:ascii="Arial" w:hAnsi="Arial" w:cs="Arial"/>
          <w:sz w:val="24"/>
          <w:szCs w:val="24"/>
        </w:rPr>
        <w:t>лектро</w:t>
      </w:r>
      <w:r w:rsidRPr="00F1535D">
        <w:rPr>
          <w:rFonts w:ascii="Arial" w:hAnsi="Arial" w:cs="Arial"/>
          <w:sz w:val="24"/>
          <w:szCs w:val="24"/>
        </w:rPr>
        <w:t>монтера АДГ ОЭ и слесаря-сантехника АДГ ОТВВ (в з</w:t>
      </w:r>
      <w:r w:rsidR="0074049F">
        <w:rPr>
          <w:rFonts w:ascii="Arial" w:hAnsi="Arial" w:cs="Arial"/>
          <w:sz w:val="24"/>
          <w:szCs w:val="24"/>
        </w:rPr>
        <w:t>ависимости от характера аварии)</w:t>
      </w:r>
      <w:r w:rsidRPr="00F1535D">
        <w:rPr>
          <w:rFonts w:ascii="Arial" w:hAnsi="Arial" w:cs="Arial"/>
          <w:sz w:val="24"/>
          <w:szCs w:val="24"/>
        </w:rPr>
        <w:t>.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5.6.3 Возможны следующие неисправности: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– «Температура обратной воды» – низкая температура воды, возвращающейся из калорифера;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– «Температура притока» – низкая температура приточного воздуха;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– «Обрыв ремня» – обрыв ремня или поломка ротор вращающего двигателя;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– «Авария вентилятор притока» – перегрев двигателя из-за слишком большой нагрузки;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– «Фильтр» – загрязнение фильтра;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– «Пожар» – из противопожарной системы получен сигнал о пожаре.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 xml:space="preserve">5.6.4 Автоматика системы предусматривает 3 степени защиты калорифера в зимнем режиме (переход зима-лето: +12 </w:t>
      </w:r>
      <w:r w:rsidR="00EC7D05" w:rsidRPr="00F1535D">
        <w:rPr>
          <w:rFonts w:ascii="Cambria Math" w:hAnsi="Cambria Math" w:cs="Cambria Math"/>
          <w:sz w:val="24"/>
          <w:szCs w:val="24"/>
        </w:rPr>
        <w:t>℃</w:t>
      </w:r>
      <w:r w:rsidRPr="00F1535D">
        <w:rPr>
          <w:rFonts w:ascii="Arial" w:hAnsi="Arial" w:cs="Arial"/>
          <w:sz w:val="24"/>
          <w:szCs w:val="24"/>
        </w:rPr>
        <w:t xml:space="preserve"> наружной температуры): по датчику температуры обратной воды после калорифера (настройка +10 </w:t>
      </w:r>
      <w:bookmarkStart w:id="39" w:name="_Hlk171004445"/>
      <w:r w:rsidR="00EC7D05" w:rsidRPr="00F1535D">
        <w:rPr>
          <w:rFonts w:ascii="Cambria Math" w:hAnsi="Cambria Math" w:cs="Cambria Math"/>
          <w:sz w:val="24"/>
          <w:szCs w:val="24"/>
        </w:rPr>
        <w:t>℃</w:t>
      </w:r>
      <w:bookmarkEnd w:id="39"/>
      <w:r w:rsidRPr="00F1535D">
        <w:rPr>
          <w:rFonts w:ascii="Arial" w:hAnsi="Arial" w:cs="Arial"/>
          <w:sz w:val="24"/>
          <w:szCs w:val="24"/>
        </w:rPr>
        <w:t xml:space="preserve">) по датчику приточного воздуха (настройка +10 </w:t>
      </w:r>
      <w:r w:rsidR="00EC7D05" w:rsidRPr="00F1535D">
        <w:rPr>
          <w:rFonts w:ascii="Cambria Math" w:hAnsi="Cambria Math" w:cs="Cambria Math"/>
          <w:sz w:val="24"/>
          <w:szCs w:val="24"/>
        </w:rPr>
        <w:t>℃</w:t>
      </w:r>
      <w:r w:rsidRPr="00F1535D">
        <w:rPr>
          <w:rFonts w:ascii="Arial" w:hAnsi="Arial" w:cs="Arial"/>
          <w:sz w:val="24"/>
          <w:szCs w:val="24"/>
        </w:rPr>
        <w:t xml:space="preserve">), по термостату воздуха после калорифера (настройка +5 </w:t>
      </w:r>
      <w:r w:rsidR="00EC7D05" w:rsidRPr="00F1535D">
        <w:rPr>
          <w:rFonts w:ascii="Cambria Math" w:hAnsi="Cambria Math" w:cs="Cambria Math"/>
          <w:sz w:val="24"/>
          <w:szCs w:val="24"/>
        </w:rPr>
        <w:t>℃</w:t>
      </w:r>
      <w:r w:rsidRPr="00F1535D">
        <w:rPr>
          <w:rFonts w:ascii="Arial" w:hAnsi="Arial" w:cs="Arial"/>
          <w:sz w:val="24"/>
          <w:szCs w:val="24"/>
        </w:rPr>
        <w:t>). При срабатывании любой из защит, установка отключается, регулирующий трехходовой клапан узла регулирования открывается на максимальный проток воды через калорифер, на щите управления горит лампа «Авария». При прогреве калорифера и достижении требуемых температурных параметров происходит перезапуск системы (кроме аварии по термостату).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 xml:space="preserve"> 5.6.5 Узел регулирования снабжен циркуляционным насосом, обеспечивающим циркуляцию теплоносителя через калорифер. Для работы насоса необходимо наличие теплоносителя в сети теплоснабжения. В случае отсутствия теплоносителя циркуляционный насос выйдет из строя. Во избежание этого, система автоматики снабжена датчиком, определяющим наличие теплоносителя в системе отопления.   При снижении давления теплоносителя ниже 0,4 МПа, циркуляционный насос отключится (лампа «Насос» погаснет), и загорится лампа «Авария», если система находится в зимнем режиме, в летнем режиме работа будет продолжена.  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 xml:space="preserve">При загрязнении фильтрующего элемента (достижении на фильтре перепада давления более 150 Па) загорится лампа «Фильтр», система будет продолжать работать.  </w:t>
      </w:r>
    </w:p>
    <w:p w:rsidR="00381D5E" w:rsidRPr="00F1535D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5.6.6 При возникновении угрозы отключения электроснабжения в зимний период рекомендуется демонтировать привод регулирующего трехходового клапана на узле регулирования, установить шток клапана на максимальное открытие (ориентируясь на риски на штоке клапана), сделать запись в журнале по эксплуатации систем вентиляции.</w:t>
      </w:r>
    </w:p>
    <w:p w:rsidR="00381D5E" w:rsidRPr="007A38CF" w:rsidRDefault="00381D5E" w:rsidP="006335C9">
      <w:pPr>
        <w:pStyle w:val="af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535D">
        <w:rPr>
          <w:rFonts w:ascii="Arial" w:hAnsi="Arial" w:cs="Arial"/>
          <w:sz w:val="24"/>
          <w:szCs w:val="24"/>
        </w:rPr>
        <w:t>5.6.7 При возникновении угрозы отключения отопления в зимний период времени рекомендуется перекрыть входные краны. Открыть сливной кран,</w:t>
      </w:r>
      <w:r w:rsidRPr="007A38CF">
        <w:rPr>
          <w:rFonts w:ascii="Arial" w:hAnsi="Arial" w:cs="Arial"/>
          <w:sz w:val="24"/>
          <w:szCs w:val="24"/>
        </w:rPr>
        <w:t xml:space="preserve"> установленные в нижней части узла управления, слить теплоноситель. При возникновении подачи теплоносителя закрыть сливной кран, медленно открыть входной кран обратной линии теплоносителя, затем подающей. Произвести запись в журнале по эксплуатации систем вентиляции (Приложение 5).</w:t>
      </w:r>
    </w:p>
    <w:p w:rsidR="00381D5E" w:rsidRPr="007A38CF" w:rsidRDefault="00381D5E" w:rsidP="006335C9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38CF">
        <w:rPr>
          <w:rFonts w:ascii="Arial" w:hAnsi="Arial" w:cs="Arial"/>
          <w:sz w:val="24"/>
          <w:szCs w:val="24"/>
        </w:rPr>
        <w:t>5.6.8 После устранения аварии необходимо произвести сброс путем нажатия и удержания кнопки «</w:t>
      </w:r>
      <w:r w:rsidRPr="007A38CF">
        <w:rPr>
          <w:rFonts w:ascii="Arial" w:hAnsi="Arial" w:cs="Arial"/>
          <w:sz w:val="24"/>
          <w:szCs w:val="24"/>
          <w:lang w:val="en-US"/>
        </w:rPr>
        <w:t>Esc</w:t>
      </w:r>
      <w:r w:rsidRPr="007A38CF">
        <w:rPr>
          <w:rFonts w:ascii="Arial" w:hAnsi="Arial" w:cs="Arial"/>
          <w:sz w:val="24"/>
          <w:szCs w:val="24"/>
        </w:rPr>
        <w:t>» либо «</w:t>
      </w:r>
      <w:r w:rsidRPr="007A38CF">
        <w:rPr>
          <w:rFonts w:ascii="Arial" w:hAnsi="Arial" w:cs="Arial"/>
          <w:sz w:val="24"/>
          <w:szCs w:val="24"/>
          <w:lang w:val="en-US"/>
        </w:rPr>
        <w:t>reset</w:t>
      </w:r>
      <w:r w:rsidRPr="007A38CF">
        <w:rPr>
          <w:rFonts w:ascii="Arial" w:hAnsi="Arial" w:cs="Arial"/>
          <w:sz w:val="24"/>
          <w:szCs w:val="24"/>
        </w:rPr>
        <w:t>».</w:t>
      </w:r>
    </w:p>
    <w:p w:rsidR="00381D5E" w:rsidRPr="007A38CF" w:rsidRDefault="00381D5E" w:rsidP="006335C9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38CF">
        <w:rPr>
          <w:rFonts w:ascii="Arial" w:hAnsi="Arial" w:cs="Arial"/>
          <w:sz w:val="24"/>
          <w:szCs w:val="24"/>
        </w:rPr>
        <w:t xml:space="preserve">Таблица </w:t>
      </w:r>
      <w:r w:rsidR="007A38CF">
        <w:rPr>
          <w:rFonts w:ascii="Arial" w:hAnsi="Arial" w:cs="Arial"/>
          <w:sz w:val="24"/>
          <w:szCs w:val="24"/>
        </w:rPr>
        <w:t>4</w:t>
      </w:r>
      <w:r w:rsidRPr="007A38CF">
        <w:rPr>
          <w:rFonts w:ascii="Arial" w:hAnsi="Arial" w:cs="Arial"/>
          <w:sz w:val="24"/>
          <w:szCs w:val="24"/>
        </w:rPr>
        <w:t xml:space="preserve"> – Характерные неисправности и методы их устранения систем     приточной вентиляции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807"/>
        <w:gridCol w:w="3810"/>
      </w:tblGrid>
      <w:tr w:rsidR="00381D5E" w:rsidRPr="001337E9" w:rsidTr="00B95480">
        <w:trPr>
          <w:tblHeader/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lastRenderedPageBreak/>
              <w:t>Наименование неисправности, внешнее проявление и дополнительные признаки</w:t>
            </w:r>
          </w:p>
        </w:tc>
        <w:tc>
          <w:tcPr>
            <w:tcW w:w="1498" w:type="pct"/>
            <w:vAlign w:val="center"/>
          </w:tcPr>
          <w:p w:rsidR="00381D5E" w:rsidRPr="001337E9" w:rsidRDefault="00381D5E" w:rsidP="0063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Вероятная причина</w:t>
            </w: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Способ устранения</w:t>
            </w:r>
          </w:p>
        </w:tc>
      </w:tr>
      <w:tr w:rsidR="00381D5E" w:rsidRPr="001337E9" w:rsidTr="00B95480">
        <w:trPr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Отсутствует световая индикация передней панели щитов</w:t>
            </w:r>
          </w:p>
        </w:tc>
        <w:tc>
          <w:tcPr>
            <w:tcW w:w="1498" w:type="pct"/>
            <w:vAlign w:val="center"/>
          </w:tcPr>
          <w:p w:rsidR="00381D5E" w:rsidRPr="001337E9" w:rsidRDefault="00381D5E" w:rsidP="0063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Переключатель автомата электропитания щитов находится в положении «</w:t>
            </w:r>
            <w:proofErr w:type="spellStart"/>
            <w:r w:rsidRPr="001337E9">
              <w:rPr>
                <w:rFonts w:ascii="Arial" w:hAnsi="Arial" w:cs="Arial"/>
              </w:rPr>
              <w:t>Выкл</w:t>
            </w:r>
            <w:proofErr w:type="spellEnd"/>
            <w:r w:rsidRPr="001337E9">
              <w:rPr>
                <w:rFonts w:ascii="Arial" w:hAnsi="Arial" w:cs="Arial"/>
              </w:rPr>
              <w:t>»</w:t>
            </w: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Подать питание на световую сигнализацию щитов: перевести переключатель автомата в положение «</w:t>
            </w:r>
            <w:proofErr w:type="spellStart"/>
            <w:r w:rsidRPr="001337E9">
              <w:rPr>
                <w:rFonts w:ascii="Arial" w:hAnsi="Arial" w:cs="Arial"/>
              </w:rPr>
              <w:t>Вкл</w:t>
            </w:r>
            <w:proofErr w:type="spellEnd"/>
            <w:r w:rsidRPr="001337E9">
              <w:rPr>
                <w:rFonts w:ascii="Arial" w:hAnsi="Arial" w:cs="Arial"/>
              </w:rPr>
              <w:t>»</w:t>
            </w:r>
          </w:p>
          <w:p w:rsidR="00381D5E" w:rsidRPr="001337E9" w:rsidRDefault="00381D5E" w:rsidP="006335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381D5E" w:rsidRPr="001337E9" w:rsidTr="00B95480">
        <w:trPr>
          <w:trHeight w:val="655"/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Загрязнение фильтра</w:t>
            </w:r>
          </w:p>
        </w:tc>
        <w:tc>
          <w:tcPr>
            <w:tcW w:w="1498" w:type="pct"/>
            <w:vAlign w:val="center"/>
          </w:tcPr>
          <w:p w:rsidR="00381D5E" w:rsidRPr="001337E9" w:rsidRDefault="00381D5E" w:rsidP="006335C9">
            <w:pPr>
              <w:spacing w:after="0" w:line="240" w:lineRule="auto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Загрязнение фильтра</w:t>
            </w: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Выключив установку, необходимо заменить фильтр</w:t>
            </w:r>
          </w:p>
        </w:tc>
      </w:tr>
      <w:tr w:rsidR="00381D5E" w:rsidRPr="001337E9" w:rsidTr="00B95480">
        <w:trPr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Температура притока</w:t>
            </w:r>
          </w:p>
        </w:tc>
        <w:tc>
          <w:tcPr>
            <w:tcW w:w="1498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Температура приточного воздуха упала ниже допустимой</w:t>
            </w: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Проверить калорифер, состояние циркуляционного насоса и привода смесительного клапана, очистить сетчатый фильтр</w:t>
            </w:r>
          </w:p>
        </w:tc>
      </w:tr>
      <w:tr w:rsidR="00381D5E" w:rsidRPr="001337E9" w:rsidTr="00B95480">
        <w:trPr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Температура обратной воды</w:t>
            </w:r>
          </w:p>
        </w:tc>
        <w:tc>
          <w:tcPr>
            <w:tcW w:w="1498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 w:firstLine="709"/>
              <w:rPr>
                <w:rFonts w:ascii="Arial" w:hAnsi="Arial" w:cs="Arial"/>
              </w:rPr>
            </w:pPr>
          </w:p>
          <w:p w:rsidR="00381D5E" w:rsidRPr="001337E9" w:rsidRDefault="00381D5E" w:rsidP="006335C9">
            <w:pPr>
              <w:pStyle w:val="af0"/>
              <w:spacing w:after="0" w:line="240" w:lineRule="auto"/>
              <w:ind w:left="0" w:firstLine="709"/>
              <w:rPr>
                <w:rFonts w:ascii="Arial" w:hAnsi="Arial" w:cs="Arial"/>
              </w:rPr>
            </w:pPr>
          </w:p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Низкая температура воды, возвращающейся из калорифера</w:t>
            </w:r>
          </w:p>
          <w:p w:rsidR="00381D5E" w:rsidRPr="001337E9" w:rsidRDefault="00381D5E" w:rsidP="006335C9">
            <w:pPr>
              <w:pStyle w:val="af0"/>
              <w:spacing w:after="0" w:line="240" w:lineRule="auto"/>
              <w:ind w:left="0" w:firstLine="709"/>
              <w:rPr>
                <w:rFonts w:ascii="Arial" w:hAnsi="Arial" w:cs="Arial"/>
              </w:rPr>
            </w:pP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 w:firstLine="709"/>
              <w:rPr>
                <w:rFonts w:ascii="Arial" w:hAnsi="Arial" w:cs="Arial"/>
              </w:rPr>
            </w:pPr>
          </w:p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Проверить калорифер, состояние циркуляционного насоса и привода смесительного клапана, очистить сетчатый фильтр</w:t>
            </w:r>
          </w:p>
          <w:p w:rsidR="00381D5E" w:rsidRPr="001337E9" w:rsidRDefault="00381D5E" w:rsidP="006335C9">
            <w:pPr>
              <w:pStyle w:val="af0"/>
              <w:spacing w:after="0" w:line="240" w:lineRule="auto"/>
              <w:ind w:left="0" w:firstLine="709"/>
              <w:rPr>
                <w:rFonts w:ascii="Arial" w:hAnsi="Arial" w:cs="Arial"/>
              </w:rPr>
            </w:pPr>
          </w:p>
        </w:tc>
      </w:tr>
      <w:tr w:rsidR="00381D5E" w:rsidRPr="001337E9" w:rsidTr="00B95480">
        <w:trPr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Авария циркуляционный насос</w:t>
            </w:r>
          </w:p>
        </w:tc>
        <w:tc>
          <w:tcPr>
            <w:tcW w:w="1498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Выход из строя циркуляционного насоса</w:t>
            </w: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Проверить рабочее колесо на заклинивание, наличие питания</w:t>
            </w:r>
          </w:p>
        </w:tc>
      </w:tr>
      <w:tr w:rsidR="00381D5E" w:rsidRPr="001337E9" w:rsidTr="00B95480">
        <w:trPr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Недостаточное давление в контуре обвязки калорифера</w:t>
            </w:r>
          </w:p>
        </w:tc>
        <w:tc>
          <w:tcPr>
            <w:tcW w:w="1498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Засорен сетчатый фильтр, перекрыт смесительный клапан</w:t>
            </w: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Очистить сетчатый фильтр, проверить состояние циркуляционного насоса и смесительного клапана</w:t>
            </w:r>
          </w:p>
        </w:tc>
      </w:tr>
      <w:tr w:rsidR="00381D5E" w:rsidRPr="001337E9" w:rsidTr="00B95480">
        <w:trPr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Авария вентилятора притока</w:t>
            </w:r>
          </w:p>
        </w:tc>
        <w:tc>
          <w:tcPr>
            <w:tcW w:w="1498" w:type="pct"/>
            <w:vAlign w:val="center"/>
          </w:tcPr>
          <w:p w:rsidR="00381D5E" w:rsidRPr="001337E9" w:rsidRDefault="00B6275F" w:rsidP="006335C9">
            <w:pPr>
              <w:pStyle w:val="af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 xml:space="preserve">Перегрев двигателя из-за </w:t>
            </w:r>
            <w:r w:rsidR="00381D5E" w:rsidRPr="001337E9">
              <w:rPr>
                <w:rFonts w:ascii="Arial" w:hAnsi="Arial" w:cs="Arial"/>
              </w:rPr>
              <w:t>слишком большой нагрузки</w:t>
            </w: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Проверить фильтры, проверить закрыта ли дверца вент. Установки</w:t>
            </w:r>
          </w:p>
        </w:tc>
      </w:tr>
      <w:tr w:rsidR="00381D5E" w:rsidRPr="001337E9" w:rsidTr="00B95480">
        <w:trPr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Обрыв ремня</w:t>
            </w:r>
          </w:p>
        </w:tc>
        <w:tc>
          <w:tcPr>
            <w:tcW w:w="1498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Обрыв ремня или поломка ротора вращающего двигателя</w:t>
            </w: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Проверить состояние привода и датчика</w:t>
            </w:r>
          </w:p>
        </w:tc>
      </w:tr>
      <w:tr w:rsidR="00381D5E" w:rsidRPr="001337E9" w:rsidTr="00B95480">
        <w:trPr>
          <w:jc w:val="center"/>
        </w:trPr>
        <w:tc>
          <w:tcPr>
            <w:tcW w:w="1469" w:type="pct"/>
            <w:vAlign w:val="center"/>
          </w:tcPr>
          <w:p w:rsidR="00381D5E" w:rsidRPr="001337E9" w:rsidRDefault="00381D5E" w:rsidP="006335C9">
            <w:pPr>
              <w:spacing w:after="0" w:line="240" w:lineRule="auto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Пожар</w:t>
            </w:r>
          </w:p>
        </w:tc>
        <w:tc>
          <w:tcPr>
            <w:tcW w:w="1498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Из противопожарной системы получен сигнал о пожаре</w:t>
            </w:r>
          </w:p>
        </w:tc>
        <w:tc>
          <w:tcPr>
            <w:tcW w:w="2033" w:type="pct"/>
            <w:vAlign w:val="center"/>
          </w:tcPr>
          <w:p w:rsidR="00381D5E" w:rsidRPr="001337E9" w:rsidRDefault="00381D5E" w:rsidP="006335C9">
            <w:pPr>
              <w:pStyle w:val="af0"/>
              <w:spacing w:after="0" w:line="240" w:lineRule="auto"/>
              <w:ind w:left="0"/>
              <w:rPr>
                <w:rFonts w:ascii="Arial" w:hAnsi="Arial" w:cs="Arial"/>
              </w:rPr>
            </w:pPr>
            <w:r w:rsidRPr="001337E9">
              <w:rPr>
                <w:rFonts w:ascii="Arial" w:hAnsi="Arial" w:cs="Arial"/>
              </w:rPr>
              <w:t>После исчезновения сигнала о пожаре необходимо перезапустить установку с пульта управления</w:t>
            </w:r>
          </w:p>
        </w:tc>
      </w:tr>
    </w:tbl>
    <w:p w:rsidR="00381D5E" w:rsidRPr="001337E9" w:rsidRDefault="00381D5E" w:rsidP="006335C9">
      <w:pPr>
        <w:pStyle w:val="1"/>
        <w:numPr>
          <w:ilvl w:val="0"/>
          <w:numId w:val="0"/>
        </w:numPr>
        <w:spacing w:line="240" w:lineRule="auto"/>
        <w:ind w:firstLine="709"/>
        <w:rPr>
          <w:b w:val="0"/>
        </w:rPr>
      </w:pPr>
    </w:p>
    <w:p w:rsidR="00381D5E" w:rsidRDefault="00381D5E" w:rsidP="006335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br w:type="page"/>
      </w:r>
    </w:p>
    <w:p w:rsidR="00381D5E" w:rsidRPr="003364ED" w:rsidRDefault="00381D5E" w:rsidP="006335C9">
      <w:pPr>
        <w:pStyle w:val="aff6"/>
        <w:ind w:left="0"/>
        <w:jc w:val="right"/>
        <w:rPr>
          <w:b w:val="0"/>
          <w:bCs w:val="0"/>
        </w:rPr>
      </w:pPr>
      <w:bookmarkStart w:id="40" w:name="_Toc173228960"/>
      <w:r w:rsidRPr="003364ED">
        <w:rPr>
          <w:b w:val="0"/>
          <w:bCs w:val="0"/>
        </w:rPr>
        <w:lastRenderedPageBreak/>
        <w:t>Приложение</w:t>
      </w:r>
      <w:r w:rsidR="00F1535D" w:rsidRPr="0074049F">
        <w:rPr>
          <w:b w:val="0"/>
          <w:bCs w:val="0"/>
          <w:color w:val="auto"/>
        </w:rPr>
        <w:t xml:space="preserve"> №</w:t>
      </w:r>
      <w:r w:rsidRPr="0074049F">
        <w:rPr>
          <w:b w:val="0"/>
          <w:bCs w:val="0"/>
          <w:color w:val="auto"/>
        </w:rPr>
        <w:t xml:space="preserve"> </w:t>
      </w:r>
      <w:r w:rsidRPr="003364ED">
        <w:rPr>
          <w:b w:val="0"/>
          <w:bCs w:val="0"/>
        </w:rPr>
        <w:t>1</w:t>
      </w:r>
      <w:bookmarkEnd w:id="40"/>
    </w:p>
    <w:p w:rsidR="00381D5E" w:rsidRPr="00A3265E" w:rsidRDefault="00381D5E" w:rsidP="006335C9">
      <w:pPr>
        <w:jc w:val="center"/>
        <w:rPr>
          <w:rFonts w:ascii="Arial" w:hAnsi="Arial" w:cs="Arial"/>
          <w:b/>
          <w:sz w:val="24"/>
          <w:szCs w:val="24"/>
        </w:rPr>
      </w:pPr>
      <w:r w:rsidRPr="003364ED">
        <w:rPr>
          <w:rFonts w:ascii="Arial" w:hAnsi="Arial" w:cs="Arial"/>
          <w:sz w:val="24"/>
          <w:szCs w:val="24"/>
        </w:rPr>
        <w:t>Реестр вентиляционных систем ТПУ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1"/>
        <w:gridCol w:w="2899"/>
        <w:gridCol w:w="1253"/>
        <w:gridCol w:w="1302"/>
        <w:gridCol w:w="1498"/>
        <w:gridCol w:w="1843"/>
      </w:tblGrid>
      <w:tr w:rsidR="00381D5E" w:rsidRPr="00A3265E" w:rsidTr="00075CF5">
        <w:trPr>
          <w:trHeight w:val="123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A3265E" w:rsidRDefault="00381D5E" w:rsidP="00075CF5">
            <w:pPr>
              <w:ind w:left="-108" w:firstLine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65E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A3265E" w:rsidRDefault="00381D5E" w:rsidP="00075CF5">
            <w:pPr>
              <w:ind w:left="-108" w:firstLine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65E">
              <w:rPr>
                <w:rFonts w:ascii="Arial" w:eastAsia="Times New Roman" w:hAnsi="Arial" w:cs="Arial"/>
                <w:color w:val="000000"/>
                <w:lang w:eastAsia="ru-RU"/>
              </w:rPr>
              <w:t>Место нахождения установки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A3265E" w:rsidRDefault="00381D5E" w:rsidP="00075CF5">
            <w:pPr>
              <w:ind w:left="-108" w:firstLine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65E">
              <w:rPr>
                <w:rFonts w:ascii="Arial" w:eastAsia="Times New Roman" w:hAnsi="Arial" w:cs="Arial"/>
                <w:color w:val="000000"/>
                <w:lang w:eastAsia="ru-RU"/>
              </w:rPr>
              <w:t>Вент. Система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A3265E" w:rsidRDefault="00381D5E" w:rsidP="00075CF5">
            <w:pPr>
              <w:ind w:left="-108" w:firstLine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65E">
              <w:rPr>
                <w:rFonts w:ascii="Arial" w:eastAsia="Times New Roman" w:hAnsi="Arial" w:cs="Arial"/>
                <w:color w:val="000000"/>
                <w:lang w:eastAsia="ru-RU"/>
              </w:rPr>
              <w:t>Категория сложности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A3265E" w:rsidRDefault="00381D5E" w:rsidP="00075CF5">
            <w:pPr>
              <w:ind w:left="-108" w:firstLine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65E">
              <w:rPr>
                <w:rFonts w:ascii="Arial" w:eastAsia="Times New Roman" w:hAnsi="Arial" w:cs="Arial"/>
                <w:color w:val="000000"/>
                <w:lang w:eastAsia="ru-RU"/>
              </w:rPr>
              <w:t>Межремонтный цикл (год)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A3265E" w:rsidRDefault="00381D5E" w:rsidP="00075CF5">
            <w:pPr>
              <w:ind w:left="-108" w:firstLine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265E">
              <w:rPr>
                <w:rFonts w:ascii="Arial" w:eastAsia="Times New Roman" w:hAnsi="Arial" w:cs="Arial"/>
                <w:color w:val="000000"/>
                <w:lang w:eastAsia="ru-RU"/>
              </w:rPr>
              <w:t>Межремонтный период (месяц)</w:t>
            </w:r>
          </w:p>
        </w:tc>
      </w:tr>
    </w:tbl>
    <w:p w:rsidR="00273536" w:rsidRDefault="00273536" w:rsidP="006335C9"/>
    <w:p w:rsidR="00273536" w:rsidRDefault="00273536" w:rsidP="006335C9">
      <w:r>
        <w:br w:type="page"/>
      </w:r>
    </w:p>
    <w:p w:rsidR="00853391" w:rsidRDefault="00853391" w:rsidP="006335C9">
      <w:pPr>
        <w:sectPr w:rsidR="00853391" w:rsidSect="006335C9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p w:rsidR="00381D5E" w:rsidRPr="003364ED" w:rsidRDefault="00381D5E" w:rsidP="006F15E3">
      <w:pPr>
        <w:pStyle w:val="aff6"/>
        <w:ind w:right="-31"/>
        <w:jc w:val="right"/>
        <w:rPr>
          <w:b w:val="0"/>
          <w:bCs w:val="0"/>
        </w:rPr>
      </w:pPr>
      <w:bookmarkStart w:id="41" w:name="_Toc173228961"/>
      <w:r w:rsidRPr="003364ED">
        <w:rPr>
          <w:b w:val="0"/>
          <w:bCs w:val="0"/>
        </w:rPr>
        <w:lastRenderedPageBreak/>
        <w:t>Приложение</w:t>
      </w:r>
      <w:r w:rsidR="00F1535D">
        <w:rPr>
          <w:b w:val="0"/>
          <w:bCs w:val="0"/>
        </w:rPr>
        <w:t xml:space="preserve"> </w:t>
      </w:r>
      <w:r w:rsidR="00F1535D" w:rsidRPr="0074049F">
        <w:rPr>
          <w:b w:val="0"/>
          <w:bCs w:val="0"/>
          <w:color w:val="auto"/>
        </w:rPr>
        <w:t>№</w:t>
      </w:r>
      <w:r w:rsidRPr="0074049F">
        <w:rPr>
          <w:b w:val="0"/>
          <w:bCs w:val="0"/>
          <w:color w:val="auto"/>
        </w:rPr>
        <w:t xml:space="preserve"> </w:t>
      </w:r>
      <w:r w:rsidRPr="003364ED">
        <w:rPr>
          <w:b w:val="0"/>
          <w:bCs w:val="0"/>
        </w:rPr>
        <w:t>2</w:t>
      </w:r>
      <w:bookmarkEnd w:id="41"/>
    </w:p>
    <w:p w:rsidR="00381D5E" w:rsidRPr="00D0516D" w:rsidRDefault="00381D5E" w:rsidP="00381D5E">
      <w:pPr>
        <w:pStyle w:val="aff1"/>
        <w:ind w:firstLine="709"/>
        <w:jc w:val="center"/>
        <w:rPr>
          <w:rFonts w:ascii="Arial" w:hAnsi="Arial" w:cs="Arial"/>
          <w:sz w:val="24"/>
          <w:szCs w:val="24"/>
        </w:rPr>
      </w:pPr>
      <w:r w:rsidRPr="00D0516D">
        <w:rPr>
          <w:rFonts w:ascii="Arial" w:hAnsi="Arial" w:cs="Arial"/>
          <w:sz w:val="24"/>
          <w:szCs w:val="24"/>
        </w:rPr>
        <w:t>График технического обслуживания и ремонта вентиляционных систем ТПУ</w:t>
      </w:r>
    </w:p>
    <w:tbl>
      <w:tblPr>
        <w:tblW w:w="1403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1214"/>
        <w:gridCol w:w="833"/>
        <w:gridCol w:w="1072"/>
        <w:gridCol w:w="1417"/>
        <w:gridCol w:w="1456"/>
        <w:gridCol w:w="6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1D5E" w:rsidRPr="002C54EE" w:rsidTr="006F15E3">
        <w:trPr>
          <w:trHeight w:val="12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нахождения установки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2C54EE" w:rsidRDefault="00381D5E" w:rsidP="00197F7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Вент. система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D5E" w:rsidRPr="002C54EE" w:rsidRDefault="00381D5E" w:rsidP="00197F7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Категория сложности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2C54EE" w:rsidRDefault="00381D5E" w:rsidP="00197F7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Межремонтный цикл (год)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5E" w:rsidRPr="002C54EE" w:rsidRDefault="00381D5E" w:rsidP="00197F7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Межремонтный период (месяц)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Чьими силами выполняются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1D5E" w:rsidRPr="002C54EE" w:rsidRDefault="00381D5E" w:rsidP="00197F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C54E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</w:tr>
    </w:tbl>
    <w:p w:rsidR="00381D5E" w:rsidRDefault="00381D5E" w:rsidP="00381D5E">
      <w:pPr>
        <w:pStyle w:val="af3"/>
      </w:pPr>
    </w:p>
    <w:p w:rsidR="00FE57C3" w:rsidRDefault="00381D5E">
      <w:pPr>
        <w:sectPr w:rsidR="00FE57C3" w:rsidSect="00D8040A">
          <w:pgSz w:w="16838" w:h="11906" w:orient="landscape"/>
          <w:pgMar w:top="1701" w:right="1134" w:bottom="851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927BDD" w:rsidRPr="003364ED" w:rsidRDefault="00927BDD" w:rsidP="000773FE">
      <w:pPr>
        <w:pStyle w:val="aff6"/>
        <w:spacing w:before="240"/>
        <w:ind w:left="709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</w:t>
      </w:r>
      <w:bookmarkStart w:id="42" w:name="_Toc173228962"/>
      <w:r w:rsidRPr="003364ED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</w:t>
      </w:r>
      <w:r w:rsidRPr="0074049F">
        <w:rPr>
          <w:b w:val="0"/>
          <w:bCs w:val="0"/>
          <w:color w:val="auto"/>
        </w:rPr>
        <w:t>№</w:t>
      </w:r>
      <w:r w:rsidRPr="003364ED">
        <w:rPr>
          <w:b w:val="0"/>
          <w:bCs w:val="0"/>
        </w:rPr>
        <w:t xml:space="preserve"> 3</w:t>
      </w:r>
      <w:bookmarkEnd w:id="42"/>
    </w:p>
    <w:p w:rsidR="00927BDD" w:rsidRDefault="00927BDD" w:rsidP="0057636E">
      <w:pPr>
        <w:jc w:val="center"/>
        <w:rPr>
          <w:rFonts w:ascii="Arial" w:hAnsi="Arial" w:cs="Arial"/>
          <w:sz w:val="24"/>
          <w:szCs w:val="24"/>
        </w:rPr>
      </w:pPr>
    </w:p>
    <w:p w:rsidR="0057636E" w:rsidRPr="00332705" w:rsidRDefault="0057636E" w:rsidP="0057636E">
      <w:pPr>
        <w:jc w:val="center"/>
        <w:rPr>
          <w:rFonts w:ascii="Arial" w:hAnsi="Arial" w:cs="Arial"/>
          <w:sz w:val="24"/>
          <w:szCs w:val="24"/>
        </w:rPr>
      </w:pPr>
      <w:r w:rsidRPr="00332705">
        <w:rPr>
          <w:rFonts w:ascii="Arial" w:hAnsi="Arial" w:cs="Arial"/>
          <w:sz w:val="24"/>
          <w:szCs w:val="24"/>
        </w:rPr>
        <w:t>Маршрутная карта осмотра систем</w:t>
      </w:r>
      <w:r w:rsidRPr="0057636E">
        <w:rPr>
          <w:rFonts w:ascii="Arial" w:hAnsi="Arial" w:cs="Arial"/>
          <w:sz w:val="24"/>
          <w:szCs w:val="24"/>
        </w:rPr>
        <w:t xml:space="preserve"> </w:t>
      </w:r>
      <w:r w:rsidRPr="00332705">
        <w:rPr>
          <w:rFonts w:ascii="Arial" w:hAnsi="Arial" w:cs="Arial"/>
          <w:sz w:val="24"/>
          <w:szCs w:val="24"/>
        </w:rPr>
        <w:t>вентиляции</w:t>
      </w:r>
    </w:p>
    <w:p w:rsidR="00381D5E" w:rsidRPr="00BF38FC" w:rsidRDefault="00381D5E" w:rsidP="0057636E">
      <w:pPr>
        <w:jc w:val="center"/>
        <w:rPr>
          <w:rFonts w:ascii="Arial" w:hAnsi="Arial" w:cs="Arial"/>
        </w:rPr>
      </w:pPr>
    </w:p>
    <w:bookmarkStart w:id="43" w:name="_Toc170304156"/>
    <w:p w:rsidR="00381D5E" w:rsidRPr="00332705" w:rsidRDefault="00FE57C3" w:rsidP="009B325B">
      <w:pPr>
        <w:ind w:left="426"/>
        <w:jc w:val="center"/>
        <w:rPr>
          <w:rFonts w:ascii="Arial" w:hAnsi="Arial" w:cs="Arial"/>
          <w:sz w:val="24"/>
          <w:szCs w:val="24"/>
        </w:rPr>
      </w:pPr>
      <w:r>
        <w:object w:dxaOrig="11546" w:dyaOrig="6495" w14:anchorId="5D42D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44.5pt" o:ole="">
            <v:imagedata r:id="rId11" o:title=""/>
          </v:shape>
          <o:OLEObject Type="Embed" ProgID="Visio.Drawing.11" ShapeID="_x0000_i1025" DrawAspect="Content" ObjectID="_1783937217" r:id="rId12"/>
        </w:object>
      </w:r>
      <w:r w:rsidR="00381D5E" w:rsidRPr="00F9310A">
        <w:t xml:space="preserve"> </w:t>
      </w:r>
      <w:bookmarkEnd w:id="43"/>
    </w:p>
    <w:p w:rsidR="00381D5E" w:rsidRDefault="00381D5E" w:rsidP="007A744C">
      <w:pPr>
        <w:pStyle w:val="aff7"/>
      </w:pPr>
      <w:r w:rsidRPr="00332705">
        <w:br w:type="page"/>
      </w:r>
    </w:p>
    <w:p w:rsidR="00927BDD" w:rsidRPr="003364ED" w:rsidRDefault="00927BDD" w:rsidP="00927BDD">
      <w:pPr>
        <w:pStyle w:val="aff7"/>
        <w:ind w:right="143"/>
        <w:rPr>
          <w:b w:val="0"/>
          <w:bCs w:val="0"/>
        </w:rPr>
      </w:pPr>
      <w:r>
        <w:lastRenderedPageBreak/>
        <w:t xml:space="preserve">                                                                                                                       </w:t>
      </w:r>
      <w:bookmarkStart w:id="44" w:name="_Toc173228963"/>
      <w:r>
        <w:rPr>
          <w:b w:val="0"/>
          <w:bCs w:val="0"/>
        </w:rPr>
        <w:t>П</w:t>
      </w:r>
      <w:r w:rsidRPr="003364ED">
        <w:rPr>
          <w:b w:val="0"/>
          <w:bCs w:val="0"/>
        </w:rPr>
        <w:t>риложение</w:t>
      </w:r>
      <w:r w:rsidRPr="0074049F">
        <w:rPr>
          <w:b w:val="0"/>
          <w:bCs w:val="0"/>
        </w:rPr>
        <w:t xml:space="preserve"> № </w:t>
      </w:r>
      <w:r w:rsidRPr="003364ED">
        <w:rPr>
          <w:b w:val="0"/>
          <w:bCs w:val="0"/>
        </w:rPr>
        <w:t>4</w:t>
      </w:r>
      <w:bookmarkEnd w:id="44"/>
    </w:p>
    <w:p w:rsidR="00927BDD" w:rsidRPr="003364ED" w:rsidRDefault="00927BDD" w:rsidP="00927BDD">
      <w:pPr>
        <w:pStyle w:val="aff7"/>
        <w:rPr>
          <w:b w:val="0"/>
          <w:bCs w:val="0"/>
        </w:rPr>
      </w:pPr>
    </w:p>
    <w:p w:rsidR="00381D5E" w:rsidRPr="005F74F8" w:rsidRDefault="00381D5E" w:rsidP="00381D5E">
      <w:pPr>
        <w:jc w:val="center"/>
        <w:rPr>
          <w:rFonts w:ascii="Arial" w:hAnsi="Arial" w:cs="Arial"/>
        </w:rPr>
      </w:pPr>
      <w:r w:rsidRPr="005F74F8">
        <w:rPr>
          <w:rFonts w:ascii="Arial" w:hAnsi="Arial" w:cs="Arial"/>
        </w:rPr>
        <w:t>(рекомендуемое)</w:t>
      </w:r>
    </w:p>
    <w:p w:rsidR="00381D5E" w:rsidRPr="005F74F8" w:rsidRDefault="00381D5E" w:rsidP="00273536">
      <w:pPr>
        <w:tabs>
          <w:tab w:val="left" w:pos="9072"/>
        </w:tabs>
        <w:ind w:right="142"/>
        <w:jc w:val="right"/>
        <w:rPr>
          <w:rFonts w:ascii="Arial" w:hAnsi="Arial" w:cs="Arial"/>
        </w:rPr>
      </w:pPr>
      <w:r w:rsidRPr="005F74F8">
        <w:rPr>
          <w:rFonts w:ascii="Arial" w:hAnsi="Arial" w:cs="Arial"/>
        </w:rPr>
        <w:t xml:space="preserve">                                                                                                 </w:t>
      </w:r>
      <w:r w:rsidR="00273536">
        <w:rPr>
          <w:rFonts w:ascii="Arial" w:hAnsi="Arial" w:cs="Arial"/>
        </w:rPr>
        <w:t xml:space="preserve"> </w:t>
      </w:r>
      <w:r w:rsidRPr="005F74F8">
        <w:rPr>
          <w:rFonts w:ascii="Arial" w:hAnsi="Arial" w:cs="Arial"/>
        </w:rPr>
        <w:t>«УТВЕРЖДАЮ»</w:t>
      </w:r>
      <w:r w:rsidR="00273536">
        <w:rPr>
          <w:rFonts w:ascii="Arial" w:hAnsi="Arial" w:cs="Arial"/>
        </w:rPr>
        <w:t xml:space="preserve"> </w:t>
      </w:r>
    </w:p>
    <w:p w:rsidR="00381D5E" w:rsidRPr="005F74F8" w:rsidRDefault="00381D5E" w:rsidP="0022096D">
      <w:pPr>
        <w:jc w:val="right"/>
        <w:rPr>
          <w:rFonts w:ascii="Arial" w:hAnsi="Arial" w:cs="Arial"/>
        </w:rPr>
      </w:pPr>
      <w:r w:rsidRPr="005F74F8">
        <w:rPr>
          <w:rFonts w:ascii="Arial" w:hAnsi="Arial" w:cs="Arial"/>
        </w:rPr>
        <w:t xml:space="preserve">                                                                                             Главный инженер </w:t>
      </w:r>
      <w:r w:rsidR="007A744C">
        <w:rPr>
          <w:rFonts w:ascii="Arial" w:hAnsi="Arial" w:cs="Arial"/>
        </w:rPr>
        <w:t>УГИ</w:t>
      </w:r>
    </w:p>
    <w:p w:rsidR="00381D5E" w:rsidRPr="005F74F8" w:rsidRDefault="00381D5E" w:rsidP="0022096D">
      <w:pPr>
        <w:jc w:val="right"/>
        <w:rPr>
          <w:rFonts w:ascii="Arial" w:hAnsi="Arial" w:cs="Arial"/>
        </w:rPr>
      </w:pPr>
      <w:r w:rsidRPr="005F74F8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381D5E" w:rsidRPr="005F74F8" w:rsidRDefault="00381D5E" w:rsidP="0022096D">
      <w:pPr>
        <w:jc w:val="right"/>
        <w:rPr>
          <w:rFonts w:ascii="Arial" w:hAnsi="Arial" w:cs="Arial"/>
        </w:rPr>
      </w:pPr>
      <w:r w:rsidRPr="005F74F8">
        <w:rPr>
          <w:rFonts w:ascii="Arial" w:hAnsi="Arial" w:cs="Arial"/>
        </w:rPr>
        <w:t xml:space="preserve">                                                                                      _________________________</w:t>
      </w:r>
    </w:p>
    <w:p w:rsidR="00381D5E" w:rsidRPr="005F74F8" w:rsidRDefault="00381D5E" w:rsidP="0022096D">
      <w:pPr>
        <w:jc w:val="right"/>
        <w:rPr>
          <w:rFonts w:ascii="Arial" w:hAnsi="Arial" w:cs="Arial"/>
        </w:rPr>
      </w:pPr>
      <w:r w:rsidRPr="005F74F8">
        <w:rPr>
          <w:rFonts w:ascii="Arial" w:hAnsi="Arial" w:cs="Arial"/>
        </w:rPr>
        <w:t xml:space="preserve">                                                                                    </w:t>
      </w:r>
      <w:r w:rsidR="0074049F">
        <w:rPr>
          <w:rFonts w:ascii="Arial" w:hAnsi="Arial" w:cs="Arial"/>
        </w:rPr>
        <w:t xml:space="preserve">   </w:t>
      </w:r>
      <w:r w:rsidRPr="005F74F8">
        <w:rPr>
          <w:rFonts w:ascii="Arial" w:hAnsi="Arial" w:cs="Arial"/>
        </w:rPr>
        <w:t xml:space="preserve"> </w:t>
      </w:r>
      <w:r w:rsidR="0074049F">
        <w:rPr>
          <w:rFonts w:ascii="Arial" w:hAnsi="Arial" w:cs="Arial"/>
        </w:rPr>
        <w:t xml:space="preserve">    </w:t>
      </w:r>
      <w:r w:rsidRPr="005F74F8">
        <w:rPr>
          <w:rFonts w:ascii="Arial" w:hAnsi="Arial" w:cs="Arial"/>
        </w:rPr>
        <w:t>«____»______________20___г.</w:t>
      </w:r>
      <w:r w:rsidR="0074049F">
        <w:rPr>
          <w:rFonts w:ascii="Arial" w:hAnsi="Arial" w:cs="Arial"/>
        </w:rPr>
        <w:t xml:space="preserve">  </w:t>
      </w:r>
    </w:p>
    <w:p w:rsidR="00381D5E" w:rsidRPr="005F74F8" w:rsidRDefault="00381D5E" w:rsidP="00381D5E">
      <w:pPr>
        <w:rPr>
          <w:rFonts w:ascii="Arial" w:hAnsi="Arial" w:cs="Arial"/>
        </w:rPr>
      </w:pPr>
    </w:p>
    <w:p w:rsidR="00381D5E" w:rsidRPr="005F74F8" w:rsidRDefault="00381D5E" w:rsidP="0022096D">
      <w:pPr>
        <w:jc w:val="center"/>
        <w:rPr>
          <w:rFonts w:ascii="Arial" w:hAnsi="Arial" w:cs="Arial"/>
        </w:rPr>
      </w:pPr>
      <w:r w:rsidRPr="005F74F8">
        <w:rPr>
          <w:rFonts w:ascii="Arial" w:hAnsi="Arial" w:cs="Arial"/>
        </w:rPr>
        <w:t>А К Т от_____________202___г.</w:t>
      </w:r>
    </w:p>
    <w:p w:rsidR="00381D5E" w:rsidRPr="005F74F8" w:rsidRDefault="00381D5E" w:rsidP="00381D5E">
      <w:pPr>
        <w:rPr>
          <w:rFonts w:ascii="Arial" w:hAnsi="Arial" w:cs="Arial"/>
        </w:rPr>
      </w:pPr>
    </w:p>
    <w:p w:rsidR="00381D5E" w:rsidRPr="005F74F8" w:rsidRDefault="00381D5E" w:rsidP="00381D5E">
      <w:pPr>
        <w:rPr>
          <w:rFonts w:ascii="Arial" w:hAnsi="Arial" w:cs="Arial"/>
        </w:rPr>
      </w:pPr>
    </w:p>
    <w:p w:rsidR="00381D5E" w:rsidRPr="005F74F8" w:rsidRDefault="00381D5E" w:rsidP="00381D5E">
      <w:pPr>
        <w:rPr>
          <w:rFonts w:ascii="Arial" w:hAnsi="Arial" w:cs="Arial"/>
        </w:rPr>
      </w:pPr>
      <w:r w:rsidRPr="005F74F8">
        <w:rPr>
          <w:rFonts w:ascii="Arial" w:hAnsi="Arial" w:cs="Arial"/>
        </w:rPr>
        <w:t>Комиссия в составе: Главного механика ________</w:t>
      </w:r>
      <w:proofErr w:type="gramStart"/>
      <w:r w:rsidRPr="005F74F8">
        <w:rPr>
          <w:rFonts w:ascii="Arial" w:hAnsi="Arial" w:cs="Arial"/>
        </w:rPr>
        <w:t>_,мастера</w:t>
      </w:r>
      <w:proofErr w:type="gramEnd"/>
      <w:r w:rsidRPr="005F74F8">
        <w:rPr>
          <w:rFonts w:ascii="Arial" w:hAnsi="Arial" w:cs="Arial"/>
        </w:rPr>
        <w:t xml:space="preserve">  ОТВВ _________                         ______и_________________________________________________________________</w:t>
      </w:r>
    </w:p>
    <w:p w:rsidR="00381D5E" w:rsidRPr="005F74F8" w:rsidRDefault="00381D5E" w:rsidP="00381D5E">
      <w:pPr>
        <w:rPr>
          <w:rFonts w:ascii="Arial" w:hAnsi="Arial" w:cs="Arial"/>
        </w:rPr>
      </w:pPr>
      <w:r w:rsidRPr="005F74F8">
        <w:rPr>
          <w:rFonts w:ascii="Arial" w:hAnsi="Arial" w:cs="Arial"/>
        </w:rPr>
        <w:t>составили настоящий акт о нижеследующем:</w:t>
      </w:r>
    </w:p>
    <w:p w:rsidR="00381D5E" w:rsidRPr="005F74F8" w:rsidRDefault="00381D5E" w:rsidP="00381D5E">
      <w:pPr>
        <w:rPr>
          <w:rFonts w:ascii="Arial" w:hAnsi="Arial" w:cs="Arial"/>
        </w:rPr>
      </w:pPr>
    </w:p>
    <w:p w:rsidR="00381D5E" w:rsidRPr="005F74F8" w:rsidRDefault="00FF01D1" w:rsidP="00381D5E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объекте ТПУ, а именно:</w:t>
      </w:r>
      <w:r w:rsidR="00705874">
        <w:rPr>
          <w:rFonts w:ascii="Arial" w:hAnsi="Arial" w:cs="Arial"/>
        </w:rPr>
        <w:t xml:space="preserve"> </w:t>
      </w:r>
      <w:r w:rsidR="00381D5E" w:rsidRPr="005F74F8">
        <w:rPr>
          <w:rFonts w:ascii="Arial" w:hAnsi="Arial" w:cs="Arial"/>
        </w:rPr>
        <w:t>______________________________________</w:t>
      </w:r>
    </w:p>
    <w:p w:rsidR="00381D5E" w:rsidRPr="005F74F8" w:rsidRDefault="00381D5E" w:rsidP="00381D5E">
      <w:pPr>
        <w:ind w:left="720"/>
        <w:rPr>
          <w:rFonts w:ascii="Arial" w:hAnsi="Arial" w:cs="Arial"/>
        </w:rPr>
      </w:pPr>
      <w:r w:rsidRPr="005F74F8">
        <w:rPr>
          <w:rFonts w:ascii="Arial" w:hAnsi="Arial" w:cs="Arial"/>
        </w:rPr>
        <w:t>Проведены работы по осмотру, чистке или ремонту вентиляционных систем согласно утвержденным планам и графикам (нужное подчеркнуть)</w:t>
      </w:r>
    </w:p>
    <w:p w:rsidR="00381D5E" w:rsidRPr="005F74F8" w:rsidRDefault="00381D5E" w:rsidP="00381D5E">
      <w:pPr>
        <w:numPr>
          <w:ilvl w:val="0"/>
          <w:numId w:val="13"/>
        </w:numPr>
        <w:pBdr>
          <w:bottom w:val="single" w:sz="12" w:space="27" w:color="auto"/>
        </w:pBdr>
        <w:spacing w:after="0" w:line="240" w:lineRule="auto"/>
        <w:rPr>
          <w:rFonts w:ascii="Arial" w:hAnsi="Arial" w:cs="Arial"/>
        </w:rPr>
      </w:pPr>
      <w:r w:rsidRPr="005F74F8">
        <w:rPr>
          <w:rFonts w:ascii="Arial" w:hAnsi="Arial" w:cs="Arial"/>
        </w:rPr>
        <w:t>Примечания:</w:t>
      </w:r>
    </w:p>
    <w:p w:rsidR="00381D5E" w:rsidRPr="005F74F8" w:rsidRDefault="00381D5E" w:rsidP="00381D5E">
      <w:pPr>
        <w:rPr>
          <w:rFonts w:ascii="Arial" w:hAnsi="Arial" w:cs="Arial"/>
        </w:rPr>
      </w:pPr>
    </w:p>
    <w:p w:rsidR="00381D5E" w:rsidRPr="005F74F8" w:rsidRDefault="00381D5E" w:rsidP="00381D5E">
      <w:pPr>
        <w:ind w:left="720"/>
        <w:rPr>
          <w:rFonts w:ascii="Arial" w:hAnsi="Arial" w:cs="Arial"/>
        </w:rPr>
      </w:pPr>
    </w:p>
    <w:p w:rsidR="00381D5E" w:rsidRPr="005F74F8" w:rsidRDefault="00381D5E" w:rsidP="00381D5E">
      <w:pPr>
        <w:rPr>
          <w:rFonts w:ascii="Arial" w:hAnsi="Arial" w:cs="Arial"/>
        </w:rPr>
      </w:pPr>
      <w:r w:rsidRPr="005F74F8">
        <w:rPr>
          <w:rFonts w:ascii="Arial" w:hAnsi="Arial" w:cs="Arial"/>
        </w:rPr>
        <w:t xml:space="preserve"> Главный механик   _________________________________________                                                    </w:t>
      </w:r>
    </w:p>
    <w:p w:rsidR="00381D5E" w:rsidRPr="005F74F8" w:rsidRDefault="00381D5E" w:rsidP="00381D5E">
      <w:pPr>
        <w:rPr>
          <w:rFonts w:ascii="Arial" w:hAnsi="Arial" w:cs="Arial"/>
        </w:rPr>
      </w:pPr>
    </w:p>
    <w:p w:rsidR="00381D5E" w:rsidRPr="005F74F8" w:rsidRDefault="00381D5E" w:rsidP="00381D5E">
      <w:pPr>
        <w:rPr>
          <w:rFonts w:ascii="Arial" w:hAnsi="Arial" w:cs="Arial"/>
        </w:rPr>
      </w:pPr>
      <w:r w:rsidRPr="005F74F8">
        <w:rPr>
          <w:rFonts w:ascii="Arial" w:hAnsi="Arial" w:cs="Arial"/>
        </w:rPr>
        <w:t xml:space="preserve">Мастер ОТВВ       ___________________________________________                                                      </w:t>
      </w:r>
    </w:p>
    <w:p w:rsidR="00381D5E" w:rsidRPr="005F74F8" w:rsidRDefault="00381D5E" w:rsidP="00381D5E">
      <w:pPr>
        <w:rPr>
          <w:rFonts w:ascii="Arial" w:hAnsi="Arial" w:cs="Arial"/>
        </w:rPr>
      </w:pPr>
    </w:p>
    <w:p w:rsidR="00381D5E" w:rsidRPr="005F74F8" w:rsidRDefault="00381D5E" w:rsidP="00381D5E">
      <w:pPr>
        <w:rPr>
          <w:rFonts w:ascii="Arial" w:hAnsi="Arial" w:cs="Arial"/>
        </w:rPr>
      </w:pPr>
      <w:r w:rsidRPr="005F74F8">
        <w:rPr>
          <w:rFonts w:ascii="Arial" w:hAnsi="Arial" w:cs="Arial"/>
        </w:rPr>
        <w:t>Представитель объекта</w:t>
      </w:r>
      <w:r w:rsidR="00EC7D05">
        <w:rPr>
          <w:rFonts w:ascii="Arial" w:hAnsi="Arial" w:cs="Arial"/>
        </w:rPr>
        <w:t xml:space="preserve"> </w:t>
      </w:r>
      <w:r w:rsidRPr="005F74F8">
        <w:rPr>
          <w:rFonts w:ascii="Arial" w:hAnsi="Arial" w:cs="Arial"/>
        </w:rPr>
        <w:t xml:space="preserve">где производились работы  </w:t>
      </w:r>
      <w:r w:rsidR="00EC7D05">
        <w:rPr>
          <w:rFonts w:ascii="Arial" w:hAnsi="Arial" w:cs="Arial"/>
        </w:rPr>
        <w:t xml:space="preserve"> </w:t>
      </w:r>
      <w:r w:rsidRPr="005F74F8">
        <w:rPr>
          <w:rFonts w:ascii="Arial" w:hAnsi="Arial" w:cs="Arial"/>
        </w:rPr>
        <w:t>_________________________</w:t>
      </w:r>
    </w:p>
    <w:p w:rsidR="00381D5E" w:rsidRDefault="00381D5E" w:rsidP="00381D5E">
      <w:pPr>
        <w:rPr>
          <w:rFonts w:ascii="Arial" w:hAnsi="Arial" w:cs="Arial"/>
        </w:rPr>
      </w:pPr>
    </w:p>
    <w:p w:rsidR="006D4732" w:rsidRDefault="006D4732" w:rsidP="00381D5E">
      <w:pPr>
        <w:rPr>
          <w:rFonts w:ascii="Arial" w:hAnsi="Arial" w:cs="Arial"/>
        </w:rPr>
      </w:pPr>
    </w:p>
    <w:p w:rsidR="00DB02EB" w:rsidRDefault="00DB02EB" w:rsidP="00381D5E">
      <w:pPr>
        <w:rPr>
          <w:rFonts w:ascii="Arial" w:hAnsi="Arial" w:cs="Arial"/>
        </w:rPr>
      </w:pPr>
    </w:p>
    <w:p w:rsidR="00D30F01" w:rsidRDefault="00F1026F" w:rsidP="00F1026F">
      <w:pPr>
        <w:pStyle w:val="aff6"/>
        <w:spacing w:before="360"/>
        <w:ind w:left="0" w:right="-851"/>
        <w:rPr>
          <w:szCs w:val="24"/>
        </w:rPr>
      </w:pPr>
      <w:r w:rsidRPr="000773FE">
        <w:rPr>
          <w:b w:val="0"/>
          <w:bCs w:val="0"/>
        </w:rPr>
        <w:lastRenderedPageBreak/>
        <w:t xml:space="preserve">                                                                                                                         </w:t>
      </w:r>
      <w:r w:rsidRPr="003364ED">
        <w:rPr>
          <w:b w:val="0"/>
          <w:bCs w:val="0"/>
        </w:rPr>
        <w:t>Приложение</w:t>
      </w:r>
      <w:r>
        <w:rPr>
          <w:b w:val="0"/>
          <w:bCs w:val="0"/>
        </w:rPr>
        <w:t xml:space="preserve"> </w:t>
      </w:r>
      <w:r w:rsidRPr="00FF01D1">
        <w:rPr>
          <w:b w:val="0"/>
          <w:bCs w:val="0"/>
          <w:color w:val="auto"/>
        </w:rPr>
        <w:t>№</w:t>
      </w:r>
      <w:r w:rsidRPr="003364ED">
        <w:rPr>
          <w:b w:val="0"/>
          <w:bCs w:val="0"/>
        </w:rPr>
        <w:t xml:space="preserve"> 5</w:t>
      </w:r>
      <w:r w:rsidR="00927BDD">
        <w:rPr>
          <w:szCs w:val="24"/>
        </w:rPr>
        <w:t xml:space="preserve">                                                                                                    </w:t>
      </w:r>
      <w:r w:rsidR="00DB02EB" w:rsidRPr="00E30C05">
        <w:rPr>
          <w:szCs w:val="24"/>
        </w:rPr>
        <w:t xml:space="preserve">     </w:t>
      </w:r>
    </w:p>
    <w:p w:rsidR="00927BDD" w:rsidRPr="003364ED" w:rsidRDefault="00F1026F" w:rsidP="00F1026F">
      <w:pPr>
        <w:pStyle w:val="aff6"/>
        <w:spacing w:before="0"/>
        <w:ind w:left="0" w:right="-851"/>
        <w:rPr>
          <w:b w:val="0"/>
          <w:bCs w:val="0"/>
        </w:rPr>
      </w:pPr>
      <w:bookmarkStart w:id="45" w:name="_Toc173228964"/>
      <w:r>
        <w:rPr>
          <w:szCs w:val="24"/>
        </w:rPr>
        <w:t xml:space="preserve"> </w:t>
      </w:r>
      <w:bookmarkEnd w:id="45"/>
    </w:p>
    <w:p w:rsidR="00381D5E" w:rsidRPr="00B6085A" w:rsidRDefault="00381D5E" w:rsidP="00381D5E">
      <w:pPr>
        <w:pStyle w:val="aff1"/>
        <w:jc w:val="center"/>
        <w:rPr>
          <w:rFonts w:ascii="Arial" w:hAnsi="Arial" w:cs="Arial"/>
          <w:sz w:val="24"/>
          <w:szCs w:val="24"/>
        </w:rPr>
      </w:pPr>
    </w:p>
    <w:p w:rsidR="00381D5E" w:rsidRPr="00B6085A" w:rsidRDefault="00381D5E" w:rsidP="00381D5E">
      <w:pPr>
        <w:pStyle w:val="aff3"/>
        <w:spacing w:after="0"/>
        <w:jc w:val="center"/>
        <w:rPr>
          <w:rFonts w:ascii="Arial" w:hAnsi="Arial" w:cs="Arial"/>
          <w:b/>
        </w:rPr>
      </w:pPr>
      <w:r w:rsidRPr="00B6085A">
        <w:rPr>
          <w:rFonts w:ascii="Arial" w:hAnsi="Arial" w:cs="Arial"/>
          <w:b/>
        </w:rPr>
        <w:t>Форма журнала по эксплуатации систем вентиляции</w:t>
      </w:r>
    </w:p>
    <w:p w:rsidR="00381D5E" w:rsidRPr="0032146C" w:rsidRDefault="00381D5E" w:rsidP="00381D5E">
      <w:pPr>
        <w:jc w:val="center"/>
        <w:rPr>
          <w:rFonts w:ascii="Arial" w:hAnsi="Arial" w:cs="Arial"/>
          <w:sz w:val="32"/>
        </w:rPr>
      </w:pPr>
    </w:p>
    <w:p w:rsidR="00381D5E" w:rsidRPr="0032146C" w:rsidRDefault="00381D5E" w:rsidP="00381D5E">
      <w:pPr>
        <w:pStyle w:val="aff3"/>
        <w:jc w:val="center"/>
        <w:rPr>
          <w:rFonts w:ascii="Arial" w:hAnsi="Arial" w:cs="Arial"/>
          <w:sz w:val="32"/>
        </w:rPr>
      </w:pPr>
      <w:r w:rsidRPr="0032146C">
        <w:rPr>
          <w:rFonts w:ascii="Arial" w:hAnsi="Arial" w:cs="Arial"/>
          <w:sz w:val="32"/>
        </w:rPr>
        <w:t>ФГАОУ ВО НИ ТПУ</w:t>
      </w:r>
    </w:p>
    <w:p w:rsidR="00381D5E" w:rsidRPr="0032146C" w:rsidRDefault="00381D5E" w:rsidP="00381D5E">
      <w:pPr>
        <w:pStyle w:val="aff3"/>
        <w:jc w:val="center"/>
        <w:rPr>
          <w:rFonts w:ascii="Arial" w:hAnsi="Arial" w:cs="Arial"/>
          <w:bCs/>
          <w:sz w:val="32"/>
        </w:rPr>
      </w:pPr>
      <w:r w:rsidRPr="0032146C">
        <w:rPr>
          <w:rFonts w:ascii="Arial" w:hAnsi="Arial" w:cs="Arial"/>
          <w:bCs/>
          <w:sz w:val="32"/>
        </w:rPr>
        <w:t>_______________________________________________________</w:t>
      </w:r>
    </w:p>
    <w:p w:rsidR="00381D5E" w:rsidRPr="0032146C" w:rsidRDefault="00381D5E" w:rsidP="00381D5E">
      <w:pPr>
        <w:pStyle w:val="aff3"/>
        <w:jc w:val="center"/>
        <w:rPr>
          <w:rFonts w:ascii="Arial" w:hAnsi="Arial" w:cs="Arial"/>
          <w:bCs/>
          <w:sz w:val="32"/>
        </w:rPr>
      </w:pPr>
      <w:r w:rsidRPr="0032146C">
        <w:rPr>
          <w:rFonts w:ascii="Arial" w:hAnsi="Arial" w:cs="Arial"/>
          <w:bCs/>
          <w:sz w:val="32"/>
        </w:rPr>
        <w:t>(наименование филиала, подразделения)</w:t>
      </w:r>
    </w:p>
    <w:p w:rsidR="00381D5E" w:rsidRPr="0032146C" w:rsidRDefault="00381D5E" w:rsidP="00381D5E">
      <w:pPr>
        <w:jc w:val="center"/>
        <w:rPr>
          <w:rFonts w:ascii="Arial" w:hAnsi="Arial" w:cs="Arial"/>
          <w:sz w:val="32"/>
        </w:rPr>
      </w:pPr>
    </w:p>
    <w:p w:rsidR="00381D5E" w:rsidRDefault="00381D5E" w:rsidP="00381D5E">
      <w:pPr>
        <w:rPr>
          <w:rFonts w:ascii="Arial" w:hAnsi="Arial" w:cs="Arial"/>
          <w:sz w:val="32"/>
        </w:rPr>
      </w:pPr>
    </w:p>
    <w:p w:rsidR="00381D5E" w:rsidRPr="0032146C" w:rsidRDefault="00381D5E" w:rsidP="00381D5E">
      <w:pPr>
        <w:rPr>
          <w:rFonts w:ascii="Arial" w:hAnsi="Arial" w:cs="Arial"/>
          <w:sz w:val="32"/>
        </w:rPr>
      </w:pPr>
    </w:p>
    <w:p w:rsidR="00381D5E" w:rsidRPr="0032146C" w:rsidRDefault="00381D5E" w:rsidP="00381D5E">
      <w:pPr>
        <w:jc w:val="center"/>
        <w:rPr>
          <w:rFonts w:ascii="Arial" w:hAnsi="Arial" w:cs="Arial"/>
          <w:sz w:val="52"/>
        </w:rPr>
      </w:pPr>
      <w:r w:rsidRPr="0032146C">
        <w:rPr>
          <w:rFonts w:ascii="Arial" w:hAnsi="Arial" w:cs="Arial"/>
          <w:sz w:val="52"/>
        </w:rPr>
        <w:t xml:space="preserve">ЖУРНАЛ </w:t>
      </w:r>
    </w:p>
    <w:p w:rsidR="00381D5E" w:rsidRPr="0032146C" w:rsidRDefault="00381D5E" w:rsidP="00381D5E">
      <w:pPr>
        <w:jc w:val="center"/>
        <w:rPr>
          <w:rFonts w:ascii="Arial" w:hAnsi="Arial" w:cs="Arial"/>
          <w:sz w:val="52"/>
        </w:rPr>
      </w:pPr>
      <w:r w:rsidRPr="0032146C">
        <w:rPr>
          <w:rFonts w:ascii="Arial" w:hAnsi="Arial" w:cs="Arial"/>
          <w:sz w:val="52"/>
        </w:rPr>
        <w:t>по эксплуатации систем вентиляции</w:t>
      </w:r>
    </w:p>
    <w:p w:rsidR="00381D5E" w:rsidRPr="0032146C" w:rsidRDefault="00381D5E" w:rsidP="00381D5E">
      <w:pPr>
        <w:jc w:val="center"/>
        <w:rPr>
          <w:rFonts w:ascii="Arial" w:hAnsi="Arial" w:cs="Arial"/>
          <w:sz w:val="32"/>
        </w:rPr>
      </w:pPr>
    </w:p>
    <w:p w:rsidR="00381D5E" w:rsidRPr="0032146C" w:rsidRDefault="00381D5E" w:rsidP="00381D5E">
      <w:pPr>
        <w:jc w:val="center"/>
        <w:rPr>
          <w:rFonts w:ascii="Arial" w:hAnsi="Arial" w:cs="Arial"/>
          <w:sz w:val="32"/>
        </w:rPr>
      </w:pPr>
    </w:p>
    <w:p w:rsidR="00381D5E" w:rsidRPr="0032146C" w:rsidRDefault="00381D5E" w:rsidP="00381D5E">
      <w:pPr>
        <w:jc w:val="center"/>
        <w:rPr>
          <w:rFonts w:ascii="Arial" w:hAnsi="Arial" w:cs="Arial"/>
          <w:sz w:val="32"/>
        </w:rPr>
      </w:pPr>
    </w:p>
    <w:p w:rsidR="00381D5E" w:rsidRDefault="00381D5E" w:rsidP="00381D5E">
      <w:pPr>
        <w:jc w:val="center"/>
        <w:rPr>
          <w:rFonts w:ascii="Arial" w:hAnsi="Arial" w:cs="Arial"/>
          <w:sz w:val="32"/>
        </w:rPr>
      </w:pPr>
    </w:p>
    <w:p w:rsidR="00DB02EB" w:rsidRPr="0032146C" w:rsidRDefault="00DB02EB" w:rsidP="00381D5E">
      <w:pPr>
        <w:jc w:val="center"/>
        <w:rPr>
          <w:rFonts w:ascii="Arial" w:hAnsi="Arial" w:cs="Arial"/>
          <w:sz w:val="32"/>
        </w:rPr>
      </w:pPr>
    </w:p>
    <w:p w:rsidR="00381D5E" w:rsidRPr="0032146C" w:rsidRDefault="00381D5E" w:rsidP="00381D5E">
      <w:pPr>
        <w:rPr>
          <w:rFonts w:ascii="Arial" w:hAnsi="Arial" w:cs="Arial"/>
          <w:sz w:val="32"/>
        </w:rPr>
      </w:pPr>
    </w:p>
    <w:p w:rsidR="00381D5E" w:rsidRPr="0032146C" w:rsidRDefault="00381D5E" w:rsidP="00381D5E">
      <w:pPr>
        <w:ind w:left="3119"/>
        <w:jc w:val="center"/>
        <w:rPr>
          <w:rFonts w:ascii="Arial" w:hAnsi="Arial" w:cs="Arial"/>
          <w:sz w:val="28"/>
        </w:rPr>
      </w:pPr>
      <w:proofErr w:type="gramStart"/>
      <w:r w:rsidRPr="0032146C">
        <w:rPr>
          <w:rFonts w:ascii="Arial" w:hAnsi="Arial" w:cs="Arial"/>
          <w:sz w:val="28"/>
        </w:rPr>
        <w:t xml:space="preserve">Начат:   </w:t>
      </w:r>
      <w:proofErr w:type="gramEnd"/>
      <w:r w:rsidRPr="0032146C">
        <w:rPr>
          <w:rFonts w:ascii="Arial" w:hAnsi="Arial" w:cs="Arial"/>
          <w:sz w:val="28"/>
        </w:rPr>
        <w:t xml:space="preserve">   «__»__________20__г.</w:t>
      </w:r>
    </w:p>
    <w:p w:rsidR="00381D5E" w:rsidRPr="0032146C" w:rsidRDefault="00381D5E" w:rsidP="00381D5E">
      <w:pPr>
        <w:ind w:left="3119"/>
        <w:jc w:val="center"/>
        <w:rPr>
          <w:rFonts w:ascii="Arial" w:hAnsi="Arial" w:cs="Arial"/>
          <w:sz w:val="28"/>
        </w:rPr>
      </w:pPr>
      <w:proofErr w:type="gramStart"/>
      <w:r w:rsidRPr="0032146C">
        <w:rPr>
          <w:rFonts w:ascii="Arial" w:hAnsi="Arial" w:cs="Arial"/>
          <w:sz w:val="28"/>
        </w:rPr>
        <w:t xml:space="preserve">Окончен:   </w:t>
      </w:r>
      <w:proofErr w:type="gramEnd"/>
      <w:r w:rsidRPr="0032146C">
        <w:rPr>
          <w:rFonts w:ascii="Arial" w:hAnsi="Arial" w:cs="Arial"/>
          <w:sz w:val="28"/>
        </w:rPr>
        <w:t xml:space="preserve">   «__»________20__г.</w:t>
      </w:r>
    </w:p>
    <w:p w:rsidR="00381D5E" w:rsidRPr="0032146C" w:rsidRDefault="00381D5E" w:rsidP="00381D5E">
      <w:pPr>
        <w:ind w:firstLine="2280"/>
        <w:rPr>
          <w:rFonts w:ascii="Arial" w:hAnsi="Arial" w:cs="Arial"/>
          <w:sz w:val="18"/>
        </w:rPr>
      </w:pPr>
    </w:p>
    <w:p w:rsidR="00381D5E" w:rsidRPr="00391F57" w:rsidRDefault="00381D5E" w:rsidP="00381D5E">
      <w:pPr>
        <w:ind w:left="3119" w:hanging="1276"/>
        <w:jc w:val="center"/>
        <w:rPr>
          <w:rFonts w:ascii="Times New Roman" w:hAnsi="Times New Roman"/>
          <w:sz w:val="28"/>
        </w:rPr>
      </w:pPr>
      <w:r w:rsidRPr="0032146C">
        <w:rPr>
          <w:rFonts w:ascii="Arial" w:hAnsi="Arial" w:cs="Arial"/>
          <w:sz w:val="28"/>
        </w:rPr>
        <w:t>Ответственный за ведение журнала _______________________</w:t>
      </w:r>
      <w:r w:rsidRPr="00391F57">
        <w:rPr>
          <w:rFonts w:ascii="Times New Roman" w:hAnsi="Times New Roman"/>
          <w:sz w:val="28"/>
        </w:rPr>
        <w:t xml:space="preserve"> </w:t>
      </w:r>
    </w:p>
    <w:p w:rsidR="00381D5E" w:rsidRDefault="00381D5E" w:rsidP="00381D5E">
      <w:pPr>
        <w:ind w:firstLine="2280"/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820"/>
        <w:gridCol w:w="2269"/>
      </w:tblGrid>
      <w:tr w:rsidR="00381D5E" w:rsidRPr="0032146C" w:rsidTr="000D409B">
        <w:trPr>
          <w:tblHeader/>
        </w:trPr>
        <w:tc>
          <w:tcPr>
            <w:tcW w:w="1323" w:type="pct"/>
            <w:vAlign w:val="center"/>
            <w:hideMark/>
          </w:tcPr>
          <w:p w:rsidR="00381D5E" w:rsidRPr="00CE0B79" w:rsidRDefault="00381D5E" w:rsidP="00197F76">
            <w:pPr>
              <w:jc w:val="center"/>
              <w:rPr>
                <w:rFonts w:ascii="Arial" w:hAnsi="Arial" w:cs="Arial"/>
              </w:rPr>
            </w:pPr>
            <w:r w:rsidRPr="00CE0B79">
              <w:rPr>
                <w:rFonts w:ascii="Arial" w:hAnsi="Arial" w:cs="Arial"/>
              </w:rPr>
              <w:lastRenderedPageBreak/>
              <w:t xml:space="preserve">Дата и время производства операций </w:t>
            </w:r>
          </w:p>
        </w:tc>
        <w:tc>
          <w:tcPr>
            <w:tcW w:w="2500" w:type="pct"/>
            <w:vAlign w:val="center"/>
            <w:hideMark/>
          </w:tcPr>
          <w:p w:rsidR="00381D5E" w:rsidRPr="00CE0B79" w:rsidRDefault="00381D5E" w:rsidP="00197F76">
            <w:pPr>
              <w:jc w:val="center"/>
              <w:rPr>
                <w:rFonts w:ascii="Arial" w:hAnsi="Arial" w:cs="Arial"/>
              </w:rPr>
            </w:pPr>
            <w:r w:rsidRPr="00CE0B79">
              <w:rPr>
                <w:rFonts w:ascii="Arial" w:hAnsi="Arial" w:cs="Arial"/>
              </w:rPr>
              <w:t>Содержание записей, подпись производившего запись</w:t>
            </w:r>
          </w:p>
        </w:tc>
        <w:tc>
          <w:tcPr>
            <w:tcW w:w="1177" w:type="pct"/>
            <w:vAlign w:val="center"/>
            <w:hideMark/>
          </w:tcPr>
          <w:p w:rsidR="00381D5E" w:rsidRPr="00CE0B79" w:rsidRDefault="00381D5E" w:rsidP="00197F76">
            <w:pPr>
              <w:jc w:val="center"/>
              <w:rPr>
                <w:rFonts w:ascii="Arial" w:hAnsi="Arial" w:cs="Arial"/>
              </w:rPr>
            </w:pPr>
            <w:r w:rsidRPr="00CE0B79">
              <w:rPr>
                <w:rFonts w:ascii="Arial" w:hAnsi="Arial" w:cs="Arial"/>
              </w:rPr>
              <w:t xml:space="preserve">Подписи, замечания и распоряжения руководящего персонала </w:t>
            </w:r>
          </w:p>
        </w:tc>
      </w:tr>
      <w:tr w:rsidR="00381D5E" w:rsidRPr="0032146C" w:rsidTr="000D409B">
        <w:trPr>
          <w:trHeight w:val="279"/>
        </w:trPr>
        <w:tc>
          <w:tcPr>
            <w:tcW w:w="1323" w:type="pct"/>
            <w:hideMark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  <w:r w:rsidRPr="0032146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500" w:type="pct"/>
            <w:hideMark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  <w:r w:rsidRPr="0032146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177" w:type="pct"/>
            <w:hideMark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  <w:r w:rsidRPr="0032146C">
              <w:rPr>
                <w:rFonts w:ascii="Arial" w:hAnsi="Arial" w:cs="Arial"/>
              </w:rPr>
              <w:t xml:space="preserve">3 </w:t>
            </w:r>
          </w:p>
        </w:tc>
      </w:tr>
      <w:tr w:rsidR="00381D5E" w:rsidRPr="0032146C" w:rsidTr="000D409B">
        <w:trPr>
          <w:trHeight w:val="1134"/>
        </w:trPr>
        <w:tc>
          <w:tcPr>
            <w:tcW w:w="1323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</w:tr>
      <w:tr w:rsidR="00381D5E" w:rsidRPr="0032146C" w:rsidTr="000D409B">
        <w:trPr>
          <w:trHeight w:val="1134"/>
        </w:trPr>
        <w:tc>
          <w:tcPr>
            <w:tcW w:w="1323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381D5E" w:rsidRPr="0032146C" w:rsidRDefault="00381D5E" w:rsidP="00197F76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</w:tr>
      <w:tr w:rsidR="00381D5E" w:rsidRPr="0032146C" w:rsidTr="000D409B">
        <w:trPr>
          <w:trHeight w:val="1134"/>
        </w:trPr>
        <w:tc>
          <w:tcPr>
            <w:tcW w:w="1323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</w:tr>
      <w:tr w:rsidR="00381D5E" w:rsidRPr="0032146C" w:rsidTr="000D409B">
        <w:trPr>
          <w:trHeight w:val="1134"/>
        </w:trPr>
        <w:tc>
          <w:tcPr>
            <w:tcW w:w="1323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381D5E" w:rsidRPr="0032146C" w:rsidRDefault="00381D5E" w:rsidP="00197F76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:rsidR="00381D5E" w:rsidRPr="0032146C" w:rsidRDefault="00381D5E" w:rsidP="00197F76">
            <w:pPr>
              <w:rPr>
                <w:rFonts w:ascii="Arial" w:hAnsi="Arial" w:cs="Arial"/>
              </w:rPr>
            </w:pPr>
          </w:p>
        </w:tc>
      </w:tr>
      <w:tr w:rsidR="00381D5E" w:rsidRPr="0032146C" w:rsidTr="000D409B">
        <w:trPr>
          <w:trHeight w:val="1134"/>
        </w:trPr>
        <w:tc>
          <w:tcPr>
            <w:tcW w:w="1323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381D5E" w:rsidRPr="0032146C" w:rsidRDefault="00381D5E" w:rsidP="00197F76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:rsidR="00381D5E" w:rsidRPr="0032146C" w:rsidRDefault="00381D5E" w:rsidP="00197F76">
            <w:pPr>
              <w:rPr>
                <w:rFonts w:ascii="Arial" w:hAnsi="Arial" w:cs="Arial"/>
              </w:rPr>
            </w:pPr>
          </w:p>
        </w:tc>
      </w:tr>
      <w:tr w:rsidR="00381D5E" w:rsidRPr="0032146C" w:rsidTr="000D409B">
        <w:trPr>
          <w:trHeight w:val="1134"/>
        </w:trPr>
        <w:tc>
          <w:tcPr>
            <w:tcW w:w="1323" w:type="pct"/>
          </w:tcPr>
          <w:p w:rsidR="00381D5E" w:rsidRPr="0032146C" w:rsidRDefault="00381D5E" w:rsidP="00197F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381D5E" w:rsidRPr="0032146C" w:rsidRDefault="00381D5E" w:rsidP="00197F76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:rsidR="00381D5E" w:rsidRPr="0032146C" w:rsidRDefault="00381D5E" w:rsidP="00197F76">
            <w:pPr>
              <w:rPr>
                <w:rFonts w:ascii="Arial" w:hAnsi="Arial" w:cs="Arial"/>
              </w:rPr>
            </w:pPr>
          </w:p>
        </w:tc>
      </w:tr>
    </w:tbl>
    <w:p w:rsidR="00381D5E" w:rsidRDefault="00381D5E" w:rsidP="00381D5E">
      <w:pPr>
        <w:spacing w:line="276" w:lineRule="auto"/>
        <w:ind w:left="3402" w:firstLine="709"/>
        <w:rPr>
          <w:rFonts w:ascii="Times New Roman" w:hAnsi="Times New Roman"/>
          <w:sz w:val="28"/>
          <w:szCs w:val="28"/>
        </w:rPr>
      </w:pPr>
    </w:p>
    <w:p w:rsidR="00381D5E" w:rsidRPr="0032146C" w:rsidRDefault="00381D5E" w:rsidP="00381D5E">
      <w:pPr>
        <w:spacing w:line="276" w:lineRule="auto"/>
        <w:ind w:left="2694"/>
        <w:rPr>
          <w:rFonts w:ascii="Arial" w:hAnsi="Arial" w:cs="Arial"/>
        </w:rPr>
      </w:pPr>
      <w:r w:rsidRPr="0032146C">
        <w:rPr>
          <w:rFonts w:ascii="Arial" w:hAnsi="Arial" w:cs="Arial"/>
        </w:rPr>
        <w:t>В журнале пронумеровано и прошнуровано</w:t>
      </w:r>
    </w:p>
    <w:p w:rsidR="00381D5E" w:rsidRPr="0032146C" w:rsidRDefault="00381D5E" w:rsidP="00381D5E">
      <w:pPr>
        <w:spacing w:line="276" w:lineRule="auto"/>
        <w:ind w:left="2694"/>
        <w:rPr>
          <w:rFonts w:ascii="Arial" w:hAnsi="Arial" w:cs="Arial"/>
        </w:rPr>
      </w:pPr>
      <w:r w:rsidRPr="0032146C">
        <w:rPr>
          <w:rFonts w:ascii="Arial" w:hAnsi="Arial" w:cs="Arial"/>
        </w:rPr>
        <w:t>_____________________________листов</w:t>
      </w:r>
    </w:p>
    <w:p w:rsidR="00381D5E" w:rsidRPr="0032146C" w:rsidRDefault="00381D5E" w:rsidP="00381D5E">
      <w:pPr>
        <w:spacing w:line="276" w:lineRule="auto"/>
        <w:ind w:left="2694"/>
        <w:rPr>
          <w:rFonts w:ascii="Arial" w:hAnsi="Arial" w:cs="Arial"/>
        </w:rPr>
      </w:pPr>
      <w:r w:rsidRPr="0032146C">
        <w:rPr>
          <w:rFonts w:ascii="Arial" w:hAnsi="Arial" w:cs="Arial"/>
        </w:rPr>
        <w:t>«__»_____________20__г.</w:t>
      </w:r>
    </w:p>
    <w:p w:rsidR="00381D5E" w:rsidRPr="0032146C" w:rsidRDefault="00381D5E" w:rsidP="00381D5E">
      <w:pPr>
        <w:spacing w:line="276" w:lineRule="auto"/>
        <w:ind w:left="2694"/>
        <w:rPr>
          <w:rFonts w:ascii="Arial" w:hAnsi="Arial" w:cs="Arial"/>
        </w:rPr>
      </w:pPr>
      <w:r w:rsidRPr="0032146C">
        <w:rPr>
          <w:rFonts w:ascii="Arial" w:hAnsi="Arial" w:cs="Arial"/>
        </w:rPr>
        <w:t>____________________________________</w:t>
      </w:r>
    </w:p>
    <w:p w:rsidR="00381D5E" w:rsidRPr="0032146C" w:rsidRDefault="00381D5E" w:rsidP="00381D5E">
      <w:pPr>
        <w:spacing w:line="276" w:lineRule="auto"/>
        <w:ind w:left="2694"/>
        <w:rPr>
          <w:rFonts w:ascii="Arial" w:hAnsi="Arial" w:cs="Arial"/>
        </w:rPr>
      </w:pPr>
      <w:r w:rsidRPr="0032146C">
        <w:rPr>
          <w:rFonts w:ascii="Arial" w:hAnsi="Arial" w:cs="Arial"/>
        </w:rPr>
        <w:t>(должность, Ф.И.О., подпись руководителя, выдавшего журнал)</w:t>
      </w:r>
    </w:p>
    <w:p w:rsidR="007B7760" w:rsidRPr="00381D5E" w:rsidRDefault="007B7760" w:rsidP="00381D5E">
      <w:pPr>
        <w:pStyle w:val="af3"/>
      </w:pPr>
    </w:p>
    <w:sectPr w:rsidR="007B7760" w:rsidRPr="00381D5E" w:rsidSect="003559DC">
      <w:headerReference w:type="default" r:id="rId13"/>
      <w:footerReference w:type="first" r:id="rId14"/>
      <w:pgSz w:w="11906" w:h="16838"/>
      <w:pgMar w:top="1701" w:right="849" w:bottom="1134" w:left="9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50" w:rsidRDefault="00D61C50" w:rsidP="00496EF6">
      <w:pPr>
        <w:spacing w:after="0" w:line="240" w:lineRule="auto"/>
      </w:pPr>
      <w:r>
        <w:separator/>
      </w:r>
    </w:p>
  </w:endnote>
  <w:endnote w:type="continuationSeparator" w:id="0">
    <w:p w:rsidR="00D61C50" w:rsidRDefault="00D61C50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right"/>
      <w:textAlignment w:val="bottom"/>
    </w:pPr>
    <w:r>
      <w:drawing>
        <wp:inline distT="0" distR="0" distB="0" distL="0">
          <wp:extent cx="857250" cy="428625"/>
          <wp:docPr id="9" name="Drawing 9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50" w:rsidRDefault="00D61C50" w:rsidP="00496EF6">
      <w:pPr>
        <w:spacing w:after="0" w:line="240" w:lineRule="auto"/>
      </w:pPr>
      <w:r>
        <w:separator/>
      </w:r>
    </w:p>
  </w:footnote>
  <w:footnote w:type="continuationSeparator" w:id="0">
    <w:p w:rsidR="00D61C50" w:rsidRDefault="00D61C50" w:rsidP="00496EF6">
      <w:pPr>
        <w:spacing w:after="0" w:line="240" w:lineRule="auto"/>
      </w:pPr>
      <w:r>
        <w:continuationSeparator/>
      </w:r>
    </w:p>
  </w:footnote>
  <w:footnote w:id="1">
    <w:p w:rsidR="00197F76" w:rsidRPr="002077C4" w:rsidRDefault="00197F76" w:rsidP="00273536">
      <w:pPr>
        <w:pStyle w:val="ad"/>
        <w:ind w:firstLine="709"/>
        <w:jc w:val="both"/>
        <w:rPr>
          <w:rFonts w:ascii="Arial" w:hAnsi="Arial" w:cs="Arial"/>
        </w:rPr>
      </w:pPr>
      <w:r w:rsidRPr="002077C4">
        <w:rPr>
          <w:rStyle w:val="af1"/>
          <w:rFonts w:ascii="Arial" w:hAnsi="Arial" w:cs="Arial"/>
        </w:rPr>
        <w:footnoteRef/>
      </w:r>
      <w:r w:rsidRPr="002077C4">
        <w:rPr>
          <w:rFonts w:ascii="Arial" w:hAnsi="Arial" w:cs="Arial"/>
        </w:rPr>
        <w:t xml:space="preserve"> При использовании настоящего Регламента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936"/>
      <w:gridCol w:w="1663"/>
      <w:gridCol w:w="4757"/>
    </w:tblGrid>
    <w:tr w:rsidR="00075CF5" w:rsidRPr="00234EE0" w:rsidTr="00D72D37">
      <w:trPr>
        <w:trHeight w:val="619"/>
      </w:trPr>
      <w:tc>
        <w:tcPr>
          <w:tcW w:w="1569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197F76" w:rsidRPr="00234EE0" w:rsidRDefault="00197F76" w:rsidP="00D72D37">
          <w:pPr>
            <w:tabs>
              <w:tab w:val="right" w:pos="1593"/>
              <w:tab w:val="right" w:pos="2302"/>
              <w:tab w:val="center" w:pos="4677"/>
            </w:tabs>
            <w:spacing w:before="60"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BD86438" wp14:editId="67899E05">
                <wp:extent cx="981075" cy="507015"/>
                <wp:effectExtent l="0" t="0" r="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F76" w:rsidRPr="004E6688" w:rsidRDefault="00197F7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254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7F76" w:rsidRPr="00ED5D81" w:rsidRDefault="00197F76" w:rsidP="00127FBB">
          <w:pPr>
            <w:spacing w:after="0" w:line="240" w:lineRule="auto"/>
            <w:ind w:right="-4"/>
            <w:jc w:val="center"/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Регламент </w:t>
          </w:r>
          <w:r w:rsidR="00795DB0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по э</w:t>
          </w:r>
          <w:r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ксплуатаци</w:t>
          </w:r>
          <w:r w:rsidR="00795DB0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и</w:t>
          </w:r>
          <w:r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и </w:t>
          </w:r>
          <w:r w:rsidR="00795DB0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техническому </w:t>
          </w:r>
          <w:r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обслуживани</w:t>
          </w:r>
          <w:r w:rsidR="00795DB0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ю</w:t>
          </w:r>
          <w:r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систем вентиляции </w:t>
          </w:r>
        </w:p>
      </w:tc>
    </w:tr>
    <w:tr w:rsidR="00075CF5" w:rsidRPr="00234EE0" w:rsidTr="00D72D37">
      <w:trPr>
        <w:trHeight w:val="184"/>
      </w:trPr>
      <w:tc>
        <w:tcPr>
          <w:tcW w:w="1569" w:type="pct"/>
          <w:vMerge/>
          <w:tcBorders>
            <w:right w:val="single" w:sz="4" w:space="0" w:color="auto"/>
          </w:tcBorders>
        </w:tcPr>
        <w:p w:rsidR="00197F76" w:rsidRPr="00234EE0" w:rsidRDefault="00197F76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8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7F76" w:rsidRPr="004E6688" w:rsidRDefault="00197F76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773F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10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773F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15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254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97F76" w:rsidRPr="00234EE0" w:rsidRDefault="00197F76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197F76" w:rsidRDefault="00197F76" w:rsidP="00D348A1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3" w:type="pct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97"/>
      <w:gridCol w:w="10246"/>
    </w:tblGrid>
    <w:tr w:rsidR="00197F76" w:rsidRPr="00234EE0" w:rsidTr="000D409B">
      <w:trPr>
        <w:trHeight w:val="494"/>
      </w:trPr>
      <w:tc>
        <w:tcPr>
          <w:tcW w:w="629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197F76" w:rsidRPr="00234EE0" w:rsidRDefault="00197F76" w:rsidP="00EC7D05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0A994864" wp14:editId="357ACDD7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7F76" w:rsidRPr="004E6688" w:rsidRDefault="00197F76" w:rsidP="00EC7D0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65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7F76" w:rsidRPr="00ED5D81" w:rsidRDefault="007A744C" w:rsidP="00D30F01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Регламент по э</w:t>
          </w:r>
          <w:r w:rsidR="00197F76"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ксплуатаци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и</w:t>
          </w:r>
          <w:r w:rsidR="00197F76"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и 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техническому </w:t>
          </w:r>
          <w:r w:rsidR="00197F76"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обслуживани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ю</w:t>
          </w:r>
          <w:r w:rsidR="00D30F01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систем вентиляции </w:t>
          </w:r>
        </w:p>
      </w:tc>
    </w:tr>
    <w:tr w:rsidR="00197F76" w:rsidRPr="00234EE0" w:rsidTr="000D409B">
      <w:trPr>
        <w:trHeight w:val="145"/>
      </w:trPr>
      <w:tc>
        <w:tcPr>
          <w:tcW w:w="629" w:type="pct"/>
          <w:vMerge/>
          <w:tcBorders>
            <w:right w:val="single" w:sz="4" w:space="0" w:color="auto"/>
          </w:tcBorders>
        </w:tcPr>
        <w:p w:rsidR="00197F76" w:rsidRPr="00234EE0" w:rsidRDefault="00197F76" w:rsidP="00EC7D05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713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7F76" w:rsidRPr="004E6688" w:rsidRDefault="00197F76" w:rsidP="00EC7D0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773F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773F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15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658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97F76" w:rsidRPr="00234EE0" w:rsidRDefault="00197F76" w:rsidP="00EC7D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197F76" w:rsidRDefault="00197F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8" w:type="pct"/>
      <w:tblInd w:w="39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409"/>
      <w:gridCol w:w="2269"/>
      <w:gridCol w:w="4968"/>
    </w:tblGrid>
    <w:tr w:rsidR="00FE57C3" w:rsidRPr="00234EE0" w:rsidTr="000D409B">
      <w:trPr>
        <w:trHeight w:val="619"/>
      </w:trPr>
      <w:tc>
        <w:tcPr>
          <w:tcW w:w="1249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FE57C3" w:rsidRPr="00234EE0" w:rsidRDefault="00FE57C3" w:rsidP="00D72D37">
          <w:pPr>
            <w:tabs>
              <w:tab w:val="right" w:pos="1593"/>
              <w:tab w:val="right" w:pos="2302"/>
              <w:tab w:val="center" w:pos="4677"/>
            </w:tabs>
            <w:spacing w:before="60"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122E9F92" wp14:editId="21AC6587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57C3" w:rsidRPr="004E6688" w:rsidRDefault="00FE57C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257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E57C3" w:rsidRPr="00ED5D81" w:rsidRDefault="00FE57C3" w:rsidP="00D30F01">
          <w:pPr>
            <w:spacing w:after="0" w:line="240" w:lineRule="auto"/>
            <w:ind w:right="-4"/>
            <w:jc w:val="center"/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Регламент по э</w:t>
          </w:r>
          <w:r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ксплуатаци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и</w:t>
          </w:r>
          <w:r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и 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техническому </w:t>
          </w:r>
          <w:r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обслуживани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ю</w:t>
          </w:r>
          <w:r w:rsidRPr="00381D5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систем вентиляции </w:t>
          </w:r>
        </w:p>
      </w:tc>
    </w:tr>
    <w:tr w:rsidR="00FE57C3" w:rsidRPr="00234EE0" w:rsidTr="000D409B">
      <w:trPr>
        <w:trHeight w:val="184"/>
      </w:trPr>
      <w:tc>
        <w:tcPr>
          <w:tcW w:w="1249" w:type="pct"/>
          <w:vMerge/>
          <w:tcBorders>
            <w:right w:val="single" w:sz="4" w:space="0" w:color="auto"/>
          </w:tcBorders>
        </w:tcPr>
        <w:p w:rsidR="00FE57C3" w:rsidRPr="00234EE0" w:rsidRDefault="00FE57C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7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E57C3" w:rsidRPr="004E6688" w:rsidRDefault="00FE57C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773F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15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0773FE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15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2575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57C3" w:rsidRPr="00234EE0" w:rsidRDefault="00FE57C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FE57C3" w:rsidRDefault="00FE57C3" w:rsidP="00D348A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BAC"/>
    <w:multiLevelType w:val="hybridMultilevel"/>
    <w:tmpl w:val="8DCC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FCC"/>
    <w:multiLevelType w:val="hybridMultilevel"/>
    <w:tmpl w:val="F8F6AA92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2861"/>
    <w:multiLevelType w:val="multilevel"/>
    <w:tmpl w:val="C1EAB3BC"/>
    <w:lvl w:ilvl="0">
      <w:start w:val="1"/>
      <w:numFmt w:val="decimal"/>
      <w:pStyle w:val="a"/>
      <w:lvlText w:val="%1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12143FF2"/>
    <w:multiLevelType w:val="multilevel"/>
    <w:tmpl w:val="BCCA307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4B9272B"/>
    <w:multiLevelType w:val="multilevel"/>
    <w:tmpl w:val="B36E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07AA3"/>
    <w:multiLevelType w:val="multilevel"/>
    <w:tmpl w:val="FFB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B5308"/>
    <w:multiLevelType w:val="hybridMultilevel"/>
    <w:tmpl w:val="BED6C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966AD3"/>
    <w:multiLevelType w:val="hybridMultilevel"/>
    <w:tmpl w:val="C25C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40A73"/>
    <w:multiLevelType w:val="multilevel"/>
    <w:tmpl w:val="FC3E5D5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31B14"/>
    <w:multiLevelType w:val="multilevel"/>
    <w:tmpl w:val="FFB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94C8C"/>
    <w:multiLevelType w:val="hybridMultilevel"/>
    <w:tmpl w:val="AE68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C538A"/>
    <w:multiLevelType w:val="hybridMultilevel"/>
    <w:tmpl w:val="50DEB556"/>
    <w:lvl w:ilvl="0" w:tplc="A148E1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2536F3D"/>
    <w:multiLevelType w:val="hybridMultilevel"/>
    <w:tmpl w:val="ED580ED6"/>
    <w:lvl w:ilvl="0" w:tplc="39C6F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151420"/>
    <w:multiLevelType w:val="multilevel"/>
    <w:tmpl w:val="BCCA307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5C2831AC"/>
    <w:multiLevelType w:val="hybridMultilevel"/>
    <w:tmpl w:val="50960B60"/>
    <w:lvl w:ilvl="0" w:tplc="952089F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7333CB"/>
    <w:multiLevelType w:val="multilevel"/>
    <w:tmpl w:val="F09A096C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Arial" w:hAnsi="Arial" w:cs="Arial" w:hint="default"/>
        <w:b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6" w15:restartNumberingAfterBreak="0">
    <w:nsid w:val="63416E61"/>
    <w:multiLevelType w:val="multilevel"/>
    <w:tmpl w:val="4DE82C46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6CFE252A"/>
    <w:multiLevelType w:val="multilevel"/>
    <w:tmpl w:val="CE8EAC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768B12C2"/>
    <w:multiLevelType w:val="multilevel"/>
    <w:tmpl w:val="AE3C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16"/>
  </w:num>
  <w:num w:numId="13">
    <w:abstractNumId w:val="10"/>
  </w:num>
  <w:num w:numId="14">
    <w:abstractNumId w:val="2"/>
    <w:lvlOverride w:ilvl="0">
      <w:startOverride w:val="3"/>
    </w:lvlOverride>
  </w:num>
  <w:num w:numId="15">
    <w:abstractNumId w:val="14"/>
  </w:num>
  <w:num w:numId="16">
    <w:abstractNumId w:val="15"/>
  </w:num>
  <w:num w:numId="17">
    <w:abstractNumId w:val="3"/>
  </w:num>
  <w:num w:numId="18">
    <w:abstractNumId w:val="13"/>
  </w:num>
  <w:num w:numId="19">
    <w:abstractNumId w:val="17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04471"/>
    <w:rsid w:val="00046647"/>
    <w:rsid w:val="00066292"/>
    <w:rsid w:val="0007570F"/>
    <w:rsid w:val="00075CF5"/>
    <w:rsid w:val="000773FE"/>
    <w:rsid w:val="000B2488"/>
    <w:rsid w:val="000C0E58"/>
    <w:rsid w:val="000D2537"/>
    <w:rsid w:val="000D409B"/>
    <w:rsid w:val="000E3D7A"/>
    <w:rsid w:val="00112F27"/>
    <w:rsid w:val="0012491A"/>
    <w:rsid w:val="00127FBB"/>
    <w:rsid w:val="001337E9"/>
    <w:rsid w:val="00133DA6"/>
    <w:rsid w:val="00134D9B"/>
    <w:rsid w:val="00135907"/>
    <w:rsid w:val="0013727B"/>
    <w:rsid w:val="00147680"/>
    <w:rsid w:val="00175F8F"/>
    <w:rsid w:val="00191648"/>
    <w:rsid w:val="00196465"/>
    <w:rsid w:val="00197F76"/>
    <w:rsid w:val="001C3947"/>
    <w:rsid w:val="001F315C"/>
    <w:rsid w:val="0020414D"/>
    <w:rsid w:val="002077C4"/>
    <w:rsid w:val="002147D3"/>
    <w:rsid w:val="0022096D"/>
    <w:rsid w:val="002322F1"/>
    <w:rsid w:val="002355A9"/>
    <w:rsid w:val="00235F32"/>
    <w:rsid w:val="00247848"/>
    <w:rsid w:val="00256DB6"/>
    <w:rsid w:val="00261AE4"/>
    <w:rsid w:val="00273536"/>
    <w:rsid w:val="002842BA"/>
    <w:rsid w:val="00291FF0"/>
    <w:rsid w:val="002948A6"/>
    <w:rsid w:val="0029784B"/>
    <w:rsid w:val="002A5024"/>
    <w:rsid w:val="002D225A"/>
    <w:rsid w:val="002D4E18"/>
    <w:rsid w:val="002E2DD3"/>
    <w:rsid w:val="003055E3"/>
    <w:rsid w:val="003209FB"/>
    <w:rsid w:val="00332705"/>
    <w:rsid w:val="003364ED"/>
    <w:rsid w:val="00350974"/>
    <w:rsid w:val="003559DC"/>
    <w:rsid w:val="00371DCA"/>
    <w:rsid w:val="00381D5E"/>
    <w:rsid w:val="003A5CA0"/>
    <w:rsid w:val="003C08ED"/>
    <w:rsid w:val="003C19A8"/>
    <w:rsid w:val="003C4EEE"/>
    <w:rsid w:val="003D1287"/>
    <w:rsid w:val="003E3B50"/>
    <w:rsid w:val="004154C2"/>
    <w:rsid w:val="00416796"/>
    <w:rsid w:val="00445909"/>
    <w:rsid w:val="00451593"/>
    <w:rsid w:val="004836BB"/>
    <w:rsid w:val="00496EF6"/>
    <w:rsid w:val="004D58BA"/>
    <w:rsid w:val="004E6688"/>
    <w:rsid w:val="00504C2A"/>
    <w:rsid w:val="00507AF1"/>
    <w:rsid w:val="005120A0"/>
    <w:rsid w:val="00521191"/>
    <w:rsid w:val="005236E6"/>
    <w:rsid w:val="00564DD0"/>
    <w:rsid w:val="0056715E"/>
    <w:rsid w:val="0057636E"/>
    <w:rsid w:val="005816F5"/>
    <w:rsid w:val="005C2B91"/>
    <w:rsid w:val="005E148F"/>
    <w:rsid w:val="005F02AC"/>
    <w:rsid w:val="006125A3"/>
    <w:rsid w:val="006211D8"/>
    <w:rsid w:val="006335C9"/>
    <w:rsid w:val="00644C33"/>
    <w:rsid w:val="006565C4"/>
    <w:rsid w:val="0067323F"/>
    <w:rsid w:val="00684578"/>
    <w:rsid w:val="006C661F"/>
    <w:rsid w:val="006D4732"/>
    <w:rsid w:val="006D5B33"/>
    <w:rsid w:val="006D726A"/>
    <w:rsid w:val="006E31C5"/>
    <w:rsid w:val="006F15E3"/>
    <w:rsid w:val="00705874"/>
    <w:rsid w:val="00712FC5"/>
    <w:rsid w:val="0074049F"/>
    <w:rsid w:val="0074659F"/>
    <w:rsid w:val="00750250"/>
    <w:rsid w:val="00752BDB"/>
    <w:rsid w:val="007576A8"/>
    <w:rsid w:val="00766D28"/>
    <w:rsid w:val="00773B5A"/>
    <w:rsid w:val="00791DD1"/>
    <w:rsid w:val="00792639"/>
    <w:rsid w:val="00795DB0"/>
    <w:rsid w:val="007A02ED"/>
    <w:rsid w:val="007A07DE"/>
    <w:rsid w:val="007A2C0A"/>
    <w:rsid w:val="007A38CF"/>
    <w:rsid w:val="007A5820"/>
    <w:rsid w:val="007A744C"/>
    <w:rsid w:val="007B06B5"/>
    <w:rsid w:val="007B7760"/>
    <w:rsid w:val="007C5141"/>
    <w:rsid w:val="007D39DB"/>
    <w:rsid w:val="007E0D32"/>
    <w:rsid w:val="007E65FB"/>
    <w:rsid w:val="007F0DA9"/>
    <w:rsid w:val="008152E3"/>
    <w:rsid w:val="00826C62"/>
    <w:rsid w:val="00837EEE"/>
    <w:rsid w:val="008516BB"/>
    <w:rsid w:val="00853391"/>
    <w:rsid w:val="00861BA2"/>
    <w:rsid w:val="0089603E"/>
    <w:rsid w:val="008E0B08"/>
    <w:rsid w:val="008F4186"/>
    <w:rsid w:val="00915468"/>
    <w:rsid w:val="00927BDD"/>
    <w:rsid w:val="0095702D"/>
    <w:rsid w:val="009664B3"/>
    <w:rsid w:val="00967575"/>
    <w:rsid w:val="009726F4"/>
    <w:rsid w:val="00972E36"/>
    <w:rsid w:val="00973DF5"/>
    <w:rsid w:val="00976422"/>
    <w:rsid w:val="00984010"/>
    <w:rsid w:val="00985D9F"/>
    <w:rsid w:val="00994B9B"/>
    <w:rsid w:val="009A71C7"/>
    <w:rsid w:val="009B325B"/>
    <w:rsid w:val="009C658C"/>
    <w:rsid w:val="009E0BCB"/>
    <w:rsid w:val="00A07A07"/>
    <w:rsid w:val="00A10B5B"/>
    <w:rsid w:val="00A240EA"/>
    <w:rsid w:val="00A327E5"/>
    <w:rsid w:val="00A33BCD"/>
    <w:rsid w:val="00A43444"/>
    <w:rsid w:val="00A464F3"/>
    <w:rsid w:val="00A86C5C"/>
    <w:rsid w:val="00AA5EBE"/>
    <w:rsid w:val="00AB14C0"/>
    <w:rsid w:val="00AE6079"/>
    <w:rsid w:val="00B013FA"/>
    <w:rsid w:val="00B04E2D"/>
    <w:rsid w:val="00B118A1"/>
    <w:rsid w:val="00B13791"/>
    <w:rsid w:val="00B25BE2"/>
    <w:rsid w:val="00B5737D"/>
    <w:rsid w:val="00B6275F"/>
    <w:rsid w:val="00B66A15"/>
    <w:rsid w:val="00B67808"/>
    <w:rsid w:val="00B93740"/>
    <w:rsid w:val="00B95480"/>
    <w:rsid w:val="00BC1679"/>
    <w:rsid w:val="00BC267D"/>
    <w:rsid w:val="00BC5A7E"/>
    <w:rsid w:val="00BF1F5B"/>
    <w:rsid w:val="00C01C6B"/>
    <w:rsid w:val="00C06CCD"/>
    <w:rsid w:val="00C16519"/>
    <w:rsid w:val="00C20DB1"/>
    <w:rsid w:val="00C3262C"/>
    <w:rsid w:val="00C32C8D"/>
    <w:rsid w:val="00C36D97"/>
    <w:rsid w:val="00C4587E"/>
    <w:rsid w:val="00C51DF7"/>
    <w:rsid w:val="00C527EA"/>
    <w:rsid w:val="00C7176A"/>
    <w:rsid w:val="00C75036"/>
    <w:rsid w:val="00C9384C"/>
    <w:rsid w:val="00CA10A4"/>
    <w:rsid w:val="00CA4506"/>
    <w:rsid w:val="00CA466D"/>
    <w:rsid w:val="00CC0545"/>
    <w:rsid w:val="00CC0B5B"/>
    <w:rsid w:val="00CC7798"/>
    <w:rsid w:val="00CE0B79"/>
    <w:rsid w:val="00CE4117"/>
    <w:rsid w:val="00CF07F8"/>
    <w:rsid w:val="00CF2054"/>
    <w:rsid w:val="00CF7C9F"/>
    <w:rsid w:val="00D12E53"/>
    <w:rsid w:val="00D255A6"/>
    <w:rsid w:val="00D30F01"/>
    <w:rsid w:val="00D348A1"/>
    <w:rsid w:val="00D46816"/>
    <w:rsid w:val="00D525DE"/>
    <w:rsid w:val="00D61C50"/>
    <w:rsid w:val="00D64391"/>
    <w:rsid w:val="00D72D37"/>
    <w:rsid w:val="00D74672"/>
    <w:rsid w:val="00D74EEA"/>
    <w:rsid w:val="00D8040A"/>
    <w:rsid w:val="00DB02EB"/>
    <w:rsid w:val="00DC5385"/>
    <w:rsid w:val="00DD6FF4"/>
    <w:rsid w:val="00DE5479"/>
    <w:rsid w:val="00DF7DFE"/>
    <w:rsid w:val="00E02A7D"/>
    <w:rsid w:val="00E11FE2"/>
    <w:rsid w:val="00E26029"/>
    <w:rsid w:val="00E30C05"/>
    <w:rsid w:val="00E452BA"/>
    <w:rsid w:val="00E55A2B"/>
    <w:rsid w:val="00E56BA9"/>
    <w:rsid w:val="00E60DBE"/>
    <w:rsid w:val="00E80E53"/>
    <w:rsid w:val="00E870D1"/>
    <w:rsid w:val="00EB3F50"/>
    <w:rsid w:val="00EC6953"/>
    <w:rsid w:val="00EC770F"/>
    <w:rsid w:val="00EC7D05"/>
    <w:rsid w:val="00ED59C9"/>
    <w:rsid w:val="00ED5D81"/>
    <w:rsid w:val="00EE6C68"/>
    <w:rsid w:val="00F0249D"/>
    <w:rsid w:val="00F05878"/>
    <w:rsid w:val="00F06796"/>
    <w:rsid w:val="00F1026F"/>
    <w:rsid w:val="00F1535D"/>
    <w:rsid w:val="00F3150B"/>
    <w:rsid w:val="00FA144A"/>
    <w:rsid w:val="00FB2003"/>
    <w:rsid w:val="00FE57C3"/>
    <w:rsid w:val="00FF01D1"/>
    <w:rsid w:val="00FF1067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AA057E-2883-4FD6-9D40-3BAAA85C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43444"/>
  </w:style>
  <w:style w:type="paragraph" w:styleId="10">
    <w:name w:val="heading 1"/>
    <w:uiPriority w:val="9"/>
    <w:rsid w:val="00C20DB1"/>
    <w:pPr>
      <w:keepNext/>
      <w:keepLines/>
      <w:spacing w:before="480" w:after="0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2">
    <w:name w:val="heading 2"/>
    <w:aliases w:val="2"/>
    <w:uiPriority w:val="9"/>
    <w:unhideWhenUsed/>
    <w:rsid w:val="00AB14C0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496EF6"/>
  </w:style>
  <w:style w:type="paragraph" w:styleId="a8">
    <w:name w:val="footer"/>
    <w:basedOn w:val="a2"/>
    <w:link w:val="a9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496EF6"/>
  </w:style>
  <w:style w:type="character" w:styleId="aa">
    <w:name w:val="Hyperlink"/>
    <w:uiPriority w:val="99"/>
    <w:unhideWhenUsed/>
    <w:rsid w:val="00A43444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C16519"/>
    <w:rPr>
      <w:rFonts w:ascii="Tahoma" w:hAnsi="Tahoma" w:cs="Tahoma"/>
      <w:sz w:val="16"/>
      <w:szCs w:val="16"/>
    </w:rPr>
  </w:style>
  <w:style w:type="paragraph" w:styleId="ad">
    <w:name w:val="footnote text"/>
    <w:basedOn w:val="a2"/>
    <w:link w:val="ae"/>
    <w:semiHidden/>
    <w:unhideWhenUsed/>
    <w:rsid w:val="007F0D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3"/>
    <w:link w:val="ad"/>
    <w:semiHidden/>
    <w:rsid w:val="007F0DA9"/>
    <w:rPr>
      <w:sz w:val="20"/>
      <w:szCs w:val="20"/>
    </w:rPr>
  </w:style>
  <w:style w:type="character" w:customStyle="1" w:styleId="af">
    <w:name w:val="Абзац списка Знак"/>
    <w:aliases w:val="ТЗ список Знак,Абзац списка литеральный Знак"/>
    <w:basedOn w:val="a3"/>
    <w:link w:val="af0"/>
    <w:uiPriority w:val="34"/>
    <w:locked/>
    <w:rsid w:val="007F0DA9"/>
  </w:style>
  <w:style w:type="paragraph" w:styleId="af0">
    <w:name w:val="List Paragraph"/>
    <w:aliases w:val="ТЗ список,Абзац списка литеральный"/>
    <w:basedOn w:val="a2"/>
    <w:link w:val="af"/>
    <w:uiPriority w:val="34"/>
    <w:qFormat/>
    <w:rsid w:val="007F0DA9"/>
    <w:pPr>
      <w:spacing w:line="256" w:lineRule="auto"/>
      <w:ind w:left="720"/>
      <w:contextualSpacing/>
    </w:pPr>
  </w:style>
  <w:style w:type="character" w:styleId="af1">
    <w:name w:val="footnote reference"/>
    <w:basedOn w:val="a3"/>
    <w:semiHidden/>
    <w:unhideWhenUsed/>
    <w:rsid w:val="007F0DA9"/>
    <w:rPr>
      <w:vertAlign w:val="superscript"/>
    </w:rPr>
  </w:style>
  <w:style w:type="table" w:styleId="af2">
    <w:name w:val="Table Grid"/>
    <w:basedOn w:val="a4"/>
    <w:uiPriority w:val="39"/>
    <w:rsid w:val="007F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2"/>
    <w:rsid w:val="00CF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2"/>
    <w:rsid w:val="00CF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2"/>
    <w:next w:val="a2"/>
    <w:link w:val="af4"/>
    <w:uiPriority w:val="11"/>
    <w:qFormat/>
    <w:rsid w:val="00AB14C0"/>
    <w:pPr>
      <w:numPr>
        <w:ilvl w:val="1"/>
      </w:numPr>
    </w:pPr>
    <w:rPr>
      <w:iCs/>
      <w:color w:val="auto"/>
      <w:szCs w:val="24"/>
    </w:rPr>
  </w:style>
  <w:style w:type="character" w:customStyle="1" w:styleId="af4">
    <w:name w:val="Подзаголовок Знак"/>
    <w:basedOn w:val="a3"/>
    <w:link w:val="af3"/>
    <w:uiPriority w:val="11"/>
    <w:rsid w:val="00AB14C0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af5">
    <w:name w:val="TOC Heading"/>
    <w:basedOn w:val="10"/>
    <w:next w:val="a2"/>
    <w:uiPriority w:val="39"/>
    <w:semiHidden/>
    <w:unhideWhenUsed/>
    <w:qFormat/>
    <w:rsid w:val="00BC267D"/>
    <w:pPr>
      <w:spacing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11">
    <w:name w:val="toc 1"/>
    <w:basedOn w:val="a2"/>
    <w:next w:val="a2"/>
    <w:autoRedefine/>
    <w:uiPriority w:val="39"/>
    <w:unhideWhenUsed/>
    <w:qFormat/>
    <w:rsid w:val="00BC267D"/>
    <w:pPr>
      <w:tabs>
        <w:tab w:val="right" w:leader="dot" w:pos="9344"/>
      </w:tabs>
      <w:spacing w:after="100"/>
    </w:pPr>
  </w:style>
  <w:style w:type="character" w:styleId="af6">
    <w:name w:val="Subtle Emphasis"/>
    <w:basedOn w:val="a3"/>
    <w:uiPriority w:val="19"/>
    <w:qFormat/>
    <w:rsid w:val="00BC267D"/>
    <w:rPr>
      <w:i/>
      <w:iCs/>
      <w:color w:val="808080" w:themeColor="text1" w:themeTint="7F"/>
    </w:rPr>
  </w:style>
  <w:style w:type="paragraph" w:styleId="20">
    <w:name w:val="toc 2"/>
    <w:basedOn w:val="a2"/>
    <w:next w:val="a2"/>
    <w:autoRedefine/>
    <w:uiPriority w:val="39"/>
    <w:unhideWhenUsed/>
    <w:qFormat/>
    <w:rsid w:val="00191648"/>
    <w:pPr>
      <w:spacing w:after="100" w:line="276" w:lineRule="auto"/>
      <w:ind w:left="220"/>
    </w:pPr>
    <w:rPr>
      <w:rFonts w:eastAsiaTheme="minorEastAsia"/>
    </w:rPr>
  </w:style>
  <w:style w:type="paragraph" w:styleId="30">
    <w:name w:val="toc 3"/>
    <w:basedOn w:val="a2"/>
    <w:next w:val="a2"/>
    <w:autoRedefine/>
    <w:uiPriority w:val="39"/>
    <w:semiHidden/>
    <w:unhideWhenUsed/>
    <w:qFormat/>
    <w:rsid w:val="00191648"/>
    <w:pPr>
      <w:spacing w:after="100" w:line="276" w:lineRule="auto"/>
      <w:ind w:left="440"/>
    </w:pPr>
    <w:rPr>
      <w:rFonts w:eastAsiaTheme="minorEastAsia"/>
    </w:rPr>
  </w:style>
  <w:style w:type="paragraph" w:styleId="af7">
    <w:name w:val="Title"/>
    <w:basedOn w:val="a2"/>
    <w:next w:val="a2"/>
    <w:link w:val="af8"/>
    <w:uiPriority w:val="10"/>
    <w:qFormat/>
    <w:rsid w:val="002978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3"/>
    <w:link w:val="af7"/>
    <w:uiPriority w:val="10"/>
    <w:rsid w:val="0029784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9">
    <w:name w:val="annotation reference"/>
    <w:basedOn w:val="a3"/>
    <w:uiPriority w:val="99"/>
    <w:semiHidden/>
    <w:unhideWhenUsed/>
    <w:rsid w:val="00CF07F8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CF07F8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CF07F8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F07F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F07F8"/>
    <w:rPr>
      <w:b/>
      <w:bCs/>
      <w:sz w:val="20"/>
      <w:szCs w:val="20"/>
    </w:rPr>
  </w:style>
  <w:style w:type="paragraph" w:customStyle="1" w:styleId="a">
    <w:name w:val="Заголовки"/>
    <w:basedOn w:val="af0"/>
    <w:link w:val="afe"/>
    <w:rsid w:val="00381D5E"/>
    <w:pPr>
      <w:numPr>
        <w:numId w:val="9"/>
      </w:numPr>
      <w:suppressAutoHyphens/>
      <w:autoSpaceDE w:val="0"/>
      <w:autoSpaceDN w:val="0"/>
      <w:adjustRightInd w:val="0"/>
      <w:spacing w:after="0" w:line="276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e">
    <w:name w:val="Заголовки Знак"/>
    <w:basedOn w:val="af"/>
    <w:link w:val="a"/>
    <w:rsid w:val="00381D5E"/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Обыч 1"/>
    <w:basedOn w:val="a2"/>
    <w:link w:val="13"/>
    <w:uiPriority w:val="99"/>
    <w:rsid w:val="00381D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 1 Знак"/>
    <w:basedOn w:val="a3"/>
    <w:link w:val="12"/>
    <w:uiPriority w:val="99"/>
    <w:rsid w:val="00381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Plain Text"/>
    <w:basedOn w:val="a2"/>
    <w:link w:val="aff0"/>
    <w:uiPriority w:val="99"/>
    <w:unhideWhenUsed/>
    <w:rsid w:val="00381D5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0">
    <w:name w:val="Текст Знак"/>
    <w:basedOn w:val="a3"/>
    <w:link w:val="aff"/>
    <w:uiPriority w:val="99"/>
    <w:rsid w:val="00381D5E"/>
    <w:rPr>
      <w:rFonts w:ascii="Consolas" w:eastAsia="Calibri" w:hAnsi="Consolas" w:cs="Times New Roman"/>
      <w:sz w:val="21"/>
      <w:szCs w:val="21"/>
    </w:rPr>
  </w:style>
  <w:style w:type="paragraph" w:customStyle="1" w:styleId="1">
    <w:name w:val="Стиль1"/>
    <w:basedOn w:val="a"/>
    <w:link w:val="14"/>
    <w:qFormat/>
    <w:rsid w:val="00381D5E"/>
    <w:pPr>
      <w:numPr>
        <w:numId w:val="1"/>
      </w:numPr>
      <w:ind w:left="0" w:firstLine="0"/>
    </w:pPr>
  </w:style>
  <w:style w:type="character" w:customStyle="1" w:styleId="14">
    <w:name w:val="Стиль1 Знак"/>
    <w:basedOn w:val="afe"/>
    <w:link w:val="1"/>
    <w:rsid w:val="00381D5E"/>
    <w:rPr>
      <w:rFonts w:ascii="Times New Roman" w:hAnsi="Times New Roman" w:cs="Times New Roman"/>
      <w:b/>
      <w:sz w:val="28"/>
      <w:szCs w:val="28"/>
    </w:rPr>
  </w:style>
  <w:style w:type="paragraph" w:customStyle="1" w:styleId="21">
    <w:name w:val="Стиль2"/>
    <w:basedOn w:val="12"/>
    <w:link w:val="22"/>
    <w:qFormat/>
    <w:rsid w:val="00381D5E"/>
    <w:pPr>
      <w:widowControl w:val="0"/>
      <w:suppressAutoHyphens/>
      <w:spacing w:after="240" w:line="276" w:lineRule="auto"/>
      <w:ind w:firstLine="709"/>
    </w:pPr>
    <w:rPr>
      <w:b/>
      <w:iCs/>
      <w:sz w:val="28"/>
      <w:szCs w:val="28"/>
    </w:rPr>
  </w:style>
  <w:style w:type="character" w:customStyle="1" w:styleId="22">
    <w:name w:val="Стиль2 Знак"/>
    <w:basedOn w:val="13"/>
    <w:link w:val="21"/>
    <w:rsid w:val="00381D5E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customStyle="1" w:styleId="40">
    <w:name w:val="Стиль4"/>
    <w:basedOn w:val="21"/>
    <w:link w:val="41"/>
    <w:qFormat/>
    <w:rsid w:val="00381D5E"/>
  </w:style>
  <w:style w:type="character" w:customStyle="1" w:styleId="41">
    <w:name w:val="Стиль4 Знак"/>
    <w:basedOn w:val="22"/>
    <w:link w:val="40"/>
    <w:rsid w:val="00381D5E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customStyle="1" w:styleId="31">
    <w:name w:val="Стиль3"/>
    <w:basedOn w:val="2"/>
    <w:link w:val="32"/>
    <w:qFormat/>
    <w:rsid w:val="00381D5E"/>
    <w:pPr>
      <w:keepNext w:val="0"/>
      <w:keepLines w:val="0"/>
      <w:widowControl w:val="0"/>
      <w:spacing w:before="0" w:beforeAutospacing="1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character" w:customStyle="1" w:styleId="32">
    <w:name w:val="Стиль3 Знак"/>
    <w:basedOn w:val="a3"/>
    <w:link w:val="31"/>
    <w:rsid w:val="00381D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1">
    <w:name w:val="No Spacing"/>
    <w:link w:val="aff2"/>
    <w:uiPriority w:val="1"/>
    <w:qFormat/>
    <w:rsid w:val="00381D5E"/>
    <w:pPr>
      <w:spacing w:after="0" w:line="240" w:lineRule="auto"/>
    </w:pPr>
  </w:style>
  <w:style w:type="character" w:customStyle="1" w:styleId="aff2">
    <w:name w:val="Без интервала Знак"/>
    <w:link w:val="aff1"/>
    <w:uiPriority w:val="1"/>
    <w:rsid w:val="00381D5E"/>
  </w:style>
  <w:style w:type="paragraph" w:styleId="aff3">
    <w:name w:val="Body Text"/>
    <w:basedOn w:val="a2"/>
    <w:link w:val="aff4"/>
    <w:uiPriority w:val="99"/>
    <w:unhideWhenUsed/>
    <w:rsid w:val="00381D5E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f4">
    <w:name w:val="Основной текст Знак"/>
    <w:basedOn w:val="a3"/>
    <w:link w:val="aff3"/>
    <w:uiPriority w:val="99"/>
    <w:rsid w:val="00381D5E"/>
    <w:rPr>
      <w:rFonts w:cs="Times New Roman"/>
      <w:sz w:val="24"/>
      <w:szCs w:val="24"/>
    </w:rPr>
  </w:style>
  <w:style w:type="paragraph" w:customStyle="1" w:styleId="a0">
    <w:name w:val="Раздел документа СМК"/>
    <w:basedOn w:val="a2"/>
    <w:rsid w:val="00A33BCD"/>
    <w:pPr>
      <w:numPr>
        <w:numId w:val="1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1">
    <w:name w:val="Подраздел документа СМК"/>
    <w:basedOn w:val="a2"/>
    <w:link w:val="aff5"/>
    <w:rsid w:val="00A33BCD"/>
    <w:pPr>
      <w:numPr>
        <w:ilvl w:val="1"/>
        <w:numId w:val="1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5">
    <w:name w:val="Подраздел документа СМК Знак"/>
    <w:link w:val="a1"/>
    <w:rsid w:val="00A33BC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6">
    <w:name w:val="ззз"/>
    <w:basedOn w:val="10"/>
    <w:qFormat/>
    <w:rsid w:val="003364ED"/>
    <w:pPr>
      <w:ind w:left="708"/>
      <w:jc w:val="left"/>
    </w:pPr>
    <w:rPr>
      <w:rFonts w:cs="Arial"/>
    </w:rPr>
  </w:style>
  <w:style w:type="paragraph" w:customStyle="1" w:styleId="aff7">
    <w:name w:val="зз"/>
    <w:basedOn w:val="af3"/>
    <w:qFormat/>
    <w:rsid w:val="00332705"/>
    <w:pPr>
      <w:jc w:val="left"/>
    </w:pPr>
    <w:rPr>
      <w:rFonts w:cs="Arial"/>
    </w:rPr>
  </w:style>
  <w:style w:type="paragraph" w:customStyle="1" w:styleId="ConsPlusNormal">
    <w:name w:val="ConsPlusNormal"/>
    <w:rsid w:val="00C7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media/image2.emf" Type="http://schemas.openxmlformats.org/officeDocument/2006/relationships/image"/><Relationship Id="rId12" Target="embeddings/Microsoft_Visio_2003-2010_Drawing1111111111111111.vsd" Type="http://schemas.openxmlformats.org/officeDocument/2006/relationships/oleObject"/><Relationship Id="rId13" Target="header3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4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Relationship Id="rId2" Target="media/image4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88664-AC5B-4CB7-A514-FC5919A9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2024-07-29T04:47:00Z</dcterms:created>
  <dc:creator>Яблокова София Александровна</dc:creator>
  <cp:keywords>LNA</cp:keywords>
  <cp:lastModifiedBy>Волоцкая Наталья Викторовна</cp:lastModifiedBy>
  <dcterms:modified xsi:type="dcterms:W3CDTF">2024-07-31T06:21:00Z</dcterms:modified>
  <cp:revision>35</cp:revision>
</cp:coreProperties>
</file>